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E49" w:rsidRPr="00F3403C" w:rsidRDefault="00492E49" w:rsidP="00F3403C">
      <w:pPr>
        <w:jc w:val="center"/>
        <w:rPr>
          <w:rFonts w:hint="eastAsia"/>
          <w:b/>
          <w:sz w:val="48"/>
        </w:rPr>
      </w:pPr>
      <w:r w:rsidRPr="00F3403C">
        <w:rPr>
          <w:rFonts w:hint="eastAsia"/>
          <w:b/>
          <w:sz w:val="48"/>
        </w:rPr>
        <w:t>什么是合成租赁</w:t>
      </w:r>
    </w:p>
    <w:p w:rsidR="00492E49" w:rsidRPr="00F3403C" w:rsidRDefault="00F3403C" w:rsidP="00F3403C">
      <w:pPr>
        <w:jc w:val="left"/>
        <w:rPr>
          <w:rFonts w:hint="eastAsia"/>
          <w:sz w:val="28"/>
        </w:rPr>
      </w:pPr>
      <w:r w:rsidRPr="00F3403C">
        <w:rPr>
          <w:rFonts w:hint="eastAsia"/>
          <w:sz w:val="28"/>
        </w:rPr>
        <w:t>笔者在浏览一些公司官网的时候会发现有提到合成租赁，比如：宏泰租赁的介绍</w:t>
      </w:r>
      <w:r w:rsidRPr="00F3403C">
        <w:rPr>
          <w:rFonts w:hint="eastAsia"/>
          <w:sz w:val="28"/>
        </w:rPr>
        <w:t>(</w:t>
      </w:r>
      <w:r w:rsidRPr="00F3403C">
        <w:rPr>
          <w:sz w:val="28"/>
        </w:rPr>
        <w:t>链接</w:t>
      </w:r>
      <w:r w:rsidRPr="00F3403C">
        <w:rPr>
          <w:rFonts w:hint="eastAsia"/>
          <w:sz w:val="28"/>
        </w:rPr>
        <w:t>)</w:t>
      </w:r>
      <w:r w:rsidRPr="00F3403C">
        <w:rPr>
          <w:rFonts w:hint="eastAsia"/>
          <w:sz w:val="28"/>
        </w:rPr>
        <w:t>、工银租赁介绍</w:t>
      </w:r>
      <w:r w:rsidRPr="00F3403C">
        <w:rPr>
          <w:rFonts w:hint="eastAsia"/>
          <w:sz w:val="28"/>
        </w:rPr>
        <w:t>(</w:t>
      </w:r>
      <w:r w:rsidRPr="00F3403C">
        <w:rPr>
          <w:rFonts w:hint="eastAsia"/>
          <w:sz w:val="28"/>
        </w:rPr>
        <w:t>链接</w:t>
      </w:r>
      <w:r w:rsidRPr="00F3403C">
        <w:rPr>
          <w:rFonts w:hint="eastAsia"/>
          <w:sz w:val="28"/>
        </w:rPr>
        <w:t>)</w:t>
      </w:r>
      <w:r w:rsidR="00492E49" w:rsidRPr="00F3403C">
        <w:rPr>
          <w:rFonts w:hint="eastAsia"/>
          <w:sz w:val="28"/>
        </w:rPr>
        <w:t>，一直不得其解，网络公开资料也比较少，较为专业的介绍是</w:t>
      </w:r>
      <w:r>
        <w:rPr>
          <w:sz w:val="28"/>
        </w:rPr>
        <w:t>MBA</w:t>
      </w:r>
      <w:r>
        <w:rPr>
          <w:sz w:val="28"/>
        </w:rPr>
        <w:t>智库百科</w:t>
      </w:r>
      <w:r>
        <w:rPr>
          <w:sz w:val="28"/>
        </w:rPr>
        <w:t xml:space="preserve"> </w:t>
      </w:r>
      <w:hyperlink r:id="rId5" w:history="1">
        <w:r w:rsidRPr="008E338C">
          <w:rPr>
            <w:rStyle w:val="a3"/>
            <w:rFonts w:hint="eastAsia"/>
            <w:sz w:val="28"/>
          </w:rPr>
          <w:t>http://wiki.mbalib.com/wiki/</w:t>
        </w:r>
        <w:r w:rsidRPr="008E338C">
          <w:rPr>
            <w:rStyle w:val="a3"/>
            <w:rFonts w:hint="eastAsia"/>
            <w:sz w:val="28"/>
          </w:rPr>
          <w:t>综合租</w:t>
        </w:r>
        <w:r w:rsidRPr="008E338C">
          <w:rPr>
            <w:rStyle w:val="a3"/>
            <w:rFonts w:hint="eastAsia"/>
            <w:sz w:val="28"/>
          </w:rPr>
          <w:t>赁</w:t>
        </w:r>
      </w:hyperlink>
      <w:r>
        <w:rPr>
          <w:rFonts w:hint="eastAsia"/>
          <w:sz w:val="28"/>
        </w:rPr>
        <w:t xml:space="preserve"> </w:t>
      </w:r>
      <w:r w:rsidR="00492E49" w:rsidRPr="00F3403C">
        <w:rPr>
          <w:rFonts w:hint="eastAsia"/>
          <w:sz w:val="28"/>
        </w:rPr>
        <w:t>的综合租赁，因为它是从合成租赁</w:t>
      </w:r>
      <w:r>
        <w:rPr>
          <w:rFonts w:hint="eastAsia"/>
          <w:sz w:val="28"/>
        </w:rPr>
        <w:t xml:space="preserve"> </w:t>
      </w:r>
      <w:r w:rsidRPr="00F3403C">
        <w:rPr>
          <w:sz w:val="28"/>
        </w:rPr>
        <w:t>http://wiki.mbalib.com/w/index.php?title=%E5%90%88%E6%88%90%E7%A7%9F%E8%B5%81&amp;redirect=no</w:t>
      </w:r>
      <w:r>
        <w:rPr>
          <w:rFonts w:hint="eastAsia"/>
          <w:sz w:val="28"/>
        </w:rPr>
        <w:t xml:space="preserve">  </w:t>
      </w:r>
      <w:r w:rsidR="00492E49" w:rsidRPr="00F3403C">
        <w:rPr>
          <w:rFonts w:hint="eastAsia"/>
          <w:sz w:val="28"/>
        </w:rPr>
        <w:t>定向过来的。另外，有的人甚至稀里糊涂以为是分成租赁，最近在阅读《</w:t>
      </w:r>
      <w:r w:rsidRPr="00F3403C">
        <w:rPr>
          <w:rFonts w:hint="eastAsia"/>
          <w:sz w:val="28"/>
        </w:rPr>
        <w:t>租赁与资产融资——职业者综合指南</w:t>
      </w:r>
      <w:r w:rsidRPr="00F3403C">
        <w:rPr>
          <w:rFonts w:hint="eastAsia"/>
          <w:sz w:val="28"/>
        </w:rPr>
        <w:t>(</w:t>
      </w:r>
      <w:r w:rsidRPr="00F3403C">
        <w:rPr>
          <w:rFonts w:hint="eastAsia"/>
          <w:sz w:val="28"/>
        </w:rPr>
        <w:t>第四版</w:t>
      </w:r>
      <w:r w:rsidRPr="00F3403C">
        <w:rPr>
          <w:rFonts w:hint="eastAsia"/>
          <w:sz w:val="28"/>
        </w:rPr>
        <w:t>)</w:t>
      </w:r>
      <w:r w:rsidR="00492E49" w:rsidRPr="00F3403C">
        <w:rPr>
          <w:rFonts w:hint="eastAsia"/>
          <w:sz w:val="28"/>
        </w:rPr>
        <w:t>》的时候，发现有一篇专门介绍合</w:t>
      </w:r>
      <w:r w:rsidRPr="00F3403C">
        <w:rPr>
          <w:rFonts w:hint="eastAsia"/>
          <w:sz w:val="28"/>
        </w:rPr>
        <w:t>成租赁的文章，整理下来与大家同飨。欢迎大家转载分享普及租赁知识。</w:t>
      </w:r>
    </w:p>
    <w:p w:rsidR="00492E49" w:rsidRPr="00F3403C" w:rsidRDefault="00492E49" w:rsidP="00492E49">
      <w:pPr>
        <w:rPr>
          <w:sz w:val="28"/>
        </w:rPr>
      </w:pPr>
    </w:p>
    <w:p w:rsidR="00492E49" w:rsidRPr="00F3403C" w:rsidRDefault="00492E49" w:rsidP="00492E49">
      <w:pPr>
        <w:rPr>
          <w:rFonts w:hint="eastAsia"/>
          <w:sz w:val="28"/>
        </w:rPr>
      </w:pPr>
      <w:r w:rsidRPr="00F3403C">
        <w:rPr>
          <w:rFonts w:hint="eastAsia"/>
          <w:sz w:val="28"/>
        </w:rPr>
        <w:t>【文</w:t>
      </w:r>
      <w:r w:rsidRPr="00F3403C">
        <w:rPr>
          <w:rFonts w:hint="eastAsia"/>
          <w:sz w:val="28"/>
        </w:rPr>
        <w:t>/</w:t>
      </w:r>
      <w:r w:rsidRPr="00F3403C">
        <w:rPr>
          <w:rFonts w:hint="eastAsia"/>
          <w:sz w:val="28"/>
        </w:rPr>
        <w:t>罗伯特】</w:t>
      </w:r>
    </w:p>
    <w:p w:rsidR="00F3403C" w:rsidRPr="00F3403C" w:rsidRDefault="00F3403C" w:rsidP="00F3403C">
      <w:pPr>
        <w:rPr>
          <w:rFonts w:hint="eastAsia"/>
          <w:sz w:val="28"/>
        </w:rPr>
      </w:pPr>
      <w:r w:rsidRPr="00F3403C">
        <w:rPr>
          <w:rFonts w:hint="eastAsia"/>
          <w:sz w:val="28"/>
        </w:rPr>
        <w:t>合成租赁</w:t>
      </w:r>
    </w:p>
    <w:p w:rsidR="00F3403C" w:rsidRPr="00F3403C" w:rsidRDefault="00F3403C" w:rsidP="00F3403C">
      <w:pPr>
        <w:rPr>
          <w:sz w:val="28"/>
        </w:rPr>
      </w:pPr>
    </w:p>
    <w:p w:rsidR="00F3403C" w:rsidRPr="00F3403C" w:rsidRDefault="00F3403C" w:rsidP="00F3403C">
      <w:pPr>
        <w:rPr>
          <w:rFonts w:hint="eastAsia"/>
          <w:sz w:val="28"/>
        </w:rPr>
      </w:pPr>
      <w:r>
        <w:rPr>
          <w:rFonts w:hint="eastAsia"/>
          <w:sz w:val="28"/>
        </w:rPr>
        <w:t>合成租赁始创于美国，其目的是利用美国会计与税收准则间</w:t>
      </w:r>
      <w:r w:rsidRPr="00F3403C">
        <w:rPr>
          <w:rFonts w:hint="eastAsia"/>
          <w:sz w:val="28"/>
        </w:rPr>
        <w:t>的不一致</w:t>
      </w:r>
    </w:p>
    <w:p w:rsidR="00F3403C" w:rsidRPr="00F3403C" w:rsidRDefault="00F3403C" w:rsidP="00F3403C">
      <w:pPr>
        <w:rPr>
          <w:rFonts w:hint="eastAsia"/>
          <w:sz w:val="28"/>
        </w:rPr>
      </w:pPr>
      <w:r>
        <w:rPr>
          <w:rFonts w:hint="eastAsia"/>
          <w:sz w:val="28"/>
        </w:rPr>
        <w:t>性。合成租赁也称做表外贷款，透明</w:t>
      </w:r>
      <w:r w:rsidRPr="00F3403C">
        <w:rPr>
          <w:rFonts w:hint="eastAsia"/>
          <w:sz w:val="28"/>
        </w:rPr>
        <w:t>租赁和经纪租赁，最初应用于美国房地</w:t>
      </w:r>
      <w:r w:rsidR="00845D12">
        <w:rPr>
          <w:rFonts w:hint="eastAsia"/>
          <w:sz w:val="28"/>
        </w:rPr>
        <w:t>产市场，为公司总部提供表外再融资。</w:t>
      </w:r>
      <w:r w:rsidRPr="00F3403C">
        <w:rPr>
          <w:rFonts w:hint="eastAsia"/>
          <w:sz w:val="28"/>
        </w:rPr>
        <w:t>合成租赁这种融资机制利用租赁形式</w:t>
      </w:r>
      <w:r w:rsidR="00845D12">
        <w:rPr>
          <w:sz w:val="28"/>
        </w:rPr>
        <w:t>来达到以下</w:t>
      </w:r>
      <w:r w:rsidRPr="00F3403C">
        <w:rPr>
          <w:rFonts w:hint="eastAsia"/>
          <w:sz w:val="28"/>
        </w:rPr>
        <w:t>目的：</w:t>
      </w:r>
    </w:p>
    <w:p w:rsidR="00F3403C" w:rsidRPr="00845D12" w:rsidRDefault="00F3403C" w:rsidP="00F3403C">
      <w:pPr>
        <w:rPr>
          <w:sz w:val="28"/>
        </w:rPr>
      </w:pPr>
    </w:p>
    <w:p w:rsidR="00F3403C" w:rsidRPr="00845D12" w:rsidRDefault="00845D12" w:rsidP="00845D12">
      <w:pPr>
        <w:pStyle w:val="a5"/>
        <w:numPr>
          <w:ilvl w:val="0"/>
          <w:numId w:val="1"/>
        </w:numPr>
        <w:ind w:firstLineChars="0"/>
        <w:rPr>
          <w:rFonts w:hint="eastAsia"/>
          <w:sz w:val="28"/>
        </w:rPr>
      </w:pPr>
      <w:r w:rsidRPr="00845D12">
        <w:rPr>
          <w:rFonts w:hint="eastAsia"/>
          <w:sz w:val="28"/>
        </w:rPr>
        <w:t>保持租赁形式的表外处理，特别是承租人可将资产以及相关债务</w:t>
      </w:r>
      <w:r w:rsidR="00F3403C" w:rsidRPr="00845D12">
        <w:rPr>
          <w:rFonts w:hint="eastAsia"/>
          <w:sz w:val="28"/>
        </w:rPr>
        <w:t>不</w:t>
      </w:r>
      <w:r w:rsidRPr="00845D12">
        <w:rPr>
          <w:rFonts w:hint="eastAsia"/>
          <w:sz w:val="28"/>
        </w:rPr>
        <w:t>反映在会计</w:t>
      </w:r>
      <w:r w:rsidR="00F3403C" w:rsidRPr="00845D12">
        <w:rPr>
          <w:rFonts w:hint="eastAsia"/>
          <w:sz w:val="28"/>
        </w:rPr>
        <w:t>报表中</w:t>
      </w:r>
      <w:r w:rsidR="00F3403C" w:rsidRPr="00845D12">
        <w:rPr>
          <w:rFonts w:hint="eastAsia"/>
          <w:sz w:val="28"/>
        </w:rPr>
        <w:t>(</w:t>
      </w:r>
      <w:r w:rsidR="00F3403C" w:rsidRPr="00845D12">
        <w:rPr>
          <w:rFonts w:hint="eastAsia"/>
          <w:sz w:val="28"/>
        </w:rPr>
        <w:t>除非是以脚注的形式</w:t>
      </w:r>
      <w:r w:rsidR="00F3403C" w:rsidRPr="00845D12">
        <w:rPr>
          <w:rFonts w:hint="eastAsia"/>
          <w:sz w:val="28"/>
        </w:rPr>
        <w:t>)</w:t>
      </w:r>
      <w:r w:rsidR="00F3403C" w:rsidRPr="00845D12">
        <w:rPr>
          <w:rFonts w:hint="eastAsia"/>
          <w:sz w:val="28"/>
        </w:rPr>
        <w:t>。</w:t>
      </w:r>
    </w:p>
    <w:p w:rsidR="00F3403C" w:rsidRPr="00845D12" w:rsidRDefault="00F3403C" w:rsidP="00F3403C">
      <w:pPr>
        <w:pStyle w:val="a5"/>
        <w:numPr>
          <w:ilvl w:val="0"/>
          <w:numId w:val="1"/>
        </w:numPr>
        <w:ind w:firstLineChars="0"/>
        <w:rPr>
          <w:rFonts w:hint="eastAsia"/>
          <w:sz w:val="28"/>
        </w:rPr>
      </w:pPr>
      <w:r w:rsidRPr="00845D12">
        <w:rPr>
          <w:rFonts w:hint="eastAsia"/>
          <w:sz w:val="28"/>
        </w:rPr>
        <w:lastRenderedPageBreak/>
        <w:t>允许承租人利用与资产所有权相关的税收优惠</w:t>
      </w:r>
      <w:r w:rsidRPr="00845D12">
        <w:rPr>
          <w:rFonts w:hint="eastAsia"/>
          <w:sz w:val="28"/>
        </w:rPr>
        <w:t>(</w:t>
      </w:r>
      <w:r w:rsidRPr="00845D12">
        <w:rPr>
          <w:rFonts w:hint="eastAsia"/>
          <w:sz w:val="28"/>
        </w:rPr>
        <w:t>比如与资产相关的折旧扣除和与承租人支付的租金相关的利息扣除</w:t>
      </w:r>
      <w:r w:rsidRPr="00845D12">
        <w:rPr>
          <w:rFonts w:hint="eastAsia"/>
          <w:sz w:val="28"/>
        </w:rPr>
        <w:t>)</w:t>
      </w:r>
      <w:r w:rsidRPr="00845D12">
        <w:rPr>
          <w:rFonts w:hint="eastAsia"/>
          <w:sz w:val="28"/>
        </w:rPr>
        <w:t>。</w:t>
      </w:r>
    </w:p>
    <w:p w:rsidR="00F3403C" w:rsidRDefault="00F3403C" w:rsidP="00F3403C">
      <w:pPr>
        <w:rPr>
          <w:sz w:val="28"/>
        </w:rPr>
      </w:pPr>
      <w:r w:rsidRPr="00F3403C">
        <w:rPr>
          <w:rFonts w:hint="eastAsia"/>
          <w:sz w:val="28"/>
        </w:rPr>
        <w:t>合成租赁在会计上被看做租赁结构，但在税收</w:t>
      </w:r>
      <w:r w:rsidR="00845D12">
        <w:rPr>
          <w:rFonts w:hint="eastAsia"/>
          <w:sz w:val="28"/>
        </w:rPr>
        <w:t>上</w:t>
      </w:r>
      <w:r w:rsidRPr="00F3403C">
        <w:rPr>
          <w:rFonts w:hint="eastAsia"/>
          <w:sz w:val="28"/>
        </w:rPr>
        <w:t>则被看做是贷款结构，其结构设计使得承租人在租赁期内承担了所有权的风险与收益。</w:t>
      </w:r>
    </w:p>
    <w:p w:rsidR="00845D12" w:rsidRPr="00845D12" w:rsidRDefault="00845D12" w:rsidP="00F3403C">
      <w:pPr>
        <w:rPr>
          <w:rFonts w:hint="eastAsia"/>
          <w:sz w:val="28"/>
        </w:rPr>
      </w:pPr>
    </w:p>
    <w:p w:rsidR="00F3403C" w:rsidRPr="00F3403C" w:rsidRDefault="00F3403C" w:rsidP="00F3403C">
      <w:pPr>
        <w:rPr>
          <w:rFonts w:hint="eastAsia"/>
          <w:sz w:val="28"/>
        </w:rPr>
      </w:pPr>
      <w:r w:rsidRPr="00F3403C">
        <w:rPr>
          <w:rFonts w:hint="eastAsia"/>
          <w:sz w:val="28"/>
        </w:rPr>
        <w:t>一、适用于合成租赁的基本规则</w:t>
      </w:r>
    </w:p>
    <w:p w:rsidR="00F3403C" w:rsidRPr="00F3403C" w:rsidRDefault="00F3403C" w:rsidP="00F3403C">
      <w:pPr>
        <w:rPr>
          <w:rFonts w:hint="eastAsia"/>
          <w:sz w:val="28"/>
        </w:rPr>
      </w:pPr>
      <w:r w:rsidRPr="00F3403C">
        <w:rPr>
          <w:rFonts w:hint="eastAsia"/>
          <w:sz w:val="28"/>
        </w:rPr>
        <w:t>美国财务会计标准委员会</w:t>
      </w:r>
      <w:r w:rsidRPr="00F3403C">
        <w:rPr>
          <w:rFonts w:hint="eastAsia"/>
          <w:sz w:val="28"/>
        </w:rPr>
        <w:t>(FASB)</w:t>
      </w:r>
      <w:r w:rsidRPr="00F3403C">
        <w:rPr>
          <w:rFonts w:hint="eastAsia"/>
          <w:sz w:val="28"/>
        </w:rPr>
        <w:t>第</w:t>
      </w:r>
      <w:r w:rsidRPr="00F3403C">
        <w:rPr>
          <w:rFonts w:hint="eastAsia"/>
          <w:sz w:val="28"/>
        </w:rPr>
        <w:t>J3</w:t>
      </w:r>
      <w:r w:rsidRPr="00F3403C">
        <w:rPr>
          <w:rFonts w:hint="eastAsia"/>
          <w:sz w:val="28"/>
        </w:rPr>
        <w:t>条的</w:t>
      </w:r>
      <w:r w:rsidRPr="00F3403C">
        <w:rPr>
          <w:rFonts w:hint="eastAsia"/>
          <w:sz w:val="28"/>
        </w:rPr>
        <w:t>L10</w:t>
      </w:r>
      <w:r w:rsidR="00845D12">
        <w:rPr>
          <w:rFonts w:hint="eastAsia"/>
          <w:sz w:val="28"/>
        </w:rPr>
        <w:t>.</w:t>
      </w:r>
      <w:r w:rsidRPr="00F3403C">
        <w:rPr>
          <w:rFonts w:hint="eastAsia"/>
          <w:sz w:val="28"/>
        </w:rPr>
        <w:t>103</w:t>
      </w:r>
      <w:r w:rsidRPr="00F3403C">
        <w:rPr>
          <w:rFonts w:hint="eastAsia"/>
          <w:sz w:val="28"/>
        </w:rPr>
        <w:t>制订了适用于合成租赁的基本会计规则</w:t>
      </w:r>
      <w:r w:rsidRPr="00F3403C">
        <w:rPr>
          <w:rFonts w:hint="eastAsia"/>
          <w:sz w:val="28"/>
        </w:rPr>
        <w:t>(</w:t>
      </w:r>
      <w:r w:rsidRPr="00F3403C">
        <w:rPr>
          <w:rFonts w:hint="eastAsia"/>
          <w:sz w:val="28"/>
        </w:rPr>
        <w:t>相当于国际会计标准的第</w:t>
      </w:r>
      <w:r w:rsidRPr="00F3403C">
        <w:rPr>
          <w:rFonts w:hint="eastAsia"/>
          <w:sz w:val="28"/>
        </w:rPr>
        <w:t>17</w:t>
      </w:r>
      <w:r w:rsidRPr="00F3403C">
        <w:rPr>
          <w:rFonts w:hint="eastAsia"/>
          <w:sz w:val="28"/>
        </w:rPr>
        <w:t>条</w:t>
      </w:r>
      <w:r w:rsidRPr="00F3403C">
        <w:rPr>
          <w:rFonts w:hint="eastAsia"/>
          <w:sz w:val="28"/>
        </w:rPr>
        <w:t>)</w:t>
      </w:r>
      <w:r w:rsidRPr="00F3403C">
        <w:rPr>
          <w:rFonts w:hint="eastAsia"/>
          <w:sz w:val="28"/>
        </w:rPr>
        <w:t>。</w:t>
      </w:r>
      <w:r w:rsidRPr="00F3403C">
        <w:rPr>
          <w:rFonts w:hint="eastAsia"/>
          <w:sz w:val="28"/>
        </w:rPr>
        <w:t>FASB</w:t>
      </w:r>
      <w:r w:rsidRPr="00F3403C">
        <w:rPr>
          <w:rFonts w:hint="eastAsia"/>
          <w:sz w:val="28"/>
        </w:rPr>
        <w:t>第</w:t>
      </w:r>
      <w:r w:rsidRPr="00F3403C">
        <w:rPr>
          <w:rFonts w:hint="eastAsia"/>
          <w:sz w:val="28"/>
        </w:rPr>
        <w:t>13</w:t>
      </w:r>
      <w:r w:rsidRPr="00F3403C">
        <w:rPr>
          <w:rFonts w:hint="eastAsia"/>
          <w:sz w:val="28"/>
        </w:rPr>
        <w:t>条</w:t>
      </w:r>
    </w:p>
    <w:p w:rsidR="00F3403C" w:rsidRPr="00F3403C" w:rsidRDefault="00F3403C" w:rsidP="00F3403C">
      <w:pPr>
        <w:rPr>
          <w:rFonts w:hint="eastAsia"/>
          <w:sz w:val="28"/>
        </w:rPr>
      </w:pPr>
      <w:r w:rsidRPr="00F3403C">
        <w:rPr>
          <w:rFonts w:hint="eastAsia"/>
          <w:sz w:val="28"/>
        </w:rPr>
        <w:t>认为要想维持合成租赁的表外待遇，交易就不可以包括以下的特性：</w:t>
      </w:r>
    </w:p>
    <w:p w:rsidR="00845D12" w:rsidRDefault="00F3403C" w:rsidP="00F3403C">
      <w:pPr>
        <w:pStyle w:val="a5"/>
        <w:numPr>
          <w:ilvl w:val="0"/>
          <w:numId w:val="2"/>
        </w:numPr>
        <w:ind w:firstLineChars="0"/>
        <w:rPr>
          <w:sz w:val="28"/>
        </w:rPr>
      </w:pPr>
      <w:r w:rsidRPr="00845D12">
        <w:rPr>
          <w:rFonts w:hint="eastAsia"/>
          <w:sz w:val="28"/>
        </w:rPr>
        <w:t>在租赁期满时所有权从出租人处自动转移给承租人。</w:t>
      </w:r>
    </w:p>
    <w:p w:rsidR="00845D12" w:rsidRDefault="00F3403C" w:rsidP="00F3403C">
      <w:pPr>
        <w:pStyle w:val="a5"/>
        <w:numPr>
          <w:ilvl w:val="0"/>
          <w:numId w:val="2"/>
        </w:numPr>
        <w:ind w:firstLineChars="0"/>
        <w:rPr>
          <w:sz w:val="28"/>
        </w:rPr>
      </w:pPr>
      <w:r w:rsidRPr="00845D12">
        <w:rPr>
          <w:rFonts w:hint="eastAsia"/>
          <w:sz w:val="28"/>
        </w:rPr>
        <w:t>承租人享有议价购买权</w:t>
      </w:r>
      <w:r w:rsidRPr="00845D12">
        <w:rPr>
          <w:rFonts w:hint="eastAsia"/>
          <w:sz w:val="28"/>
        </w:rPr>
        <w:t>(</w:t>
      </w:r>
      <w:r w:rsidRPr="00845D12">
        <w:rPr>
          <w:rFonts w:hint="eastAsia"/>
          <w:sz w:val="28"/>
        </w:rPr>
        <w:t>特别是购买权低于市场价使得对资产的购买成为经济上的事实</w:t>
      </w:r>
      <w:r w:rsidRPr="00845D12">
        <w:rPr>
          <w:rFonts w:hint="eastAsia"/>
          <w:sz w:val="28"/>
        </w:rPr>
        <w:t>)</w:t>
      </w:r>
      <w:r w:rsidRPr="00845D12">
        <w:rPr>
          <w:rFonts w:hint="eastAsia"/>
          <w:sz w:val="28"/>
        </w:rPr>
        <w:t>。</w:t>
      </w:r>
    </w:p>
    <w:p w:rsidR="00845D12" w:rsidRDefault="00F3403C" w:rsidP="00F3403C">
      <w:pPr>
        <w:pStyle w:val="a5"/>
        <w:numPr>
          <w:ilvl w:val="0"/>
          <w:numId w:val="2"/>
        </w:numPr>
        <w:ind w:firstLineChars="0"/>
        <w:rPr>
          <w:sz w:val="28"/>
        </w:rPr>
      </w:pPr>
      <w:r w:rsidRPr="00845D12">
        <w:rPr>
          <w:rFonts w:hint="eastAsia"/>
          <w:sz w:val="28"/>
        </w:rPr>
        <w:t>租赁期为财产的估计经济寿命的</w:t>
      </w:r>
      <w:r w:rsidR="00845D12">
        <w:rPr>
          <w:rFonts w:hint="eastAsia"/>
          <w:sz w:val="28"/>
        </w:rPr>
        <w:t>75%</w:t>
      </w:r>
      <w:r w:rsidRPr="00845D12">
        <w:rPr>
          <w:rFonts w:hint="eastAsia"/>
          <w:sz w:val="28"/>
        </w:rPr>
        <w:t>或以</w:t>
      </w:r>
      <w:r w:rsidR="00845D12">
        <w:rPr>
          <w:rFonts w:hint="eastAsia"/>
          <w:sz w:val="28"/>
        </w:rPr>
        <w:t>上</w:t>
      </w:r>
      <w:r w:rsidRPr="00845D12">
        <w:rPr>
          <w:rFonts w:hint="eastAsia"/>
          <w:sz w:val="28"/>
        </w:rPr>
        <w:t>。</w:t>
      </w:r>
    </w:p>
    <w:p w:rsidR="00F3403C" w:rsidRPr="00845D12" w:rsidRDefault="00845D12" w:rsidP="00F3403C">
      <w:pPr>
        <w:pStyle w:val="a5"/>
        <w:numPr>
          <w:ilvl w:val="0"/>
          <w:numId w:val="2"/>
        </w:numPr>
        <w:ind w:firstLineChars="0"/>
        <w:rPr>
          <w:rFonts w:hint="eastAsia"/>
          <w:sz w:val="28"/>
        </w:rPr>
      </w:pPr>
      <w:r>
        <w:rPr>
          <w:rFonts w:hint="eastAsia"/>
          <w:sz w:val="28"/>
        </w:rPr>
        <w:t>在租赁开始时，根据租赁合同中暗含的利率</w:t>
      </w:r>
      <w:r w:rsidR="00F3403C" w:rsidRPr="00845D12">
        <w:rPr>
          <w:rFonts w:hint="eastAsia"/>
          <w:sz w:val="28"/>
        </w:rPr>
        <w:t>(</w:t>
      </w:r>
      <w:r w:rsidR="00F3403C" w:rsidRPr="00845D12">
        <w:rPr>
          <w:rFonts w:hint="eastAsia"/>
          <w:sz w:val="28"/>
        </w:rPr>
        <w:t>只考虑本金的偿付，</w:t>
      </w:r>
    </w:p>
    <w:p w:rsidR="00F3403C" w:rsidRPr="00F3403C" w:rsidRDefault="00F3403C" w:rsidP="00F3403C">
      <w:pPr>
        <w:rPr>
          <w:rFonts w:hint="eastAsia"/>
          <w:sz w:val="28"/>
        </w:rPr>
      </w:pPr>
      <w:r w:rsidRPr="00F3403C">
        <w:rPr>
          <w:rFonts w:hint="eastAsia"/>
          <w:sz w:val="28"/>
        </w:rPr>
        <w:t>而不考虑利息支付</w:t>
      </w:r>
      <w:r w:rsidRPr="00F3403C">
        <w:rPr>
          <w:rFonts w:hint="eastAsia"/>
          <w:sz w:val="28"/>
        </w:rPr>
        <w:t>)</w:t>
      </w:r>
      <w:r w:rsidRPr="00F3403C">
        <w:rPr>
          <w:rFonts w:hint="eastAsia"/>
          <w:sz w:val="28"/>
        </w:rPr>
        <w:t>折现的最低租金支付的现值</w:t>
      </w:r>
      <w:r w:rsidRPr="00F3403C">
        <w:rPr>
          <w:rFonts w:hint="eastAsia"/>
          <w:sz w:val="28"/>
        </w:rPr>
        <w:t>(</w:t>
      </w:r>
      <w:r w:rsidRPr="00F3403C">
        <w:rPr>
          <w:rFonts w:hint="eastAsia"/>
          <w:sz w:val="28"/>
        </w:rPr>
        <w:t>主要包括最低租金和下文将要讨论的承租人的或有租金责任</w:t>
      </w:r>
      <w:r w:rsidRPr="00F3403C">
        <w:rPr>
          <w:rFonts w:hint="eastAsia"/>
          <w:sz w:val="28"/>
        </w:rPr>
        <w:t>)</w:t>
      </w:r>
      <w:r w:rsidRPr="00F3403C">
        <w:rPr>
          <w:rFonts w:hint="eastAsia"/>
          <w:sz w:val="28"/>
        </w:rPr>
        <w:t>达到或超过了交易当日资产的公允市价的</w:t>
      </w:r>
      <w:r w:rsidRPr="00F3403C">
        <w:rPr>
          <w:rFonts w:hint="eastAsia"/>
          <w:sz w:val="28"/>
        </w:rPr>
        <w:t>90</w:t>
      </w:r>
      <w:r w:rsidR="00845D12">
        <w:rPr>
          <w:rFonts w:hint="eastAsia"/>
          <w:sz w:val="28"/>
        </w:rPr>
        <w:t>%</w:t>
      </w:r>
      <w:r w:rsidRPr="00F3403C">
        <w:rPr>
          <w:rFonts w:hint="eastAsia"/>
          <w:sz w:val="28"/>
        </w:rPr>
        <w:t>。这里需要考虑的其他支付包括承租人可能向出租人偿还的任何成本</w:t>
      </w:r>
      <w:r w:rsidRPr="00F3403C">
        <w:rPr>
          <w:rFonts w:hint="eastAsia"/>
          <w:sz w:val="28"/>
        </w:rPr>
        <w:t>(</w:t>
      </w:r>
      <w:r w:rsidR="00845D12">
        <w:rPr>
          <w:rFonts w:hint="eastAsia"/>
          <w:sz w:val="28"/>
        </w:rPr>
        <w:t>如律师费、重新出售</w:t>
      </w:r>
      <w:r w:rsidRPr="00F3403C">
        <w:rPr>
          <w:rFonts w:hint="eastAsia"/>
          <w:sz w:val="28"/>
        </w:rPr>
        <w:t>/</w:t>
      </w:r>
      <w:r w:rsidRPr="00F3403C">
        <w:rPr>
          <w:rFonts w:hint="eastAsia"/>
          <w:sz w:val="28"/>
        </w:rPr>
        <w:t>或重新交付资产的成本</w:t>
      </w:r>
      <w:r w:rsidRPr="00F3403C">
        <w:rPr>
          <w:rFonts w:hint="eastAsia"/>
          <w:sz w:val="28"/>
        </w:rPr>
        <w:t>)</w:t>
      </w:r>
      <w:r w:rsidRPr="00F3403C">
        <w:rPr>
          <w:rFonts w:hint="eastAsia"/>
          <w:sz w:val="28"/>
        </w:rPr>
        <w:t>。不过维护成本，保险和税收被排除在外。</w:t>
      </w:r>
    </w:p>
    <w:p w:rsidR="00F3403C" w:rsidRPr="00F3403C" w:rsidRDefault="00F3403C" w:rsidP="00F3403C">
      <w:pPr>
        <w:rPr>
          <w:sz w:val="28"/>
        </w:rPr>
      </w:pPr>
    </w:p>
    <w:p w:rsidR="00F3403C" w:rsidRPr="00F3403C" w:rsidRDefault="00F3403C" w:rsidP="00F3403C">
      <w:pPr>
        <w:rPr>
          <w:rFonts w:hint="eastAsia"/>
          <w:sz w:val="28"/>
        </w:rPr>
      </w:pPr>
      <w:r w:rsidRPr="00F3403C">
        <w:rPr>
          <w:rFonts w:hint="eastAsia"/>
          <w:sz w:val="28"/>
        </w:rPr>
        <w:t>如果存在任何以上的情况，合成租赁就会被划分为不可进行表外处理的</w:t>
      </w:r>
    </w:p>
    <w:p w:rsidR="00F3403C" w:rsidRPr="00F3403C" w:rsidRDefault="00F3403C" w:rsidP="00F3403C">
      <w:pPr>
        <w:rPr>
          <w:rFonts w:hint="eastAsia"/>
          <w:sz w:val="28"/>
        </w:rPr>
      </w:pPr>
      <w:r w:rsidRPr="00F3403C">
        <w:rPr>
          <w:rFonts w:hint="eastAsia"/>
          <w:sz w:val="28"/>
        </w:rPr>
        <w:lastRenderedPageBreak/>
        <w:t>融资租赁。</w:t>
      </w:r>
    </w:p>
    <w:p w:rsidR="00F3403C" w:rsidRPr="00F3403C" w:rsidRDefault="00F3403C" w:rsidP="00F3403C">
      <w:pPr>
        <w:rPr>
          <w:rFonts w:hint="eastAsia"/>
          <w:sz w:val="28"/>
        </w:rPr>
      </w:pPr>
      <w:r w:rsidRPr="00F3403C">
        <w:rPr>
          <w:rFonts w:hint="eastAsia"/>
          <w:sz w:val="28"/>
        </w:rPr>
        <w:t>总的来说，参与方需要确保出租人不会出于会计目的而与承租人合并，</w:t>
      </w:r>
    </w:p>
    <w:p w:rsidR="00F3403C" w:rsidRPr="00F3403C" w:rsidRDefault="00845D12" w:rsidP="00F3403C">
      <w:pPr>
        <w:rPr>
          <w:rFonts w:hint="eastAsia"/>
          <w:sz w:val="28"/>
        </w:rPr>
      </w:pPr>
      <w:r>
        <w:rPr>
          <w:rFonts w:hint="eastAsia"/>
          <w:sz w:val="28"/>
        </w:rPr>
        <w:t>以至于出租</w:t>
      </w:r>
      <w:r w:rsidR="00F3403C" w:rsidRPr="00F3403C">
        <w:rPr>
          <w:rFonts w:hint="eastAsia"/>
          <w:sz w:val="28"/>
        </w:rPr>
        <w:t>人的资产出现在承租人报表上，并因此失去其表外待遇。</w:t>
      </w:r>
      <w:r>
        <w:rPr>
          <w:rFonts w:hint="eastAsia"/>
          <w:sz w:val="28"/>
        </w:rPr>
        <w:t>FASB</w:t>
      </w:r>
      <w:r>
        <w:rPr>
          <w:rFonts w:hint="eastAsia"/>
          <w:sz w:val="28"/>
        </w:rPr>
        <w:t>的任务</w:t>
      </w:r>
      <w:r w:rsidR="00F3403C" w:rsidRPr="00F3403C">
        <w:rPr>
          <w:rFonts w:hint="eastAsia"/>
          <w:sz w:val="28"/>
        </w:rPr>
        <w:t>组到出了下到三个标准，如果他们同时存在于涉及</w:t>
      </w:r>
      <w:r>
        <w:rPr>
          <w:rFonts w:hint="eastAsia"/>
          <w:sz w:val="28"/>
        </w:rPr>
        <w:t>的租赁交易中，那么就会导致会计合并</w:t>
      </w:r>
      <w:r w:rsidR="00F3403C" w:rsidRPr="00F3403C">
        <w:rPr>
          <w:rFonts w:hint="eastAsia"/>
          <w:sz w:val="28"/>
        </w:rPr>
        <w:t>。</w:t>
      </w:r>
    </w:p>
    <w:p w:rsidR="00F3403C" w:rsidRPr="00F3403C" w:rsidRDefault="00F3403C" w:rsidP="00F3403C">
      <w:pPr>
        <w:rPr>
          <w:sz w:val="28"/>
        </w:rPr>
      </w:pPr>
    </w:p>
    <w:p w:rsidR="00205498" w:rsidRPr="00205498" w:rsidRDefault="00694E08" w:rsidP="00205498">
      <w:pPr>
        <w:pStyle w:val="a5"/>
        <w:numPr>
          <w:ilvl w:val="0"/>
          <w:numId w:val="3"/>
        </w:numPr>
        <w:ind w:firstLineChars="0"/>
        <w:rPr>
          <w:rFonts w:hint="eastAsia"/>
          <w:sz w:val="28"/>
        </w:rPr>
      </w:pPr>
      <w:r>
        <w:rPr>
          <w:rFonts w:hint="eastAsia"/>
          <w:sz w:val="28"/>
        </w:rPr>
        <w:t>出租人并没有承担</w:t>
      </w:r>
      <w:r w:rsidR="00F3403C" w:rsidRPr="00694E08">
        <w:rPr>
          <w:rFonts w:hint="eastAsia"/>
          <w:sz w:val="28"/>
        </w:rPr>
        <w:t>任何实质性“在险”投资的合成租赁交易。作为</w:t>
      </w:r>
      <w:r>
        <w:rPr>
          <w:rFonts w:hint="eastAsia"/>
          <w:sz w:val="28"/>
        </w:rPr>
        <w:t>回</w:t>
      </w:r>
      <w:r w:rsidR="00F3403C" w:rsidRPr="00694E08">
        <w:rPr>
          <w:rFonts w:hint="eastAsia"/>
          <w:sz w:val="28"/>
        </w:rPr>
        <w:t>应，出租人一殷会进行至少相当于资产的购买价格的</w:t>
      </w:r>
      <w:r w:rsidR="00F3403C" w:rsidRPr="00694E08">
        <w:rPr>
          <w:rFonts w:hint="eastAsia"/>
          <w:sz w:val="28"/>
        </w:rPr>
        <w:t>3</w:t>
      </w:r>
      <w:r>
        <w:rPr>
          <w:rFonts w:hint="eastAsia"/>
          <w:sz w:val="28"/>
        </w:rPr>
        <w:t>%</w:t>
      </w:r>
      <w:r w:rsidR="00F3403C" w:rsidRPr="00694E08">
        <w:rPr>
          <w:rFonts w:hint="eastAsia"/>
          <w:sz w:val="28"/>
        </w:rPr>
        <w:t>的在险股权投</w:t>
      </w:r>
      <w:r>
        <w:rPr>
          <w:rFonts w:hint="eastAsia"/>
          <w:sz w:val="28"/>
        </w:rPr>
        <w:t>资。根据</w:t>
      </w:r>
      <w:r>
        <w:rPr>
          <w:rFonts w:hint="eastAsia"/>
          <w:sz w:val="28"/>
        </w:rPr>
        <w:t>FASB</w:t>
      </w:r>
      <w:r>
        <w:rPr>
          <w:rFonts w:hint="eastAsia"/>
          <w:sz w:val="28"/>
        </w:rPr>
        <w:t>的指导原则，这一</w:t>
      </w:r>
      <w:r w:rsidR="00F3403C" w:rsidRPr="00694E08">
        <w:rPr>
          <w:rFonts w:hint="eastAsia"/>
          <w:sz w:val="28"/>
        </w:rPr>
        <w:t>比例在当前被认为可以满足实质性在险投</w:t>
      </w:r>
      <w:r>
        <w:rPr>
          <w:rFonts w:hint="eastAsia"/>
          <w:sz w:val="28"/>
        </w:rPr>
        <w:t>资的要求。</w:t>
      </w:r>
    </w:p>
    <w:p w:rsidR="00205498" w:rsidRPr="00205498" w:rsidRDefault="00205498" w:rsidP="00205498">
      <w:pPr>
        <w:pStyle w:val="a5"/>
        <w:numPr>
          <w:ilvl w:val="0"/>
          <w:numId w:val="3"/>
        </w:numPr>
        <w:ind w:firstLineChars="0"/>
        <w:rPr>
          <w:rFonts w:hint="eastAsia"/>
          <w:sz w:val="28"/>
        </w:rPr>
      </w:pPr>
      <w:r w:rsidRPr="00205498">
        <w:rPr>
          <w:rFonts w:hint="eastAsia"/>
          <w:sz w:val="28"/>
        </w:rPr>
        <w:t>出租人的所有业务活动都与租赁给承租人的资产有关，合成租赁结构中的出租人经常是存在破产保护的为特定交易而设立的特殊目的实体</w:t>
      </w:r>
      <w:r w:rsidRPr="00205498">
        <w:rPr>
          <w:rFonts w:hint="eastAsia"/>
          <w:sz w:val="28"/>
        </w:rPr>
        <w:t>(</w:t>
      </w:r>
      <w:r w:rsidRPr="00205498">
        <w:rPr>
          <w:rFonts w:hint="eastAsia"/>
          <w:sz w:val="28"/>
        </w:rPr>
        <w:t>通常以信托的形式存在</w:t>
      </w:r>
      <w:r w:rsidRPr="00205498">
        <w:rPr>
          <w:rFonts w:hint="eastAsia"/>
          <w:sz w:val="28"/>
        </w:rPr>
        <w:t>)</w:t>
      </w:r>
      <w:r w:rsidRPr="00205498">
        <w:rPr>
          <w:rFonts w:hint="eastAsia"/>
          <w:sz w:val="28"/>
        </w:rPr>
        <w:t>。</w:t>
      </w:r>
    </w:p>
    <w:p w:rsidR="00205498" w:rsidRPr="00205498" w:rsidRDefault="00205498" w:rsidP="00205498">
      <w:pPr>
        <w:pStyle w:val="a5"/>
        <w:numPr>
          <w:ilvl w:val="0"/>
          <w:numId w:val="3"/>
        </w:numPr>
        <w:ind w:firstLineChars="0"/>
        <w:rPr>
          <w:rFonts w:hint="eastAsia"/>
          <w:sz w:val="28"/>
        </w:rPr>
      </w:pPr>
      <w:r w:rsidRPr="00205498">
        <w:rPr>
          <w:rFonts w:hint="eastAsia"/>
          <w:sz w:val="28"/>
        </w:rPr>
        <w:t>基于合成租赁的结构方式，承租人可以享受资产或者不动产的全部残值收益，并承担其多数风险。</w:t>
      </w:r>
    </w:p>
    <w:p w:rsidR="00205498" w:rsidRPr="00205498" w:rsidRDefault="00205498" w:rsidP="00205498">
      <w:pPr>
        <w:rPr>
          <w:rFonts w:hint="eastAsia"/>
          <w:sz w:val="28"/>
        </w:rPr>
      </w:pPr>
    </w:p>
    <w:p w:rsidR="00205498" w:rsidRPr="00205498" w:rsidRDefault="00205498" w:rsidP="00205498">
      <w:pPr>
        <w:pStyle w:val="a5"/>
        <w:ind w:left="420" w:firstLineChars="0" w:firstLine="0"/>
        <w:rPr>
          <w:rFonts w:hint="eastAsia"/>
          <w:sz w:val="28"/>
        </w:rPr>
      </w:pPr>
      <w:r>
        <w:rPr>
          <w:rFonts w:hint="eastAsia"/>
          <w:sz w:val="28"/>
        </w:rPr>
        <w:t>多数合成租赁的参与方几乎</w:t>
      </w:r>
      <w:r w:rsidRPr="00205498">
        <w:rPr>
          <w:rFonts w:hint="eastAsia"/>
          <w:sz w:val="28"/>
        </w:rPr>
        <w:t>都符合第</w:t>
      </w:r>
      <w:r w:rsidRPr="00205498">
        <w:rPr>
          <w:rFonts w:hint="eastAsia"/>
          <w:sz w:val="28"/>
        </w:rPr>
        <w:t>2</w:t>
      </w:r>
      <w:r w:rsidRPr="00205498">
        <w:rPr>
          <w:rFonts w:hint="eastAsia"/>
          <w:sz w:val="28"/>
        </w:rPr>
        <w:t>条和</w:t>
      </w:r>
      <w:r w:rsidRPr="00205498">
        <w:rPr>
          <w:rFonts w:hint="eastAsia"/>
          <w:sz w:val="28"/>
        </w:rPr>
        <w:t>/</w:t>
      </w:r>
      <w:r w:rsidRPr="00205498">
        <w:rPr>
          <w:rFonts w:hint="eastAsia"/>
          <w:sz w:val="28"/>
        </w:rPr>
        <w:t>或第</w:t>
      </w:r>
      <w:r w:rsidRPr="00205498">
        <w:rPr>
          <w:rFonts w:hint="eastAsia"/>
          <w:sz w:val="28"/>
        </w:rPr>
        <w:t>3</w:t>
      </w:r>
      <w:r w:rsidRPr="00205498">
        <w:rPr>
          <w:rFonts w:hint="eastAsia"/>
          <w:sz w:val="28"/>
        </w:rPr>
        <w:t>条、因此，承租人要想获得表外会计处理，是否满足</w:t>
      </w:r>
      <w:r w:rsidRPr="00205498">
        <w:rPr>
          <w:rFonts w:hint="eastAsia"/>
          <w:sz w:val="28"/>
        </w:rPr>
        <w:t>FASB</w:t>
      </w:r>
      <w:r w:rsidRPr="00205498">
        <w:rPr>
          <w:rFonts w:hint="eastAsia"/>
          <w:sz w:val="28"/>
        </w:rPr>
        <w:t>要求的出租人的</w:t>
      </w:r>
      <w:r>
        <w:rPr>
          <w:rFonts w:hint="eastAsia"/>
          <w:sz w:val="28"/>
        </w:rPr>
        <w:t>3%</w:t>
      </w:r>
      <w:r w:rsidRPr="00205498">
        <w:rPr>
          <w:rFonts w:hint="eastAsia"/>
          <w:sz w:val="28"/>
        </w:rPr>
        <w:t>的股权投资就非常关键。</w:t>
      </w:r>
    </w:p>
    <w:p w:rsidR="00F3403C" w:rsidRPr="00205498" w:rsidRDefault="00F3403C" w:rsidP="00F3403C">
      <w:pPr>
        <w:rPr>
          <w:sz w:val="28"/>
        </w:rPr>
      </w:pPr>
    </w:p>
    <w:p w:rsidR="00F3403C" w:rsidRPr="00F3403C" w:rsidRDefault="00F3403C" w:rsidP="00F3403C">
      <w:pPr>
        <w:rPr>
          <w:rFonts w:hint="eastAsia"/>
          <w:sz w:val="28"/>
        </w:rPr>
      </w:pPr>
      <w:r w:rsidRPr="00F3403C">
        <w:rPr>
          <w:rFonts w:hint="eastAsia"/>
          <w:sz w:val="28"/>
        </w:rPr>
        <w:t>二、合成租赁的结构</w:t>
      </w:r>
    </w:p>
    <w:p w:rsidR="00F3403C" w:rsidRPr="00F3403C" w:rsidRDefault="00F3403C" w:rsidP="00F3403C">
      <w:pPr>
        <w:rPr>
          <w:sz w:val="28"/>
        </w:rPr>
      </w:pPr>
    </w:p>
    <w:p w:rsidR="00F3403C" w:rsidRPr="00F3403C" w:rsidRDefault="001D3C2D" w:rsidP="00F3403C">
      <w:pPr>
        <w:rPr>
          <w:rFonts w:hint="eastAsia"/>
          <w:sz w:val="28"/>
        </w:rPr>
      </w:pPr>
      <w:r>
        <w:rPr>
          <w:rFonts w:hint="eastAsia"/>
          <w:sz w:val="28"/>
        </w:rPr>
        <w:lastRenderedPageBreak/>
        <w:t>（一）股</w:t>
      </w:r>
      <w:r w:rsidR="00F3403C" w:rsidRPr="00F3403C">
        <w:rPr>
          <w:rFonts w:hint="eastAsia"/>
          <w:sz w:val="28"/>
        </w:rPr>
        <w:t>权投资者与贷款人</w:t>
      </w:r>
    </w:p>
    <w:p w:rsidR="00F3403C" w:rsidRPr="00F3403C" w:rsidRDefault="00F3403C" w:rsidP="00F3403C">
      <w:pPr>
        <w:rPr>
          <w:rFonts w:hint="eastAsia"/>
          <w:sz w:val="28"/>
        </w:rPr>
      </w:pPr>
      <w:r w:rsidRPr="00F3403C">
        <w:rPr>
          <w:rFonts w:hint="eastAsia"/>
          <w:sz w:val="28"/>
        </w:rPr>
        <w:t>正如</w:t>
      </w:r>
      <w:r w:rsidR="001D3C2D">
        <w:rPr>
          <w:rFonts w:hint="eastAsia"/>
          <w:sz w:val="28"/>
        </w:rPr>
        <w:t>下</w:t>
      </w:r>
      <w:r w:rsidRPr="00F3403C">
        <w:rPr>
          <w:rFonts w:hint="eastAsia"/>
          <w:sz w:val="28"/>
        </w:rPr>
        <w:t>图</w:t>
      </w:r>
      <w:r w:rsidR="001D3C2D">
        <w:rPr>
          <w:rFonts w:hint="eastAsia"/>
          <w:sz w:val="28"/>
        </w:rPr>
        <w:t>所示，股权投资者一般会向出租人提供交易日资产价值</w:t>
      </w:r>
      <w:r w:rsidRPr="00F3403C">
        <w:rPr>
          <w:rFonts w:hint="eastAsia"/>
          <w:sz w:val="28"/>
        </w:rPr>
        <w:t>的</w:t>
      </w:r>
      <w:r w:rsidRPr="00F3403C">
        <w:rPr>
          <w:rFonts w:hint="eastAsia"/>
          <w:sz w:val="28"/>
        </w:rPr>
        <w:t>3</w:t>
      </w:r>
      <w:r w:rsidR="001D3C2D">
        <w:rPr>
          <w:rFonts w:hint="eastAsia"/>
          <w:sz w:val="28"/>
        </w:rPr>
        <w:t>%</w:t>
      </w:r>
      <w:r w:rsidR="001D3C2D">
        <w:rPr>
          <w:rFonts w:hint="eastAsia"/>
          <w:sz w:val="28"/>
        </w:rPr>
        <w:t>作为股权投资，而货款人会以担保债务的方式向出租人提供剩余</w:t>
      </w:r>
      <w:r w:rsidRPr="00F3403C">
        <w:rPr>
          <w:rFonts w:hint="eastAsia"/>
          <w:sz w:val="28"/>
        </w:rPr>
        <w:t>的</w:t>
      </w:r>
      <w:r w:rsidR="001D3C2D">
        <w:rPr>
          <w:rFonts w:hint="eastAsia"/>
          <w:sz w:val="28"/>
        </w:rPr>
        <w:t>97%</w:t>
      </w:r>
      <w:r w:rsidR="001D3C2D">
        <w:rPr>
          <w:rFonts w:hint="eastAsia"/>
          <w:sz w:val="28"/>
        </w:rPr>
        <w:t>。</w:t>
      </w:r>
    </w:p>
    <w:p w:rsidR="001D3C2D" w:rsidRPr="001D3C2D" w:rsidRDefault="00D26EDC" w:rsidP="001D3C2D">
      <w:pPr>
        <w:rPr>
          <w:rFonts w:hint="eastAsia"/>
          <w:sz w:val="28"/>
        </w:rPr>
      </w:pPr>
      <w:r>
        <w:rPr>
          <w:rFonts w:hint="eastAsia"/>
          <w:sz w:val="28"/>
        </w:rPr>
        <w:t>债务对出租人</w:t>
      </w:r>
      <w:r w:rsidR="001D3C2D" w:rsidRPr="001D3C2D">
        <w:rPr>
          <w:rFonts w:hint="eastAsia"/>
          <w:sz w:val="28"/>
        </w:rPr>
        <w:t>(</w:t>
      </w:r>
      <w:r>
        <w:rPr>
          <w:rFonts w:hint="eastAsia"/>
          <w:sz w:val="28"/>
        </w:rPr>
        <w:t>通常是</w:t>
      </w:r>
      <w:r>
        <w:rPr>
          <w:rFonts w:hint="eastAsia"/>
          <w:sz w:val="28"/>
        </w:rPr>
        <w:t>SPC)</w:t>
      </w:r>
      <w:r>
        <w:rPr>
          <w:rFonts w:hint="eastAsia"/>
          <w:sz w:val="28"/>
        </w:rPr>
        <w:t>无追索权，迫索权仅限于</w:t>
      </w:r>
      <w:r w:rsidR="001D3C2D" w:rsidRPr="001D3C2D">
        <w:rPr>
          <w:rFonts w:hint="eastAsia"/>
          <w:sz w:val="28"/>
        </w:rPr>
        <w:t>支付的租金</w:t>
      </w:r>
      <w:r>
        <w:rPr>
          <w:rFonts w:hint="eastAsia"/>
          <w:sz w:val="28"/>
        </w:rPr>
        <w:t>与资产。</w:t>
      </w:r>
    </w:p>
    <w:p w:rsidR="00D26EDC" w:rsidRDefault="00D26EDC" w:rsidP="001D3C2D">
      <w:pPr>
        <w:rPr>
          <w:sz w:val="28"/>
        </w:rPr>
      </w:pPr>
    </w:p>
    <w:p w:rsidR="001D3C2D" w:rsidRPr="001D3C2D" w:rsidRDefault="00D26EDC" w:rsidP="001D3C2D">
      <w:pPr>
        <w:rPr>
          <w:rFonts w:hint="eastAsia"/>
          <w:sz w:val="28"/>
        </w:rPr>
      </w:pPr>
      <w:r>
        <w:rPr>
          <w:rFonts w:hint="eastAsia"/>
          <w:sz w:val="28"/>
        </w:rPr>
        <w:t>贷款人为资产价值的</w:t>
      </w:r>
      <w:r>
        <w:rPr>
          <w:rFonts w:hint="eastAsia"/>
          <w:sz w:val="28"/>
        </w:rPr>
        <w:t>97%</w:t>
      </w:r>
      <w:r>
        <w:rPr>
          <w:rFonts w:hint="eastAsia"/>
          <w:sz w:val="28"/>
        </w:rPr>
        <w:t>提供融资，然后取得包括对</w:t>
      </w:r>
      <w:r w:rsidR="006D39D6">
        <w:rPr>
          <w:rFonts w:hint="eastAsia"/>
          <w:sz w:val="28"/>
        </w:rPr>
        <w:t>资产的一类担保</w:t>
      </w:r>
    </w:p>
    <w:p w:rsidR="001D3C2D" w:rsidRPr="001D3C2D" w:rsidRDefault="006D39D6" w:rsidP="001D3C2D">
      <w:pPr>
        <w:rPr>
          <w:rFonts w:hint="eastAsia"/>
          <w:sz w:val="28"/>
        </w:rPr>
      </w:pPr>
      <w:r>
        <w:rPr>
          <w:rFonts w:hint="eastAsia"/>
          <w:sz w:val="28"/>
        </w:rPr>
        <w:t>和租赁</w:t>
      </w:r>
      <w:r w:rsidR="001D3C2D" w:rsidRPr="001D3C2D">
        <w:rPr>
          <w:rFonts w:hint="eastAsia"/>
          <w:sz w:val="28"/>
        </w:rPr>
        <w:t>转</w:t>
      </w:r>
      <w:r>
        <w:rPr>
          <w:rFonts w:hint="eastAsia"/>
          <w:sz w:val="28"/>
        </w:rPr>
        <w:t>让</w:t>
      </w:r>
      <w:r w:rsidR="001D3C2D" w:rsidRPr="001D3C2D">
        <w:rPr>
          <w:rFonts w:hint="eastAsia"/>
          <w:sz w:val="28"/>
        </w:rPr>
        <w:t>在内的</w:t>
      </w:r>
      <w:r>
        <w:rPr>
          <w:rFonts w:hint="eastAsia"/>
          <w:sz w:val="28"/>
        </w:rPr>
        <w:t>一</w:t>
      </w:r>
      <w:r w:rsidR="001D3C2D" w:rsidRPr="001D3C2D">
        <w:rPr>
          <w:rFonts w:hint="eastAsia"/>
          <w:sz w:val="28"/>
        </w:rPr>
        <w:t>系到担保</w:t>
      </w:r>
      <w:r w:rsidR="001D3C2D" w:rsidRPr="001D3C2D">
        <w:rPr>
          <w:rFonts w:hint="eastAsia"/>
          <w:sz w:val="28"/>
        </w:rPr>
        <w:t>(</w:t>
      </w:r>
      <w:r w:rsidR="001D3C2D" w:rsidRPr="001D3C2D">
        <w:rPr>
          <w:rFonts w:hint="eastAsia"/>
          <w:sz w:val="28"/>
        </w:rPr>
        <w:t>如抵押</w:t>
      </w:r>
      <w:r w:rsidR="001D3C2D" w:rsidRPr="001D3C2D">
        <w:rPr>
          <w:rFonts w:hint="eastAsia"/>
          <w:sz w:val="28"/>
        </w:rPr>
        <w:t>)</w:t>
      </w:r>
      <w:r w:rsidR="001D3C2D" w:rsidRPr="001D3C2D">
        <w:rPr>
          <w:rFonts w:hint="eastAsia"/>
          <w:sz w:val="28"/>
        </w:rPr>
        <w:t>。</w:t>
      </w:r>
      <w:r>
        <w:rPr>
          <w:rFonts w:hint="eastAsia"/>
          <w:sz w:val="28"/>
        </w:rPr>
        <w:t>与股权投资者</w:t>
      </w:r>
      <w:r w:rsidR="001D3C2D" w:rsidRPr="001D3C2D">
        <w:rPr>
          <w:rFonts w:hint="eastAsia"/>
          <w:sz w:val="28"/>
        </w:rPr>
        <w:t>相比，贷款</w:t>
      </w:r>
      <w:r>
        <w:rPr>
          <w:rFonts w:hint="eastAsia"/>
          <w:sz w:val="28"/>
        </w:rPr>
        <w:t>人</w:t>
      </w:r>
      <w:r w:rsidR="001D3C2D" w:rsidRPr="001D3C2D">
        <w:rPr>
          <w:rFonts w:hint="eastAsia"/>
          <w:sz w:val="28"/>
        </w:rPr>
        <w:t>通常</w:t>
      </w:r>
      <w:r>
        <w:rPr>
          <w:rFonts w:hint="eastAsia"/>
          <w:sz w:val="28"/>
        </w:rPr>
        <w:t>享</w:t>
      </w:r>
      <w:r w:rsidR="001D3C2D" w:rsidRPr="001D3C2D">
        <w:rPr>
          <w:rFonts w:hint="eastAsia"/>
          <w:sz w:val="28"/>
        </w:rPr>
        <w:t>有完全的优先</w:t>
      </w:r>
      <w:r>
        <w:rPr>
          <w:rFonts w:hint="eastAsia"/>
          <w:sz w:val="28"/>
        </w:rPr>
        <w:t>权。</w:t>
      </w:r>
    </w:p>
    <w:p w:rsidR="001D3C2D" w:rsidRPr="001D3C2D" w:rsidRDefault="006D39D6" w:rsidP="001D3C2D">
      <w:pPr>
        <w:rPr>
          <w:rFonts w:hint="eastAsia"/>
          <w:sz w:val="28"/>
        </w:rPr>
      </w:pPr>
      <w:r>
        <w:rPr>
          <w:rFonts w:hint="eastAsia"/>
          <w:sz w:val="28"/>
        </w:rPr>
        <w:t>股权投资者可能在租</w:t>
      </w:r>
      <w:r w:rsidR="001D3C2D" w:rsidRPr="001D3C2D">
        <w:rPr>
          <w:rFonts w:hint="eastAsia"/>
          <w:sz w:val="28"/>
        </w:rPr>
        <w:t>赁期内取得回报</w:t>
      </w:r>
      <w:r w:rsidR="001D3C2D" w:rsidRPr="001D3C2D">
        <w:rPr>
          <w:rFonts w:hint="eastAsia"/>
          <w:sz w:val="28"/>
        </w:rPr>
        <w:t>(</w:t>
      </w:r>
      <w:r w:rsidR="001D3C2D" w:rsidRPr="001D3C2D">
        <w:rPr>
          <w:rFonts w:hint="eastAsia"/>
          <w:sz w:val="28"/>
        </w:rPr>
        <w:t>比如通过他们持有的出租人的</w:t>
      </w:r>
    </w:p>
    <w:p w:rsidR="001D3C2D" w:rsidRPr="001D3C2D" w:rsidRDefault="001D3C2D" w:rsidP="001D3C2D">
      <w:pPr>
        <w:rPr>
          <w:rFonts w:hint="eastAsia"/>
          <w:sz w:val="28"/>
        </w:rPr>
      </w:pPr>
      <w:r w:rsidRPr="001D3C2D">
        <w:rPr>
          <w:rFonts w:hint="eastAsia"/>
          <w:sz w:val="28"/>
        </w:rPr>
        <w:t>优先</w:t>
      </w:r>
      <w:r w:rsidR="006D39D6">
        <w:rPr>
          <w:rFonts w:hint="eastAsia"/>
          <w:sz w:val="28"/>
        </w:rPr>
        <w:t>股</w:t>
      </w:r>
      <w:r w:rsidR="006D39D6">
        <w:rPr>
          <w:rFonts w:hint="eastAsia"/>
          <w:sz w:val="28"/>
        </w:rPr>
        <w:t>)</w:t>
      </w:r>
      <w:r w:rsidR="006D39D6">
        <w:rPr>
          <w:rFonts w:hint="eastAsia"/>
          <w:sz w:val="28"/>
        </w:rPr>
        <w:t>，但是得不到税收折旧优惠</w:t>
      </w:r>
      <w:r w:rsidRPr="001D3C2D">
        <w:rPr>
          <w:rFonts w:hint="eastAsia"/>
          <w:sz w:val="28"/>
        </w:rPr>
        <w:t>，其</w:t>
      </w:r>
      <w:r w:rsidR="006D39D6">
        <w:rPr>
          <w:rFonts w:hint="eastAsia"/>
          <w:sz w:val="28"/>
        </w:rPr>
        <w:t>3%</w:t>
      </w:r>
      <w:r w:rsidR="006D39D6">
        <w:rPr>
          <w:rFonts w:hint="eastAsia"/>
          <w:sz w:val="28"/>
        </w:rPr>
        <w:t>的投资在租赁期内必须在险且不予支付。股权投资者比贷款人承担了更大的资产风险，因为他们的偿还顺序低于贷款人</w:t>
      </w:r>
      <w:r w:rsidRPr="001D3C2D">
        <w:rPr>
          <w:rFonts w:hint="eastAsia"/>
          <w:sz w:val="28"/>
        </w:rPr>
        <w:t>，根据交易协议，</w:t>
      </w:r>
      <w:r w:rsidR="006D39D6">
        <w:rPr>
          <w:rFonts w:hint="eastAsia"/>
          <w:sz w:val="28"/>
        </w:rPr>
        <w:t>只有贷款人得</w:t>
      </w:r>
      <w:r w:rsidRPr="001D3C2D">
        <w:rPr>
          <w:rFonts w:hint="eastAsia"/>
          <w:sz w:val="28"/>
        </w:rPr>
        <w:t>到完全偿付后股权投资者才能</w:t>
      </w:r>
      <w:r w:rsidR="006D39D6">
        <w:rPr>
          <w:rFonts w:hint="eastAsia"/>
          <w:sz w:val="28"/>
        </w:rPr>
        <w:t>取的任何支</w:t>
      </w:r>
      <w:r w:rsidRPr="001D3C2D">
        <w:rPr>
          <w:rFonts w:hint="eastAsia"/>
          <w:sz w:val="28"/>
        </w:rPr>
        <w:t>付资金</w:t>
      </w:r>
      <w:r w:rsidR="006D39D6">
        <w:rPr>
          <w:rFonts w:hint="eastAsia"/>
          <w:sz w:val="28"/>
        </w:rPr>
        <w:t>。</w:t>
      </w:r>
    </w:p>
    <w:p w:rsidR="001D3C2D" w:rsidRPr="001D3C2D" w:rsidRDefault="001D3C2D" w:rsidP="001D3C2D">
      <w:pPr>
        <w:rPr>
          <w:sz w:val="28"/>
        </w:rPr>
      </w:pPr>
    </w:p>
    <w:p w:rsidR="001D3C2D" w:rsidRPr="001D3C2D" w:rsidRDefault="006D39D6" w:rsidP="001D3C2D">
      <w:pPr>
        <w:rPr>
          <w:rFonts w:hint="eastAsia"/>
          <w:sz w:val="28"/>
        </w:rPr>
      </w:pPr>
      <w:r>
        <w:rPr>
          <w:rFonts w:hint="eastAsia"/>
          <w:sz w:val="28"/>
        </w:rPr>
        <w:t>出租人在使用合成租赁中的租赁时，首先要支付的是债务利息，并</w:t>
      </w:r>
      <w:r w:rsidR="001D3C2D" w:rsidRPr="001D3C2D">
        <w:rPr>
          <w:rFonts w:hint="eastAsia"/>
          <w:sz w:val="28"/>
        </w:rPr>
        <w:t>在租</w:t>
      </w:r>
      <w:r>
        <w:rPr>
          <w:rFonts w:hint="eastAsia"/>
          <w:sz w:val="28"/>
        </w:rPr>
        <w:t>赁期满时将债务摊销到略低于资产的公允市价的水平上，然后才</w:t>
      </w:r>
      <w:r w:rsidR="001D3C2D" w:rsidRPr="001D3C2D">
        <w:rPr>
          <w:rFonts w:hint="eastAsia"/>
          <w:sz w:val="28"/>
        </w:rPr>
        <w:t>会考虑支付</w:t>
      </w:r>
      <w:r>
        <w:rPr>
          <w:sz w:val="28"/>
        </w:rPr>
        <w:t>股权</w:t>
      </w:r>
      <w:r w:rsidR="001D3C2D" w:rsidRPr="001D3C2D">
        <w:rPr>
          <w:rFonts w:hint="eastAsia"/>
          <w:sz w:val="28"/>
        </w:rPr>
        <w:t>回报</w:t>
      </w:r>
      <w:r>
        <w:rPr>
          <w:rFonts w:hint="eastAsia"/>
          <w:sz w:val="28"/>
        </w:rPr>
        <w:t>。</w:t>
      </w:r>
    </w:p>
    <w:p w:rsidR="001D3C2D" w:rsidRPr="001D3C2D" w:rsidRDefault="001D3C2D" w:rsidP="001D3C2D">
      <w:pPr>
        <w:rPr>
          <w:sz w:val="28"/>
        </w:rPr>
      </w:pPr>
    </w:p>
    <w:p w:rsidR="001D3C2D" w:rsidRPr="001D3C2D" w:rsidRDefault="006D39D6" w:rsidP="001D3C2D">
      <w:pPr>
        <w:rPr>
          <w:rFonts w:hint="eastAsia"/>
          <w:sz w:val="28"/>
        </w:rPr>
      </w:pPr>
      <w:r>
        <w:rPr>
          <w:rFonts w:hint="eastAsia"/>
          <w:sz w:val="28"/>
        </w:rPr>
        <w:t>租赁期满时，承租</w:t>
      </w:r>
      <w:r w:rsidR="001D3C2D" w:rsidRPr="001D3C2D">
        <w:rPr>
          <w:rFonts w:hint="eastAsia"/>
          <w:sz w:val="28"/>
        </w:rPr>
        <w:t>人可能会得到等</w:t>
      </w:r>
      <w:r>
        <w:rPr>
          <w:rFonts w:hint="eastAsia"/>
          <w:sz w:val="28"/>
        </w:rPr>
        <w:t>于资产的公允市价的购买权。出租</w:t>
      </w:r>
      <w:r w:rsidR="001D3C2D" w:rsidRPr="001D3C2D">
        <w:rPr>
          <w:rFonts w:hint="eastAsia"/>
          <w:sz w:val="28"/>
        </w:rPr>
        <w:t>人</w:t>
      </w:r>
      <w:r>
        <w:rPr>
          <w:rFonts w:hint="eastAsia"/>
          <w:sz w:val="28"/>
        </w:rPr>
        <w:t>将使用此类销售收入来支</w:t>
      </w:r>
      <w:r w:rsidR="001D3C2D" w:rsidRPr="001D3C2D">
        <w:rPr>
          <w:rFonts w:hint="eastAsia"/>
          <w:sz w:val="28"/>
        </w:rPr>
        <w:t>付剩余债务以及股权投资</w:t>
      </w:r>
      <w:r>
        <w:rPr>
          <w:rFonts w:hint="eastAsia"/>
          <w:sz w:val="28"/>
        </w:rPr>
        <w:t>。值得注意的是</w:t>
      </w:r>
      <w:r w:rsidR="001D3C2D" w:rsidRPr="001D3C2D">
        <w:rPr>
          <w:rFonts w:hint="eastAsia"/>
          <w:sz w:val="28"/>
        </w:rPr>
        <w:t>，</w:t>
      </w:r>
      <w:r w:rsidR="001D3C2D" w:rsidRPr="001D3C2D">
        <w:rPr>
          <w:rFonts w:hint="eastAsia"/>
          <w:sz w:val="28"/>
        </w:rPr>
        <w:lastRenderedPageBreak/>
        <w:t>贷款人</w:t>
      </w:r>
      <w:r w:rsidR="004C1A8E">
        <w:rPr>
          <w:sz w:val="28"/>
        </w:rPr>
        <w:t>和</w:t>
      </w:r>
      <w:r w:rsidR="004C1A8E">
        <w:rPr>
          <w:rFonts w:hint="eastAsia"/>
          <w:sz w:val="28"/>
        </w:rPr>
        <w:t>股权投资者都希望自</w:t>
      </w:r>
      <w:r w:rsidR="001D3C2D" w:rsidRPr="001D3C2D">
        <w:rPr>
          <w:rFonts w:hint="eastAsia"/>
          <w:sz w:val="28"/>
        </w:rPr>
        <w:t>己的投资可以通过承租人执行其购买权来偿还，因此</w:t>
      </w:r>
      <w:r w:rsidR="004C1A8E">
        <w:rPr>
          <w:rFonts w:hint="eastAsia"/>
          <w:sz w:val="28"/>
        </w:rPr>
        <w:t>合成租赁的设计结构会有助于</w:t>
      </w:r>
      <w:r w:rsidR="001D3C2D" w:rsidRPr="001D3C2D">
        <w:rPr>
          <w:rFonts w:hint="eastAsia"/>
          <w:sz w:val="28"/>
        </w:rPr>
        <w:t>承租人行使购</w:t>
      </w:r>
      <w:r w:rsidR="004C1A8E">
        <w:rPr>
          <w:rFonts w:hint="eastAsia"/>
          <w:sz w:val="28"/>
        </w:rPr>
        <w:t>买</w:t>
      </w:r>
      <w:r w:rsidR="001D3C2D" w:rsidRPr="001D3C2D">
        <w:rPr>
          <w:rFonts w:hint="eastAsia"/>
          <w:sz w:val="28"/>
        </w:rPr>
        <w:t>权</w:t>
      </w:r>
      <w:r w:rsidR="004C1A8E">
        <w:rPr>
          <w:rFonts w:hint="eastAsia"/>
          <w:sz w:val="28"/>
        </w:rPr>
        <w:t>。如果出于</w:t>
      </w:r>
      <w:r w:rsidR="001D3C2D" w:rsidRPr="001D3C2D">
        <w:rPr>
          <w:rFonts w:hint="eastAsia"/>
          <w:sz w:val="28"/>
        </w:rPr>
        <w:t>任何</w:t>
      </w:r>
      <w:r w:rsidR="004C1A8E">
        <w:rPr>
          <w:rFonts w:hint="eastAsia"/>
          <w:sz w:val="28"/>
        </w:rPr>
        <w:t>目</w:t>
      </w:r>
      <w:r w:rsidR="001D3C2D" w:rsidRPr="001D3C2D">
        <w:rPr>
          <w:rFonts w:hint="eastAsia"/>
          <w:sz w:val="28"/>
        </w:rPr>
        <w:t>的将资产</w:t>
      </w:r>
      <w:r w:rsidR="004C1A8E">
        <w:rPr>
          <w:rFonts w:hint="eastAsia"/>
          <w:sz w:val="28"/>
        </w:rPr>
        <w:t>出售给第三方，比如承租人井没有行使其购买权购买资产，那么承租</w:t>
      </w:r>
      <w:r w:rsidR="001D3C2D" w:rsidRPr="001D3C2D">
        <w:rPr>
          <w:rFonts w:hint="eastAsia"/>
          <w:sz w:val="28"/>
        </w:rPr>
        <w:t>人需要</w:t>
      </w:r>
    </w:p>
    <w:p w:rsidR="001D3C2D" w:rsidRPr="001D3C2D" w:rsidRDefault="004C1A8E" w:rsidP="001D3C2D">
      <w:pPr>
        <w:rPr>
          <w:rFonts w:hint="eastAsia"/>
          <w:sz w:val="28"/>
        </w:rPr>
      </w:pPr>
      <w:r>
        <w:rPr>
          <w:rFonts w:hint="eastAsia"/>
          <w:sz w:val="28"/>
        </w:rPr>
        <w:t>支付一笔等于资产的实</w:t>
      </w:r>
      <w:r w:rsidR="001D3C2D" w:rsidRPr="001D3C2D">
        <w:rPr>
          <w:rFonts w:hint="eastAsia"/>
          <w:sz w:val="28"/>
        </w:rPr>
        <w:t>际销</w:t>
      </w:r>
      <w:r>
        <w:rPr>
          <w:rFonts w:hint="eastAsia"/>
          <w:sz w:val="28"/>
        </w:rPr>
        <w:t>售收入与其公允市价间差额的或有租</w:t>
      </w:r>
      <w:r w:rsidR="001D3C2D" w:rsidRPr="001D3C2D">
        <w:rPr>
          <w:rFonts w:hint="eastAsia"/>
          <w:sz w:val="28"/>
        </w:rPr>
        <w:t>金</w:t>
      </w:r>
      <w:r w:rsidR="001D3C2D" w:rsidRPr="001D3C2D">
        <w:rPr>
          <w:rFonts w:hint="eastAsia"/>
          <w:sz w:val="28"/>
        </w:rPr>
        <w:t>(</w:t>
      </w:r>
      <w:r>
        <w:rPr>
          <w:rFonts w:hint="eastAsia"/>
          <w:sz w:val="28"/>
        </w:rPr>
        <w:t>其本质为残值保证</w:t>
      </w:r>
      <w:r w:rsidR="001D3C2D" w:rsidRPr="001D3C2D">
        <w:rPr>
          <w:rFonts w:hint="eastAsia"/>
          <w:sz w:val="28"/>
        </w:rPr>
        <w:t>)</w:t>
      </w:r>
      <w:r>
        <w:rPr>
          <w:rFonts w:hint="eastAsia"/>
          <w:sz w:val="28"/>
        </w:rPr>
        <w:t>，不</w:t>
      </w:r>
      <w:r w:rsidR="001D3C2D" w:rsidRPr="001D3C2D">
        <w:rPr>
          <w:rFonts w:hint="eastAsia"/>
          <w:sz w:val="28"/>
        </w:rPr>
        <w:t>过，根据</w:t>
      </w:r>
      <w:r>
        <w:rPr>
          <w:rFonts w:hint="eastAsia"/>
          <w:sz w:val="28"/>
        </w:rPr>
        <w:t>FASB</w:t>
      </w:r>
      <w:r w:rsidR="001D3C2D" w:rsidRPr="001D3C2D">
        <w:rPr>
          <w:rFonts w:hint="eastAsia"/>
          <w:sz w:val="28"/>
        </w:rPr>
        <w:t>的第</w:t>
      </w:r>
      <w:r w:rsidR="001D3C2D" w:rsidRPr="001D3C2D">
        <w:rPr>
          <w:rFonts w:hint="eastAsia"/>
          <w:sz w:val="28"/>
        </w:rPr>
        <w:t>13</w:t>
      </w:r>
      <w:r w:rsidR="001D3C2D" w:rsidRPr="001D3C2D">
        <w:rPr>
          <w:rFonts w:hint="eastAsia"/>
          <w:sz w:val="28"/>
        </w:rPr>
        <w:t>条</w:t>
      </w:r>
      <w:r>
        <w:rPr>
          <w:rFonts w:hint="eastAsia"/>
          <w:sz w:val="28"/>
        </w:rPr>
        <w:t>(</w:t>
      </w:r>
      <w:r>
        <w:rPr>
          <w:rFonts w:hint="eastAsia"/>
          <w:sz w:val="28"/>
        </w:rPr>
        <w:t>上</w:t>
      </w:r>
      <w:r w:rsidR="001D3C2D" w:rsidRPr="001D3C2D">
        <w:rPr>
          <w:rFonts w:hint="eastAsia"/>
          <w:sz w:val="28"/>
        </w:rPr>
        <w:t>文</w:t>
      </w:r>
      <w:r w:rsidR="00E85781">
        <w:rPr>
          <w:rFonts w:hint="eastAsia"/>
          <w:sz w:val="28"/>
        </w:rPr>
        <w:t>已</w:t>
      </w:r>
      <w:r w:rsidR="001D3C2D" w:rsidRPr="001D3C2D">
        <w:rPr>
          <w:rFonts w:hint="eastAsia"/>
          <w:sz w:val="28"/>
        </w:rPr>
        <w:t>讨论过</w:t>
      </w:r>
      <w:r w:rsidR="001D3C2D" w:rsidRPr="001D3C2D">
        <w:rPr>
          <w:rFonts w:hint="eastAsia"/>
          <w:sz w:val="28"/>
        </w:rPr>
        <w:t>)</w:t>
      </w:r>
      <w:r w:rsidR="001D3C2D" w:rsidRPr="001D3C2D">
        <w:rPr>
          <w:rFonts w:hint="eastAsia"/>
          <w:sz w:val="28"/>
        </w:rPr>
        <w:t>，承租人如</w:t>
      </w:r>
      <w:r w:rsidR="00E85781">
        <w:rPr>
          <w:rFonts w:hint="eastAsia"/>
          <w:sz w:val="28"/>
        </w:rPr>
        <w:t>要想获得表外处理，或</w:t>
      </w:r>
      <w:r w:rsidR="00B30B65">
        <w:rPr>
          <w:rFonts w:hint="eastAsia"/>
          <w:sz w:val="28"/>
        </w:rPr>
        <w:t>有租金与已支付租金以及租赁协议下</w:t>
      </w:r>
      <w:r w:rsidR="001D3C2D" w:rsidRPr="001D3C2D">
        <w:rPr>
          <w:rFonts w:hint="eastAsia"/>
          <w:sz w:val="28"/>
        </w:rPr>
        <w:t>的其他付款的和以</w:t>
      </w:r>
      <w:r w:rsidR="00B30B65">
        <w:rPr>
          <w:sz w:val="28"/>
        </w:rPr>
        <w:t>租赁</w:t>
      </w:r>
      <w:r w:rsidR="00B30B65">
        <w:rPr>
          <w:rFonts w:hint="eastAsia"/>
          <w:sz w:val="28"/>
        </w:rPr>
        <w:t>内含利率折现后的总额不得超过首日资产公允</w:t>
      </w:r>
      <w:r w:rsidR="001D3C2D" w:rsidRPr="001D3C2D">
        <w:rPr>
          <w:rFonts w:hint="eastAsia"/>
          <w:sz w:val="28"/>
        </w:rPr>
        <w:t>市价的</w:t>
      </w:r>
      <w:r w:rsidR="00B30B65">
        <w:rPr>
          <w:rFonts w:hint="eastAsia"/>
          <w:sz w:val="28"/>
        </w:rPr>
        <w:t>90%</w:t>
      </w:r>
      <w:r w:rsidR="00B30B65">
        <w:rPr>
          <w:rFonts w:hint="eastAsia"/>
          <w:sz w:val="28"/>
        </w:rPr>
        <w:t>。</w:t>
      </w:r>
      <w:r w:rsidR="001D3C2D" w:rsidRPr="001D3C2D">
        <w:rPr>
          <w:rFonts w:hint="eastAsia"/>
          <w:sz w:val="28"/>
        </w:rPr>
        <w:t>因此，该</w:t>
      </w:r>
      <w:r w:rsidR="00B30B65">
        <w:rPr>
          <w:rFonts w:hint="eastAsia"/>
          <w:sz w:val="28"/>
        </w:rPr>
        <w:t>条款有效限制了承租人可支付的或有租金残值保证的数额。</w:t>
      </w:r>
    </w:p>
    <w:p w:rsidR="00B30B65" w:rsidRDefault="00B30B65" w:rsidP="001D3C2D">
      <w:pPr>
        <w:rPr>
          <w:sz w:val="28"/>
        </w:rPr>
      </w:pPr>
    </w:p>
    <w:p w:rsidR="008840C7" w:rsidRPr="008840C7" w:rsidRDefault="00B30B65" w:rsidP="008840C7">
      <w:pPr>
        <w:rPr>
          <w:rFonts w:hint="eastAsia"/>
          <w:sz w:val="28"/>
        </w:rPr>
      </w:pPr>
      <w:r>
        <w:rPr>
          <w:sz w:val="28"/>
        </w:rPr>
        <w:t>由于</w:t>
      </w:r>
      <w:r w:rsidR="001D3C2D" w:rsidRPr="001D3C2D">
        <w:rPr>
          <w:rFonts w:hint="eastAsia"/>
          <w:sz w:val="28"/>
        </w:rPr>
        <w:t>FA</w:t>
      </w:r>
      <w:r>
        <w:rPr>
          <w:sz w:val="28"/>
        </w:rPr>
        <w:t>S</w:t>
      </w:r>
      <w:r w:rsidR="001D3C2D" w:rsidRPr="001D3C2D">
        <w:rPr>
          <w:rFonts w:hint="eastAsia"/>
          <w:sz w:val="28"/>
        </w:rPr>
        <w:t>B</w:t>
      </w:r>
      <w:r w:rsidR="001D3C2D" w:rsidRPr="001D3C2D">
        <w:rPr>
          <w:rFonts w:hint="eastAsia"/>
          <w:sz w:val="28"/>
        </w:rPr>
        <w:t>的第</w:t>
      </w:r>
      <w:r w:rsidR="001D3C2D" w:rsidRPr="001D3C2D">
        <w:rPr>
          <w:rFonts w:hint="eastAsia"/>
          <w:sz w:val="28"/>
        </w:rPr>
        <w:t>13</w:t>
      </w:r>
      <w:r>
        <w:rPr>
          <w:rFonts w:hint="eastAsia"/>
          <w:sz w:val="28"/>
        </w:rPr>
        <w:t>条将承租</w:t>
      </w:r>
      <w:r w:rsidR="005F728B">
        <w:rPr>
          <w:rFonts w:hint="eastAsia"/>
          <w:sz w:val="28"/>
        </w:rPr>
        <w:t>人的潜在责任限制在资产首日</w:t>
      </w:r>
      <w:r w:rsidR="001D3C2D" w:rsidRPr="001D3C2D">
        <w:rPr>
          <w:rFonts w:hint="eastAsia"/>
          <w:sz w:val="28"/>
        </w:rPr>
        <w:t>公允市价的</w:t>
      </w:r>
      <w:r w:rsidR="001D3C2D" w:rsidRPr="001D3C2D">
        <w:rPr>
          <w:rFonts w:hint="eastAsia"/>
          <w:sz w:val="28"/>
        </w:rPr>
        <w:t>90</w:t>
      </w:r>
      <w:r w:rsidR="005F728B">
        <w:rPr>
          <w:rFonts w:hint="eastAsia"/>
          <w:sz w:val="28"/>
        </w:rPr>
        <w:t>%</w:t>
      </w:r>
      <w:r w:rsidR="005F728B">
        <w:rPr>
          <w:rFonts w:hint="eastAsia"/>
          <w:sz w:val="28"/>
        </w:rPr>
        <w:t>，而如果贷款人提供了相当于资产的首日公允市</w:t>
      </w:r>
      <w:r w:rsidR="001D3C2D" w:rsidRPr="001D3C2D">
        <w:rPr>
          <w:rFonts w:hint="eastAsia"/>
          <w:sz w:val="28"/>
        </w:rPr>
        <w:t>价的</w:t>
      </w:r>
      <w:r w:rsidR="005F728B">
        <w:rPr>
          <w:rFonts w:hint="eastAsia"/>
          <w:sz w:val="28"/>
        </w:rPr>
        <w:t>97%</w:t>
      </w:r>
      <w:r w:rsidR="005F728B">
        <w:rPr>
          <w:rFonts w:hint="eastAsia"/>
          <w:sz w:val="28"/>
        </w:rPr>
        <w:t>的资金，且资产价值在交易终止或者</w:t>
      </w:r>
      <w:r w:rsidR="00AD523C">
        <w:rPr>
          <w:rFonts w:hint="eastAsia"/>
          <w:sz w:val="28"/>
        </w:rPr>
        <w:t>租赁期满时的价值低于资产首日公允</w:t>
      </w:r>
      <w:r w:rsidR="001D3C2D" w:rsidRPr="001D3C2D">
        <w:rPr>
          <w:rFonts w:hint="eastAsia"/>
          <w:sz w:val="28"/>
        </w:rPr>
        <w:t>市价的</w:t>
      </w:r>
      <w:r w:rsidR="00AD523C">
        <w:rPr>
          <w:rFonts w:hint="eastAsia"/>
          <w:sz w:val="28"/>
        </w:rPr>
        <w:t>7%</w:t>
      </w:r>
      <w:r w:rsidR="001D3C2D" w:rsidRPr="001D3C2D">
        <w:rPr>
          <w:rFonts w:hint="eastAsia"/>
          <w:sz w:val="28"/>
        </w:rPr>
        <w:t>，，贷款人就会</w:t>
      </w:r>
      <w:r w:rsidR="001D7261">
        <w:rPr>
          <w:rFonts w:hint="eastAsia"/>
          <w:sz w:val="28"/>
        </w:rPr>
        <w:t>承担真实的资产风险。类似地，如果股权投资者投资了资产首日公允</w:t>
      </w:r>
      <w:r w:rsidR="001D3C2D" w:rsidRPr="001D3C2D">
        <w:rPr>
          <w:rFonts w:hint="eastAsia"/>
          <w:sz w:val="28"/>
        </w:rPr>
        <w:t>市价的</w:t>
      </w:r>
      <w:r w:rsidR="001D7261">
        <w:rPr>
          <w:rFonts w:hint="eastAsia"/>
          <w:sz w:val="28"/>
        </w:rPr>
        <w:t>3%</w:t>
      </w:r>
      <w:r w:rsidR="001D3C2D" w:rsidRPr="001D3C2D">
        <w:rPr>
          <w:rFonts w:hint="eastAsia"/>
          <w:sz w:val="28"/>
        </w:rPr>
        <w:t>，</w:t>
      </w:r>
      <w:r w:rsidR="00B75A83">
        <w:rPr>
          <w:rFonts w:hint="eastAsia"/>
          <w:sz w:val="28"/>
        </w:rPr>
        <w:t>且</w:t>
      </w:r>
      <w:r w:rsidR="001D3C2D" w:rsidRPr="001D3C2D">
        <w:rPr>
          <w:rFonts w:hint="eastAsia"/>
          <w:sz w:val="28"/>
        </w:rPr>
        <w:t>资产在交易终</w:t>
      </w:r>
      <w:r w:rsidR="00B75A83">
        <w:rPr>
          <w:rFonts w:hint="eastAsia"/>
          <w:sz w:val="28"/>
        </w:rPr>
        <w:t>止或者租赁期满时的价值低于</w:t>
      </w:r>
      <w:r w:rsidR="001D3C2D" w:rsidRPr="001D3C2D">
        <w:rPr>
          <w:rFonts w:hint="eastAsia"/>
          <w:sz w:val="28"/>
        </w:rPr>
        <w:t>资产</w:t>
      </w:r>
      <w:r w:rsidR="00B75A83">
        <w:rPr>
          <w:rFonts w:hint="eastAsia"/>
          <w:sz w:val="28"/>
        </w:rPr>
        <w:t>首日</w:t>
      </w:r>
      <w:r w:rsidR="001D3C2D" w:rsidRPr="001D3C2D">
        <w:rPr>
          <w:rFonts w:hint="eastAsia"/>
          <w:sz w:val="28"/>
        </w:rPr>
        <w:t>公允市价的</w:t>
      </w:r>
      <w:r w:rsidR="001D3C2D" w:rsidRPr="001D3C2D">
        <w:rPr>
          <w:rFonts w:hint="eastAsia"/>
          <w:sz w:val="28"/>
        </w:rPr>
        <w:t>10</w:t>
      </w:r>
      <w:r w:rsidR="00B75A83">
        <w:rPr>
          <w:rFonts w:hint="eastAsia"/>
          <w:sz w:val="28"/>
        </w:rPr>
        <w:t>%</w:t>
      </w:r>
      <w:r w:rsidR="001D3C2D" w:rsidRPr="001D3C2D">
        <w:rPr>
          <w:rFonts w:hint="eastAsia"/>
          <w:sz w:val="28"/>
        </w:rPr>
        <w:t>，股权投资者就要承担真实的资产</w:t>
      </w:r>
      <w:r w:rsidR="00B75A83">
        <w:rPr>
          <w:rFonts w:hint="eastAsia"/>
          <w:sz w:val="28"/>
        </w:rPr>
        <w:t>风</w:t>
      </w:r>
      <w:r w:rsidR="001B6A6F">
        <w:rPr>
          <w:rFonts w:hint="eastAsia"/>
          <w:sz w:val="28"/>
        </w:rPr>
        <w:t>险。</w:t>
      </w:r>
      <w:r w:rsidR="00B75A83">
        <w:rPr>
          <w:rFonts w:hint="eastAsia"/>
          <w:sz w:val="28"/>
        </w:rPr>
        <w:t>适用于股权投资者</w:t>
      </w:r>
      <w:r w:rsidR="001D3C2D" w:rsidRPr="001D3C2D">
        <w:rPr>
          <w:rFonts w:hint="eastAsia"/>
          <w:sz w:val="28"/>
        </w:rPr>
        <w:t>的</w:t>
      </w:r>
      <w:r w:rsidR="001D3C2D" w:rsidRPr="001D3C2D">
        <w:rPr>
          <w:rFonts w:hint="eastAsia"/>
          <w:sz w:val="28"/>
        </w:rPr>
        <w:t>10</w:t>
      </w:r>
      <w:r w:rsidR="00B75A83">
        <w:rPr>
          <w:rFonts w:hint="eastAsia"/>
          <w:sz w:val="28"/>
        </w:rPr>
        <w:t>%</w:t>
      </w:r>
      <w:r w:rsidR="008840C7">
        <w:rPr>
          <w:rFonts w:hint="eastAsia"/>
          <w:sz w:val="28"/>
        </w:rPr>
        <w:t>的回</w:t>
      </w:r>
      <w:r w:rsidR="008840C7" w:rsidRPr="008840C7">
        <w:rPr>
          <w:rFonts w:hint="eastAsia"/>
          <w:sz w:val="28"/>
        </w:rPr>
        <w:t>收价值临界值要高于适用于贷款人的</w:t>
      </w:r>
      <w:r w:rsidR="008840C7" w:rsidRPr="008840C7">
        <w:rPr>
          <w:rFonts w:hint="eastAsia"/>
          <w:sz w:val="28"/>
        </w:rPr>
        <w:t>7%</w:t>
      </w:r>
      <w:r w:rsidR="008840C7">
        <w:rPr>
          <w:rFonts w:hint="eastAsia"/>
          <w:sz w:val="28"/>
        </w:rPr>
        <w:t>，因为只有在贷款人的</w:t>
      </w:r>
      <w:r w:rsidR="008840C7">
        <w:rPr>
          <w:rFonts w:hint="eastAsia"/>
          <w:sz w:val="28"/>
        </w:rPr>
        <w:t>97%</w:t>
      </w:r>
      <w:r w:rsidR="008840C7" w:rsidRPr="008840C7">
        <w:rPr>
          <w:rFonts w:hint="eastAsia"/>
          <w:sz w:val="28"/>
        </w:rPr>
        <w:t>投资得到清偿后股权投资者才能通过残值保证收回其投资</w:t>
      </w:r>
    </w:p>
    <w:p w:rsidR="008840C7" w:rsidRPr="008840C7" w:rsidRDefault="008840C7" w:rsidP="008840C7">
      <w:pPr>
        <w:rPr>
          <w:rFonts w:hint="eastAsia"/>
          <w:sz w:val="28"/>
        </w:rPr>
      </w:pPr>
      <w:r w:rsidRPr="008840C7">
        <w:rPr>
          <w:rFonts w:hint="eastAsia"/>
          <w:sz w:val="28"/>
        </w:rPr>
        <w:t>(</w:t>
      </w:r>
      <w:r w:rsidRPr="008840C7">
        <w:rPr>
          <w:rFonts w:hint="eastAsia"/>
          <w:sz w:val="28"/>
        </w:rPr>
        <w:t>二</w:t>
      </w:r>
      <w:r w:rsidRPr="008840C7">
        <w:rPr>
          <w:rFonts w:hint="eastAsia"/>
          <w:sz w:val="28"/>
        </w:rPr>
        <w:t>)</w:t>
      </w:r>
      <w:r w:rsidRPr="008840C7">
        <w:rPr>
          <w:rFonts w:hint="eastAsia"/>
          <w:sz w:val="28"/>
        </w:rPr>
        <w:t>出租人</w:t>
      </w:r>
    </w:p>
    <w:p w:rsidR="008840C7" w:rsidRPr="008840C7" w:rsidRDefault="000D6433" w:rsidP="008840C7">
      <w:pPr>
        <w:rPr>
          <w:rFonts w:hint="eastAsia"/>
          <w:sz w:val="28"/>
        </w:rPr>
      </w:pPr>
      <w:r>
        <w:rPr>
          <w:rFonts w:hint="eastAsia"/>
          <w:sz w:val="28"/>
        </w:rPr>
        <w:t>出租人一般是资产的法律上的所有人。不过，</w:t>
      </w:r>
      <w:r w:rsidR="008840C7" w:rsidRPr="008840C7">
        <w:rPr>
          <w:rFonts w:hint="eastAsia"/>
          <w:sz w:val="28"/>
        </w:rPr>
        <w:t>采用实质重于形式原则</w:t>
      </w:r>
      <w:r w:rsidR="008840C7" w:rsidRPr="008840C7">
        <w:rPr>
          <w:rFonts w:hint="eastAsia"/>
          <w:sz w:val="28"/>
        </w:rPr>
        <w:lastRenderedPageBreak/>
        <w:t>的美国法律可能会承认承租人</w:t>
      </w:r>
      <w:r w:rsidR="008840C7" w:rsidRPr="008840C7">
        <w:rPr>
          <w:rFonts w:hint="eastAsia"/>
          <w:sz w:val="28"/>
        </w:rPr>
        <w:t>(</w:t>
      </w:r>
      <w:r>
        <w:rPr>
          <w:rFonts w:hint="eastAsia"/>
          <w:sz w:val="28"/>
        </w:rPr>
        <w:t>在合成租赁交易中承租</w:t>
      </w:r>
      <w:r w:rsidR="008840C7" w:rsidRPr="008840C7">
        <w:rPr>
          <w:rFonts w:hint="eastAsia"/>
          <w:sz w:val="28"/>
        </w:rPr>
        <w:t>人有效承担</w:t>
      </w:r>
      <w:r>
        <w:rPr>
          <w:rFonts w:hint="eastAsia"/>
          <w:sz w:val="28"/>
        </w:rPr>
        <w:t>了所</w:t>
      </w:r>
      <w:r w:rsidR="008840C7" w:rsidRPr="008840C7">
        <w:rPr>
          <w:rFonts w:hint="eastAsia"/>
          <w:sz w:val="28"/>
        </w:rPr>
        <w:t>有权带来的经济负担与收益</w:t>
      </w:r>
      <w:r w:rsidR="008840C7" w:rsidRPr="008840C7">
        <w:rPr>
          <w:rFonts w:hint="eastAsia"/>
          <w:sz w:val="28"/>
        </w:rPr>
        <w:t>)</w:t>
      </w:r>
      <w:r w:rsidR="008840C7" w:rsidRPr="008840C7">
        <w:rPr>
          <w:rFonts w:hint="eastAsia"/>
          <w:sz w:val="28"/>
        </w:rPr>
        <w:t>为资产的真</w:t>
      </w:r>
      <w:r>
        <w:rPr>
          <w:rFonts w:hint="eastAsia"/>
          <w:sz w:val="28"/>
        </w:rPr>
        <w:t>正所</w:t>
      </w:r>
      <w:r w:rsidR="008840C7" w:rsidRPr="008840C7">
        <w:rPr>
          <w:rFonts w:hint="eastAsia"/>
          <w:sz w:val="28"/>
        </w:rPr>
        <w:t>有人。因此美国法院可能会</w:t>
      </w:r>
      <w:r>
        <w:rPr>
          <w:rFonts w:hint="eastAsia"/>
          <w:sz w:val="28"/>
        </w:rPr>
        <w:t>认定出租人对资产的所有权仅限于担保物权。</w:t>
      </w:r>
      <w:r w:rsidR="008840C7" w:rsidRPr="008840C7">
        <w:rPr>
          <w:rFonts w:hint="eastAsia"/>
          <w:sz w:val="28"/>
        </w:rPr>
        <w:t>为</w:t>
      </w:r>
      <w:r>
        <w:rPr>
          <w:sz w:val="28"/>
        </w:rPr>
        <w:t>了</w:t>
      </w:r>
      <w:r>
        <w:rPr>
          <w:rFonts w:hint="eastAsia"/>
          <w:sz w:val="28"/>
        </w:rPr>
        <w:t>避免这种情况的发生，出租人</w:t>
      </w:r>
      <w:r w:rsidR="008840C7" w:rsidRPr="008840C7">
        <w:rPr>
          <w:rFonts w:hint="eastAsia"/>
          <w:sz w:val="28"/>
        </w:rPr>
        <w:t>有必要就租赁进行相关的《通用商业法</w:t>
      </w:r>
      <w:r>
        <w:rPr>
          <w:rFonts w:hint="eastAsia"/>
          <w:sz w:val="28"/>
        </w:rPr>
        <w:t>》担保备案。</w:t>
      </w:r>
      <w:r w:rsidR="008840C7" w:rsidRPr="008840C7">
        <w:rPr>
          <w:rFonts w:hint="eastAsia"/>
          <w:sz w:val="28"/>
        </w:rPr>
        <w:t>将租赁重新定性为担</w:t>
      </w:r>
      <w:r>
        <w:rPr>
          <w:rFonts w:hint="eastAsia"/>
          <w:sz w:val="28"/>
        </w:rPr>
        <w:t>保会对交易产生严重</w:t>
      </w:r>
      <w:r w:rsidR="008840C7" w:rsidRPr="008840C7">
        <w:rPr>
          <w:rFonts w:hint="eastAsia"/>
          <w:sz w:val="28"/>
        </w:rPr>
        <w:t>后果</w:t>
      </w:r>
      <w:r w:rsidR="008840C7" w:rsidRPr="008840C7">
        <w:rPr>
          <w:rFonts w:hint="eastAsia"/>
          <w:sz w:val="28"/>
        </w:rPr>
        <w:t>(</w:t>
      </w:r>
      <w:r w:rsidR="008840C7" w:rsidRPr="008840C7">
        <w:rPr>
          <w:rFonts w:hint="eastAsia"/>
          <w:sz w:val="28"/>
        </w:rPr>
        <w:t>比如会对税务、破产以及合同分析产生影响</w:t>
      </w:r>
      <w:r>
        <w:rPr>
          <w:rFonts w:hint="eastAsia"/>
          <w:sz w:val="28"/>
        </w:rPr>
        <w:t>)</w:t>
      </w:r>
      <w:r>
        <w:rPr>
          <w:rFonts w:hint="eastAsia"/>
          <w:sz w:val="28"/>
        </w:rPr>
        <w:t>，</w:t>
      </w:r>
      <w:r w:rsidR="008840C7" w:rsidRPr="008840C7">
        <w:rPr>
          <w:rFonts w:hint="eastAsia"/>
          <w:sz w:val="28"/>
        </w:rPr>
        <w:t>因此需要尽可能避免</w:t>
      </w:r>
      <w:r>
        <w:rPr>
          <w:rFonts w:hint="eastAsia"/>
          <w:sz w:val="28"/>
        </w:rPr>
        <w:t>。</w:t>
      </w:r>
    </w:p>
    <w:p w:rsidR="008840C7" w:rsidRPr="008840C7" w:rsidRDefault="008840C7" w:rsidP="008840C7">
      <w:pPr>
        <w:rPr>
          <w:rFonts w:hint="eastAsia"/>
          <w:sz w:val="28"/>
        </w:rPr>
      </w:pPr>
      <w:r w:rsidRPr="008840C7">
        <w:rPr>
          <w:rFonts w:hint="eastAsia"/>
          <w:sz w:val="28"/>
        </w:rPr>
        <w:t>(</w:t>
      </w:r>
      <w:r w:rsidRPr="008840C7">
        <w:rPr>
          <w:rFonts w:hint="eastAsia"/>
          <w:sz w:val="28"/>
        </w:rPr>
        <w:t>三</w:t>
      </w:r>
      <w:r w:rsidRPr="008840C7">
        <w:rPr>
          <w:rFonts w:hint="eastAsia"/>
          <w:sz w:val="28"/>
        </w:rPr>
        <w:t>)</w:t>
      </w:r>
      <w:r w:rsidRPr="008840C7">
        <w:rPr>
          <w:rFonts w:hint="eastAsia"/>
          <w:sz w:val="28"/>
        </w:rPr>
        <w:t>承租人</w:t>
      </w:r>
    </w:p>
    <w:p w:rsidR="00534C5A" w:rsidRDefault="000D6433" w:rsidP="008840C7">
      <w:pPr>
        <w:rPr>
          <w:sz w:val="28"/>
        </w:rPr>
      </w:pPr>
      <w:r>
        <w:rPr>
          <w:rFonts w:hint="eastAsia"/>
          <w:sz w:val="28"/>
        </w:rPr>
        <w:t>作为资产的最终使用者，承租人从合成租</w:t>
      </w:r>
      <w:r w:rsidR="008840C7" w:rsidRPr="008840C7">
        <w:rPr>
          <w:rFonts w:hint="eastAsia"/>
          <w:sz w:val="28"/>
        </w:rPr>
        <w:t>赁中同时得到</w:t>
      </w:r>
      <w:r>
        <w:rPr>
          <w:rFonts w:hint="eastAsia"/>
          <w:sz w:val="28"/>
        </w:rPr>
        <w:t>了税收与会计上的好</w:t>
      </w:r>
      <w:r w:rsidR="008840C7" w:rsidRPr="008840C7">
        <w:rPr>
          <w:rFonts w:hint="eastAsia"/>
          <w:sz w:val="28"/>
        </w:rPr>
        <w:t>处</w:t>
      </w:r>
      <w:r>
        <w:rPr>
          <w:rFonts w:hint="eastAsia"/>
          <w:sz w:val="28"/>
        </w:rPr>
        <w:t>。承租人得到的会计好处是合成租赁可以享受表外待遇，由</w:t>
      </w:r>
      <w:r w:rsidR="008840C7" w:rsidRPr="008840C7">
        <w:rPr>
          <w:rFonts w:hint="eastAsia"/>
          <w:sz w:val="28"/>
        </w:rPr>
        <w:t>此可以带来：</w:t>
      </w:r>
    </w:p>
    <w:p w:rsidR="000465DE" w:rsidRPr="000465DE" w:rsidRDefault="000465DE" w:rsidP="000465DE">
      <w:pPr>
        <w:pStyle w:val="a5"/>
        <w:widowControl/>
        <w:numPr>
          <w:ilvl w:val="0"/>
          <w:numId w:val="4"/>
        </w:numPr>
        <w:spacing w:after="240"/>
        <w:ind w:firstLineChars="0"/>
        <w:jc w:val="left"/>
        <w:rPr>
          <w:rFonts w:ascii="宋体" w:eastAsia="宋体" w:hAnsi="宋体" w:cs="宋体"/>
          <w:kern w:val="0"/>
          <w:sz w:val="28"/>
          <w:szCs w:val="24"/>
        </w:rPr>
      </w:pPr>
      <w:r>
        <w:rPr>
          <w:rFonts w:ascii="宋体" w:eastAsia="宋体" w:hAnsi="宋体" w:cs="宋体"/>
          <w:kern w:val="0"/>
          <w:sz w:val="28"/>
          <w:szCs w:val="24"/>
        </w:rPr>
        <w:t>净收入以及每股报告收益的增</w:t>
      </w:r>
      <w:r w:rsidRPr="000465DE">
        <w:rPr>
          <w:rFonts w:ascii="宋体" w:eastAsia="宋体" w:hAnsi="宋体" w:cs="宋体"/>
          <w:kern w:val="0"/>
          <w:sz w:val="28"/>
          <w:szCs w:val="24"/>
        </w:rPr>
        <w:t>长；</w:t>
      </w:r>
    </w:p>
    <w:p w:rsidR="000465DE" w:rsidRDefault="000465DE" w:rsidP="000465DE">
      <w:pPr>
        <w:pStyle w:val="a5"/>
        <w:widowControl/>
        <w:numPr>
          <w:ilvl w:val="0"/>
          <w:numId w:val="4"/>
        </w:numPr>
        <w:spacing w:after="240"/>
        <w:ind w:firstLineChars="0"/>
        <w:jc w:val="left"/>
        <w:rPr>
          <w:rFonts w:ascii="宋体" w:eastAsia="宋体" w:hAnsi="宋体" w:cs="宋体"/>
          <w:kern w:val="0"/>
          <w:sz w:val="28"/>
          <w:szCs w:val="24"/>
        </w:rPr>
      </w:pPr>
      <w:r w:rsidRPr="000465DE">
        <w:rPr>
          <w:rFonts w:ascii="宋体" w:eastAsia="宋体" w:hAnsi="宋体" w:cs="宋体"/>
          <w:kern w:val="0"/>
          <w:sz w:val="28"/>
          <w:szCs w:val="24"/>
        </w:rPr>
        <w:t>债务/股本比例的下降；</w:t>
      </w:r>
    </w:p>
    <w:p w:rsidR="000465DE" w:rsidRDefault="000465DE" w:rsidP="000465DE">
      <w:pPr>
        <w:pStyle w:val="a5"/>
        <w:widowControl/>
        <w:numPr>
          <w:ilvl w:val="0"/>
          <w:numId w:val="4"/>
        </w:numPr>
        <w:spacing w:after="240"/>
        <w:ind w:firstLineChars="0"/>
        <w:jc w:val="left"/>
        <w:rPr>
          <w:rFonts w:ascii="宋体" w:eastAsia="宋体" w:hAnsi="宋体" w:cs="宋体"/>
          <w:kern w:val="0"/>
          <w:sz w:val="28"/>
          <w:szCs w:val="24"/>
        </w:rPr>
      </w:pPr>
      <w:r w:rsidRPr="000465DE">
        <w:rPr>
          <w:rFonts w:ascii="宋体" w:eastAsia="宋体" w:hAnsi="宋体" w:cs="宋体"/>
          <w:kern w:val="0"/>
          <w:sz w:val="28"/>
          <w:szCs w:val="24"/>
        </w:rPr>
        <w:t>财务比率的改善(如每股收益、股本回报率、利息覆盖比率)；</w:t>
      </w:r>
    </w:p>
    <w:p w:rsidR="000465DE" w:rsidRDefault="000465DE" w:rsidP="000465DE">
      <w:pPr>
        <w:pStyle w:val="a5"/>
        <w:widowControl/>
        <w:numPr>
          <w:ilvl w:val="0"/>
          <w:numId w:val="4"/>
        </w:numPr>
        <w:spacing w:after="240"/>
        <w:ind w:firstLineChars="0"/>
        <w:jc w:val="left"/>
        <w:rPr>
          <w:rFonts w:ascii="宋体" w:eastAsia="宋体" w:hAnsi="宋体" w:cs="宋体"/>
          <w:kern w:val="0"/>
          <w:sz w:val="28"/>
          <w:szCs w:val="24"/>
        </w:rPr>
      </w:pPr>
      <w:r>
        <w:rPr>
          <w:rFonts w:ascii="宋体" w:eastAsia="宋体" w:hAnsi="宋体" w:cs="宋体"/>
          <w:kern w:val="0"/>
          <w:sz w:val="28"/>
          <w:szCs w:val="24"/>
        </w:rPr>
        <w:t>出于信用协议中的财务承诺</w:t>
      </w:r>
      <w:r w:rsidRPr="000465DE">
        <w:rPr>
          <w:rFonts w:ascii="宋体" w:eastAsia="宋体" w:hAnsi="宋体" w:cs="宋体"/>
          <w:kern w:val="0"/>
          <w:sz w:val="28"/>
          <w:szCs w:val="24"/>
        </w:rPr>
        <w:t>目的，合成租赁</w:t>
      </w:r>
      <w:r>
        <w:rPr>
          <w:rFonts w:ascii="宋体" w:eastAsia="宋体" w:hAnsi="宋体" w:cs="宋体"/>
          <w:kern w:val="0"/>
          <w:sz w:val="28"/>
          <w:szCs w:val="24"/>
        </w:rPr>
        <w:t>下的支付不</w:t>
      </w:r>
      <w:r w:rsidRPr="000465DE">
        <w:rPr>
          <w:rFonts w:ascii="宋体" w:eastAsia="宋体" w:hAnsi="宋体" w:cs="宋体"/>
          <w:kern w:val="0"/>
          <w:sz w:val="28"/>
          <w:szCs w:val="24"/>
        </w:rPr>
        <w:t>属</w:t>
      </w:r>
      <w:r>
        <w:rPr>
          <w:rFonts w:ascii="宋体" w:eastAsia="宋体" w:hAnsi="宋体" w:cs="宋体"/>
          <w:kern w:val="0"/>
          <w:sz w:val="28"/>
          <w:szCs w:val="24"/>
        </w:rPr>
        <w:t>债务。</w:t>
      </w:r>
    </w:p>
    <w:p w:rsidR="000465DE" w:rsidRPr="000465DE" w:rsidRDefault="000465DE" w:rsidP="000465DE">
      <w:pPr>
        <w:pStyle w:val="a5"/>
        <w:widowControl/>
        <w:numPr>
          <w:ilvl w:val="0"/>
          <w:numId w:val="4"/>
        </w:numPr>
        <w:spacing w:after="240"/>
        <w:ind w:firstLineChars="0"/>
        <w:jc w:val="left"/>
        <w:rPr>
          <w:rFonts w:ascii="宋体" w:eastAsia="宋体" w:hAnsi="宋体" w:cs="宋体"/>
          <w:kern w:val="0"/>
          <w:sz w:val="28"/>
          <w:szCs w:val="24"/>
        </w:rPr>
      </w:pPr>
      <w:r w:rsidRPr="000465DE">
        <w:rPr>
          <w:rFonts w:ascii="宋体" w:eastAsia="宋体" w:hAnsi="宋体" w:cs="宋体"/>
          <w:kern w:val="0"/>
          <w:sz w:val="28"/>
          <w:szCs w:val="24"/>
        </w:rPr>
        <w:t>承租人的税收优惠的来源是，出于税收</w:t>
      </w:r>
      <w:r>
        <w:rPr>
          <w:rFonts w:ascii="宋体" w:eastAsia="宋体" w:hAnsi="宋体" w:cs="宋体"/>
          <w:kern w:val="0"/>
          <w:sz w:val="28"/>
          <w:szCs w:val="24"/>
        </w:rPr>
        <w:t>目的合成租赁以贷款方式</w:t>
      </w:r>
      <w:r w:rsidRPr="000465DE">
        <w:rPr>
          <w:rFonts w:ascii="宋体" w:eastAsia="宋体" w:hAnsi="宋体" w:cs="宋体"/>
          <w:kern w:val="0"/>
          <w:sz w:val="28"/>
          <w:szCs w:val="24"/>
        </w:rPr>
        <w:t>处理，而承租人被认为是融资资产的税收所有人</w:t>
      </w:r>
      <w:r>
        <w:rPr>
          <w:rFonts w:ascii="宋体" w:eastAsia="宋体" w:hAnsi="宋体" w:cs="宋体"/>
          <w:kern w:val="0"/>
          <w:sz w:val="28"/>
          <w:szCs w:val="24"/>
        </w:rPr>
        <w:t>。因此承租人享</w:t>
      </w:r>
      <w:r w:rsidRPr="000465DE">
        <w:rPr>
          <w:rFonts w:ascii="宋体" w:eastAsia="宋体" w:hAnsi="宋体" w:cs="宋体"/>
          <w:kern w:val="0"/>
          <w:sz w:val="28"/>
          <w:szCs w:val="24"/>
        </w:rPr>
        <w:t>有融资资产的折旧</w:t>
      </w:r>
      <w:r>
        <w:rPr>
          <w:rFonts w:ascii="宋体" w:eastAsia="宋体" w:hAnsi="宋体" w:cs="宋体"/>
          <w:kern w:val="0"/>
          <w:sz w:val="28"/>
          <w:szCs w:val="24"/>
        </w:rPr>
        <w:t>扣除以及合成租赁协议下租金支付的利息扣除。</w:t>
      </w:r>
    </w:p>
    <w:p w:rsidR="00B57483" w:rsidRPr="00B57483" w:rsidRDefault="00B57483" w:rsidP="00B57483">
      <w:pPr>
        <w:rPr>
          <w:rFonts w:hint="eastAsia"/>
          <w:sz w:val="28"/>
        </w:rPr>
      </w:pPr>
      <w:r w:rsidRPr="00B57483">
        <w:rPr>
          <w:rFonts w:hint="eastAsia"/>
          <w:sz w:val="28"/>
        </w:rPr>
        <w:t>三、合成租赁的未来</w:t>
      </w:r>
    </w:p>
    <w:p w:rsidR="000465DE" w:rsidRDefault="00B57483" w:rsidP="008840C7">
      <w:pPr>
        <w:rPr>
          <w:sz w:val="28"/>
        </w:rPr>
      </w:pPr>
      <w:r w:rsidRPr="00B57483">
        <w:rPr>
          <w:rFonts w:hint="eastAsia"/>
          <w:sz w:val="28"/>
        </w:rPr>
        <w:t>对合成租赁的未来总体存在着一些不确定因素。最近的</w:t>
      </w:r>
      <w:r w:rsidRPr="00B57483">
        <w:rPr>
          <w:rFonts w:hint="eastAsia"/>
          <w:sz w:val="28"/>
        </w:rPr>
        <w:t>G4+1</w:t>
      </w:r>
      <w:r w:rsidRPr="00B57483">
        <w:rPr>
          <w:rFonts w:hint="eastAsia"/>
          <w:sz w:val="28"/>
        </w:rPr>
        <w:t>集团报</w:t>
      </w:r>
      <w:r w:rsidRPr="00B57483">
        <w:rPr>
          <w:rFonts w:hint="eastAsia"/>
          <w:sz w:val="28"/>
        </w:rPr>
        <w:lastRenderedPageBreak/>
        <w:t>告指出，“日前规定的经营租赁与融资租赁的区别是专断的，不令人满意</w:t>
      </w:r>
      <w:r>
        <w:rPr>
          <w:rFonts w:hint="eastAsia"/>
          <w:sz w:val="28"/>
        </w:rPr>
        <w:t>的”。</w:t>
      </w:r>
      <w:r w:rsidRPr="00B57483">
        <w:rPr>
          <w:rFonts w:hint="eastAsia"/>
          <w:sz w:val="28"/>
        </w:rPr>
        <w:t>比如，报告中指出“目前使用的‘全部或没有’性质的方法过于武断：比如，如果严格执行</w:t>
      </w:r>
      <w:r w:rsidRPr="00B57483">
        <w:rPr>
          <w:rFonts w:hint="eastAsia"/>
          <w:sz w:val="28"/>
        </w:rPr>
        <w:t>90</w:t>
      </w:r>
      <w:r>
        <w:rPr>
          <w:rFonts w:hint="eastAsia"/>
          <w:sz w:val="28"/>
        </w:rPr>
        <w:t>%</w:t>
      </w:r>
      <w:r w:rsidRPr="00B57483">
        <w:rPr>
          <w:rFonts w:hint="eastAsia"/>
          <w:sz w:val="28"/>
        </w:rPr>
        <w:t>的临界值，</w:t>
      </w:r>
      <w:r>
        <w:rPr>
          <w:rFonts w:hint="eastAsia"/>
          <w:sz w:val="28"/>
        </w:rPr>
        <w:t>那</w:t>
      </w:r>
      <w:r w:rsidRPr="00B57483">
        <w:rPr>
          <w:rFonts w:hint="eastAsia"/>
          <w:sz w:val="28"/>
        </w:rPr>
        <w:t>么当达到资产价值的</w:t>
      </w:r>
      <w:r w:rsidRPr="00B57483">
        <w:rPr>
          <w:rFonts w:hint="eastAsia"/>
          <w:sz w:val="28"/>
        </w:rPr>
        <w:t>91</w:t>
      </w:r>
      <w:r>
        <w:rPr>
          <w:rFonts w:hint="eastAsia"/>
          <w:sz w:val="28"/>
        </w:rPr>
        <w:t>%</w:t>
      </w:r>
      <w:r w:rsidRPr="00B57483">
        <w:rPr>
          <w:rFonts w:hint="eastAsia"/>
          <w:sz w:val="28"/>
        </w:rPr>
        <w:t>，承租人就要在资产负债表中记录全部资产，而如果仅达到资产价值的</w:t>
      </w:r>
      <w:r w:rsidRPr="00B57483">
        <w:rPr>
          <w:rFonts w:hint="eastAsia"/>
          <w:sz w:val="28"/>
        </w:rPr>
        <w:t>89</w:t>
      </w:r>
      <w:r w:rsidR="00B5295A">
        <w:rPr>
          <w:rFonts w:hint="eastAsia"/>
          <w:sz w:val="28"/>
        </w:rPr>
        <w:t>%</w:t>
      </w:r>
      <w:r w:rsidRPr="00B57483">
        <w:rPr>
          <w:rFonts w:hint="eastAsia"/>
          <w:sz w:val="28"/>
        </w:rPr>
        <w:t>，资产负债表中就完全不用体现。其结果是，两笔相近的交易却以完全不同的</w:t>
      </w:r>
      <w:r w:rsidR="00B5295A">
        <w:rPr>
          <w:rFonts w:hint="eastAsia"/>
          <w:sz w:val="28"/>
        </w:rPr>
        <w:t>方式入账。”</w:t>
      </w:r>
    </w:p>
    <w:p w:rsidR="003112FE" w:rsidRPr="00B57483" w:rsidRDefault="003112FE" w:rsidP="008840C7">
      <w:pPr>
        <w:rPr>
          <w:rFonts w:hint="eastAsia"/>
          <w:sz w:val="28"/>
        </w:rPr>
      </w:pPr>
      <w:r>
        <w:rPr>
          <w:sz w:val="28"/>
        </w:rPr>
        <w:t>安然的破产进一步凸显了这一问题，</w:t>
      </w:r>
      <w:r>
        <w:rPr>
          <w:rFonts w:hint="eastAsia"/>
          <w:sz w:val="28"/>
        </w:rPr>
        <w:t>FASB</w:t>
      </w:r>
      <w:r>
        <w:rPr>
          <w:rFonts w:hint="eastAsia"/>
          <w:sz w:val="28"/>
        </w:rPr>
        <w:t>紧急事件工作组毫无疑问会研究表外交易，并可能将股权投资比例要求设在远高于</w:t>
      </w:r>
      <w:r>
        <w:rPr>
          <w:rFonts w:hint="eastAsia"/>
          <w:sz w:val="28"/>
        </w:rPr>
        <w:t>3%</w:t>
      </w:r>
      <w:r>
        <w:rPr>
          <w:rFonts w:hint="eastAsia"/>
          <w:sz w:val="28"/>
        </w:rPr>
        <w:t>的水平上。</w:t>
      </w:r>
      <w:bookmarkStart w:id="0" w:name="_GoBack"/>
      <w:bookmarkEnd w:id="0"/>
    </w:p>
    <w:sectPr w:rsidR="003112FE" w:rsidRPr="00B574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embedRegular r:id="rId1" w:fontKey="{7D306DB8-2270-4C32-B919-4AC6777AFDA3}"/>
    <w:embedBold r:id="rId2" w:fontKey="{2FC59BA7-41B0-4C3B-B5ED-2686E6325DAB}"/>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B3552"/>
    <w:multiLevelType w:val="hybridMultilevel"/>
    <w:tmpl w:val="9FCCF1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DB57942"/>
    <w:multiLevelType w:val="hybridMultilevel"/>
    <w:tmpl w:val="3FD2E9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2D17F09"/>
    <w:multiLevelType w:val="hybridMultilevel"/>
    <w:tmpl w:val="BD8C56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FE63F16"/>
    <w:multiLevelType w:val="hybridMultilevel"/>
    <w:tmpl w:val="1CE2529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4"/>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51"/>
    <w:rsid w:val="000465DE"/>
    <w:rsid w:val="000D6433"/>
    <w:rsid w:val="001B6A6F"/>
    <w:rsid w:val="001D3C2D"/>
    <w:rsid w:val="001D7261"/>
    <w:rsid w:val="00205498"/>
    <w:rsid w:val="003112FE"/>
    <w:rsid w:val="00492E49"/>
    <w:rsid w:val="004C1A8E"/>
    <w:rsid w:val="00534C5A"/>
    <w:rsid w:val="005F728B"/>
    <w:rsid w:val="00694E08"/>
    <w:rsid w:val="006D39D6"/>
    <w:rsid w:val="00845D12"/>
    <w:rsid w:val="008840C7"/>
    <w:rsid w:val="009E2B51"/>
    <w:rsid w:val="00AD523C"/>
    <w:rsid w:val="00B30B65"/>
    <w:rsid w:val="00B5295A"/>
    <w:rsid w:val="00B57483"/>
    <w:rsid w:val="00B75A83"/>
    <w:rsid w:val="00D15270"/>
    <w:rsid w:val="00D26EDC"/>
    <w:rsid w:val="00E85781"/>
    <w:rsid w:val="00F34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EBE68-D897-49A6-AB8F-364C7B95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403C"/>
    <w:rPr>
      <w:color w:val="0563C1" w:themeColor="hyperlink"/>
      <w:u w:val="single"/>
    </w:rPr>
  </w:style>
  <w:style w:type="character" w:styleId="a4">
    <w:name w:val="FollowedHyperlink"/>
    <w:basedOn w:val="a0"/>
    <w:uiPriority w:val="99"/>
    <w:semiHidden/>
    <w:unhideWhenUsed/>
    <w:rsid w:val="00F3403C"/>
    <w:rPr>
      <w:color w:val="954F72" w:themeColor="followedHyperlink"/>
      <w:u w:val="single"/>
    </w:rPr>
  </w:style>
  <w:style w:type="paragraph" w:styleId="a5">
    <w:name w:val="List Paragraph"/>
    <w:basedOn w:val="a"/>
    <w:uiPriority w:val="34"/>
    <w:qFormat/>
    <w:rsid w:val="00845D1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724007">
      <w:bodyDiv w:val="1"/>
      <w:marLeft w:val="0"/>
      <w:marRight w:val="0"/>
      <w:marTop w:val="0"/>
      <w:marBottom w:val="0"/>
      <w:divBdr>
        <w:top w:val="none" w:sz="0" w:space="0" w:color="auto"/>
        <w:left w:val="none" w:sz="0" w:space="0" w:color="auto"/>
        <w:bottom w:val="none" w:sz="0" w:space="0" w:color="auto"/>
        <w:right w:val="none" w:sz="0" w:space="0" w:color="auto"/>
      </w:divBdr>
      <w:divsChild>
        <w:div w:id="2063097237">
          <w:marLeft w:val="0"/>
          <w:marRight w:val="0"/>
          <w:marTop w:val="0"/>
          <w:marBottom w:val="0"/>
          <w:divBdr>
            <w:top w:val="none" w:sz="0" w:space="0" w:color="auto"/>
            <w:left w:val="none" w:sz="0" w:space="0" w:color="auto"/>
            <w:bottom w:val="none" w:sz="0" w:space="0" w:color="auto"/>
            <w:right w:val="none" w:sz="0" w:space="0" w:color="auto"/>
          </w:divBdr>
        </w:div>
      </w:divsChild>
    </w:div>
    <w:div w:id="1588467001">
      <w:bodyDiv w:val="1"/>
      <w:marLeft w:val="0"/>
      <w:marRight w:val="0"/>
      <w:marTop w:val="0"/>
      <w:marBottom w:val="0"/>
      <w:divBdr>
        <w:top w:val="none" w:sz="0" w:space="0" w:color="auto"/>
        <w:left w:val="none" w:sz="0" w:space="0" w:color="auto"/>
        <w:bottom w:val="none" w:sz="0" w:space="0" w:color="auto"/>
        <w:right w:val="none" w:sz="0" w:space="0" w:color="auto"/>
      </w:divBdr>
      <w:divsChild>
        <w:div w:id="1251962526">
          <w:marLeft w:val="0"/>
          <w:marRight w:val="0"/>
          <w:marTop w:val="0"/>
          <w:marBottom w:val="0"/>
          <w:divBdr>
            <w:top w:val="none" w:sz="0" w:space="0" w:color="auto"/>
            <w:left w:val="none" w:sz="0" w:space="0" w:color="auto"/>
            <w:bottom w:val="none" w:sz="0" w:space="0" w:color="auto"/>
            <w:right w:val="none" w:sz="0" w:space="0" w:color="auto"/>
          </w:divBdr>
        </w:div>
      </w:divsChild>
    </w:div>
    <w:div w:id="164994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iki.mbalib.com/wiki/&#32508;&#21512;&#31199;&#36161;" TargetMode="Externa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454545"/>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480</Words>
  <Characters>2741</Characters>
  <Application>Microsoft Office Word</Application>
  <DocSecurity>0</DocSecurity>
  <Lines>22</Lines>
  <Paragraphs>6</Paragraphs>
  <ScaleCrop>false</ScaleCrop>
  <Company>天津融资租赁</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张艳坤</dc:creator>
  <cp:keywords/>
  <dc:description/>
  <cp:lastModifiedBy>张艳坤</cp:lastModifiedBy>
  <cp:revision>22</cp:revision>
  <dcterms:created xsi:type="dcterms:W3CDTF">2014-08-22T14:42:00Z</dcterms:created>
  <dcterms:modified xsi:type="dcterms:W3CDTF">2014-08-22T15:48:00Z</dcterms:modified>
</cp:coreProperties>
</file>