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104B2" w:rsidRDefault="002104B2">
      <w:pPr>
        <w:jc w:val="center"/>
        <w:rPr>
          <w:sz w:val="52"/>
          <w:szCs w:val="36"/>
        </w:rPr>
      </w:pPr>
      <w:r>
        <w:rPr>
          <w:rFonts w:hint="eastAsia"/>
          <w:sz w:val="52"/>
          <w:szCs w:val="36"/>
        </w:rPr>
        <w:t>说</w:t>
      </w:r>
      <w:r>
        <w:rPr>
          <w:rFonts w:hint="eastAsia"/>
          <w:sz w:val="52"/>
          <w:szCs w:val="36"/>
        </w:rPr>
        <w:t xml:space="preserve"> </w:t>
      </w:r>
      <w:r>
        <w:rPr>
          <w:rFonts w:hint="eastAsia"/>
          <w:sz w:val="52"/>
          <w:szCs w:val="36"/>
        </w:rPr>
        <w:t>明</w:t>
      </w:r>
    </w:p>
    <w:p w:rsidR="002104B2" w:rsidRDefault="005E33E1">
      <w:pPr>
        <w:ind w:firstLineChars="200" w:firstLine="560"/>
        <w:rPr>
          <w:sz w:val="28"/>
        </w:rPr>
      </w:pPr>
      <w:r>
        <w:rPr>
          <w:rFonts w:hint="eastAsia"/>
          <w:sz w:val="28"/>
        </w:rPr>
        <w:t>天津</w:t>
      </w:r>
      <w:r>
        <w:rPr>
          <w:rFonts w:hint="eastAsia"/>
          <w:sz w:val="28"/>
        </w:rPr>
        <w:t>xx</w:t>
      </w:r>
      <w:r w:rsidR="002104B2">
        <w:rPr>
          <w:rFonts w:hint="eastAsia"/>
          <w:sz w:val="28"/>
        </w:rPr>
        <w:t>融资租赁有限公司</w:t>
      </w:r>
      <w:r w:rsidR="009C0395">
        <w:rPr>
          <w:rFonts w:hint="eastAsia"/>
          <w:sz w:val="28"/>
        </w:rPr>
        <w:t>(</w:t>
      </w:r>
      <w:r w:rsidR="009C0395">
        <w:rPr>
          <w:rFonts w:hint="eastAsia"/>
          <w:sz w:val="28"/>
        </w:rPr>
        <w:t>以下简称“我司”</w:t>
      </w:r>
      <w:r w:rsidR="009C0395">
        <w:rPr>
          <w:rFonts w:hint="eastAsia"/>
          <w:sz w:val="28"/>
        </w:rPr>
        <w:t>)</w:t>
      </w:r>
      <w:r w:rsidR="002104B2">
        <w:rPr>
          <w:rFonts w:hint="eastAsia"/>
          <w:sz w:val="28"/>
        </w:rPr>
        <w:t>是由</w:t>
      </w:r>
      <w:r w:rsidR="0024191D">
        <w:rPr>
          <w:rFonts w:hint="eastAsia"/>
          <w:sz w:val="28"/>
        </w:rPr>
        <w:t>“</w:t>
      </w:r>
      <w:r>
        <w:rPr>
          <w:rFonts w:hint="eastAsia"/>
          <w:sz w:val="28"/>
        </w:rPr>
        <w:t>集团香港</w:t>
      </w:r>
      <w:r w:rsidR="002104B2">
        <w:rPr>
          <w:rFonts w:hint="eastAsia"/>
          <w:sz w:val="28"/>
        </w:rPr>
        <w:t>有限公司</w:t>
      </w:r>
      <w:r w:rsidR="0024191D">
        <w:rPr>
          <w:rFonts w:hint="eastAsia"/>
          <w:sz w:val="28"/>
        </w:rPr>
        <w:t>”在天津市东疆保税港区投资注册的</w:t>
      </w:r>
      <w:r w:rsidR="0079252E">
        <w:rPr>
          <w:rFonts w:hint="eastAsia"/>
          <w:sz w:val="28"/>
        </w:rPr>
        <w:t>融资租赁公司。</w:t>
      </w:r>
      <w:r w:rsidR="002104B2">
        <w:rPr>
          <w:rFonts w:hint="eastAsia"/>
          <w:sz w:val="28"/>
        </w:rPr>
        <w:t>现由于</w:t>
      </w:r>
      <w:r w:rsidR="00FC7EDD">
        <w:rPr>
          <w:rFonts w:hint="eastAsia"/>
          <w:sz w:val="28"/>
        </w:rPr>
        <w:t>跨境</w:t>
      </w:r>
      <w:r w:rsidR="00411DB6">
        <w:rPr>
          <w:rFonts w:hint="eastAsia"/>
          <w:sz w:val="28"/>
        </w:rPr>
        <w:t>融资租赁</w:t>
      </w:r>
      <w:r w:rsidR="002104B2">
        <w:rPr>
          <w:rFonts w:hint="eastAsia"/>
          <w:sz w:val="28"/>
        </w:rPr>
        <w:t>业务发展所需，</w:t>
      </w:r>
      <w:r w:rsidR="00120AE0">
        <w:rPr>
          <w:rFonts w:hint="eastAsia"/>
          <w:sz w:val="28"/>
        </w:rPr>
        <w:t>我司</w:t>
      </w:r>
      <w:r w:rsidR="002104B2">
        <w:rPr>
          <w:rFonts w:hint="eastAsia"/>
          <w:sz w:val="28"/>
        </w:rPr>
        <w:t>需要在中国香港注册成立一家</w:t>
      </w:r>
      <w:r w:rsidR="002104B2">
        <w:rPr>
          <w:rFonts w:hint="eastAsia"/>
          <w:sz w:val="28"/>
        </w:rPr>
        <w:t>SPV</w:t>
      </w:r>
      <w:r w:rsidR="002104B2">
        <w:rPr>
          <w:rFonts w:hint="eastAsia"/>
          <w:sz w:val="28"/>
        </w:rPr>
        <w:t>公司（特殊目的公司），</w:t>
      </w:r>
      <w:r w:rsidR="00144A43">
        <w:rPr>
          <w:rFonts w:hint="eastAsia"/>
          <w:sz w:val="28"/>
        </w:rPr>
        <w:t>暂</w:t>
      </w:r>
      <w:r w:rsidR="002404A4">
        <w:rPr>
          <w:rFonts w:hint="eastAsia"/>
          <w:sz w:val="28"/>
        </w:rPr>
        <w:t>拟定</w:t>
      </w:r>
      <w:r w:rsidR="002104B2">
        <w:rPr>
          <w:rFonts w:hint="eastAsia"/>
          <w:sz w:val="28"/>
        </w:rPr>
        <w:t>名称为</w:t>
      </w:r>
      <w:r w:rsidR="001F28DD">
        <w:rPr>
          <w:rFonts w:hint="eastAsia"/>
          <w:sz w:val="28"/>
        </w:rPr>
        <w:t>“</w:t>
      </w:r>
      <w:r w:rsidR="002104B2">
        <w:rPr>
          <w:rFonts w:hint="eastAsia"/>
          <w:sz w:val="28"/>
        </w:rPr>
        <w:t>国际融资租赁有限公司</w:t>
      </w:r>
      <w:r w:rsidR="001F28DD">
        <w:rPr>
          <w:rFonts w:hint="eastAsia"/>
          <w:sz w:val="28"/>
        </w:rPr>
        <w:t>”</w:t>
      </w:r>
      <w:r w:rsidR="0070616D">
        <w:rPr>
          <w:rFonts w:hint="eastAsia"/>
          <w:sz w:val="28"/>
        </w:rPr>
        <w:t>（以下简称</w:t>
      </w:r>
      <w:r w:rsidR="00622C85">
        <w:rPr>
          <w:rFonts w:hint="eastAsia"/>
          <w:sz w:val="28"/>
        </w:rPr>
        <w:t>“</w:t>
      </w:r>
      <w:r w:rsidR="0070616D">
        <w:rPr>
          <w:rFonts w:hint="eastAsia"/>
          <w:sz w:val="28"/>
        </w:rPr>
        <w:t>SPV</w:t>
      </w:r>
      <w:r w:rsidR="000D478F">
        <w:rPr>
          <w:rFonts w:hint="eastAsia"/>
          <w:sz w:val="28"/>
        </w:rPr>
        <w:t>”</w:t>
      </w:r>
      <w:r w:rsidR="0070616D">
        <w:rPr>
          <w:rFonts w:hint="eastAsia"/>
          <w:sz w:val="28"/>
        </w:rPr>
        <w:t>）</w:t>
      </w:r>
      <w:r w:rsidR="002104B2">
        <w:rPr>
          <w:rFonts w:hint="eastAsia"/>
          <w:sz w:val="28"/>
        </w:rPr>
        <w:t>，特此说明。</w:t>
      </w:r>
    </w:p>
    <w:p w:rsidR="002104B2" w:rsidRPr="0090393C" w:rsidRDefault="002823C4">
      <w:pPr>
        <w:numPr>
          <w:ilvl w:val="0"/>
          <w:numId w:val="1"/>
        </w:numPr>
        <w:rPr>
          <w:b/>
          <w:sz w:val="28"/>
        </w:rPr>
      </w:pPr>
      <w:r>
        <w:rPr>
          <w:rFonts w:hint="eastAsia"/>
          <w:b/>
          <w:sz w:val="28"/>
        </w:rPr>
        <w:t>运行模式</w:t>
      </w:r>
      <w:r w:rsidR="002104B2" w:rsidRPr="0090393C">
        <w:rPr>
          <w:rFonts w:hint="eastAsia"/>
          <w:b/>
          <w:sz w:val="28"/>
        </w:rPr>
        <w:t>方面</w:t>
      </w:r>
    </w:p>
    <w:p w:rsidR="002104B2" w:rsidRDefault="00BB4D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“</w:t>
      </w:r>
      <w:r w:rsidR="005E33E1">
        <w:rPr>
          <w:rFonts w:hint="eastAsia"/>
          <w:sz w:val="28"/>
        </w:rPr>
        <w:t>集团香港</w:t>
      </w:r>
      <w:r w:rsidR="002104B2">
        <w:rPr>
          <w:rFonts w:hint="eastAsia"/>
          <w:sz w:val="28"/>
        </w:rPr>
        <w:t>有限公司</w:t>
      </w:r>
      <w:r>
        <w:rPr>
          <w:rFonts w:hint="eastAsia"/>
          <w:sz w:val="28"/>
        </w:rPr>
        <w:t>”</w:t>
      </w:r>
      <w:r w:rsidR="00B85AF1">
        <w:rPr>
          <w:rFonts w:hint="eastAsia"/>
          <w:sz w:val="28"/>
        </w:rPr>
        <w:t>由于在香港设立，不适</w:t>
      </w:r>
      <w:r w:rsidR="00BB01F9">
        <w:rPr>
          <w:rFonts w:hint="eastAsia"/>
          <w:sz w:val="28"/>
        </w:rPr>
        <w:t>用于</w:t>
      </w:r>
      <w:r w:rsidR="002D3B4C">
        <w:rPr>
          <w:rFonts w:hint="eastAsia"/>
          <w:sz w:val="28"/>
        </w:rPr>
        <w:t>现在国内融资租赁行业常用的银</w:t>
      </w:r>
      <w:r w:rsidR="00D73BCF">
        <w:rPr>
          <w:rFonts w:hint="eastAsia"/>
          <w:sz w:val="28"/>
        </w:rPr>
        <w:t>行与融资租赁</w:t>
      </w:r>
      <w:r w:rsidR="002D3B4C">
        <w:rPr>
          <w:rFonts w:hint="eastAsia"/>
          <w:sz w:val="28"/>
        </w:rPr>
        <w:t>合作模式，尤其是与国内政策性较强的银行合作，</w:t>
      </w:r>
      <w:r w:rsidR="00C514E1">
        <w:rPr>
          <w:rFonts w:hint="eastAsia"/>
          <w:sz w:val="28"/>
        </w:rPr>
        <w:t>而通过我司在香港设立</w:t>
      </w:r>
      <w:r w:rsidR="00C514E1">
        <w:rPr>
          <w:rFonts w:hint="eastAsia"/>
          <w:sz w:val="28"/>
        </w:rPr>
        <w:t>SPV</w:t>
      </w:r>
      <w:r w:rsidR="00C514E1">
        <w:rPr>
          <w:rFonts w:hint="eastAsia"/>
          <w:sz w:val="28"/>
        </w:rPr>
        <w:t>公司能够很好的利用天津对融资租赁</w:t>
      </w:r>
      <w:r w:rsidR="000819A0">
        <w:rPr>
          <w:rFonts w:hint="eastAsia"/>
          <w:sz w:val="28"/>
        </w:rPr>
        <w:t>货物出口退税</w:t>
      </w:r>
      <w:r w:rsidR="00C514E1">
        <w:rPr>
          <w:rFonts w:hint="eastAsia"/>
          <w:sz w:val="28"/>
        </w:rPr>
        <w:t>的优惠政策</w:t>
      </w:r>
      <w:r w:rsidR="009A6AF1">
        <w:rPr>
          <w:rFonts w:hint="eastAsia"/>
          <w:sz w:val="28"/>
        </w:rPr>
        <w:t>，</w:t>
      </w:r>
      <w:r w:rsidR="00B576EC">
        <w:rPr>
          <w:rFonts w:hint="eastAsia"/>
          <w:sz w:val="28"/>
        </w:rPr>
        <w:t>另外</w:t>
      </w:r>
      <w:r w:rsidR="00B576EC">
        <w:rPr>
          <w:rFonts w:hint="eastAsia"/>
          <w:sz w:val="28"/>
        </w:rPr>
        <w:t>SPV</w:t>
      </w:r>
      <w:r w:rsidR="00B576EC">
        <w:rPr>
          <w:rFonts w:hint="eastAsia"/>
          <w:sz w:val="28"/>
        </w:rPr>
        <w:t>有着天然的风险隔离效果，通过设立</w:t>
      </w:r>
      <w:r w:rsidR="00B576EC">
        <w:rPr>
          <w:rFonts w:hint="eastAsia"/>
          <w:sz w:val="28"/>
        </w:rPr>
        <w:t>SPV</w:t>
      </w:r>
      <w:r w:rsidR="000B1645">
        <w:rPr>
          <w:rFonts w:hint="eastAsia"/>
          <w:sz w:val="28"/>
        </w:rPr>
        <w:t>能够</w:t>
      </w:r>
      <w:r w:rsidR="00F076FE">
        <w:rPr>
          <w:rFonts w:hint="eastAsia"/>
          <w:sz w:val="28"/>
        </w:rPr>
        <w:t>规避单个项目风险影响</w:t>
      </w:r>
      <w:r w:rsidR="000B1645">
        <w:rPr>
          <w:rFonts w:hint="eastAsia"/>
          <w:sz w:val="28"/>
        </w:rPr>
        <w:t>我司整体业务</w:t>
      </w:r>
      <w:r w:rsidR="00F076FE">
        <w:rPr>
          <w:rFonts w:hint="eastAsia"/>
          <w:sz w:val="28"/>
        </w:rPr>
        <w:t>稳定情况，</w:t>
      </w:r>
      <w:r w:rsidR="008D1BCC">
        <w:rPr>
          <w:rFonts w:hint="eastAsia"/>
          <w:sz w:val="28"/>
        </w:rPr>
        <w:t>这也有利于银租合作</w:t>
      </w:r>
      <w:r w:rsidR="00E7547C">
        <w:rPr>
          <w:rFonts w:hint="eastAsia"/>
          <w:sz w:val="28"/>
        </w:rPr>
        <w:t>。</w:t>
      </w:r>
    </w:p>
    <w:p w:rsidR="002104B2" w:rsidRPr="00342EC0" w:rsidRDefault="002104B2">
      <w:pPr>
        <w:numPr>
          <w:ilvl w:val="0"/>
          <w:numId w:val="1"/>
        </w:numPr>
        <w:rPr>
          <w:b/>
          <w:sz w:val="28"/>
        </w:rPr>
      </w:pPr>
      <w:bookmarkStart w:id="0" w:name="_Toc333846962"/>
      <w:bookmarkStart w:id="1" w:name="_Toc333999507"/>
      <w:r w:rsidRPr="00342EC0">
        <w:rPr>
          <w:rFonts w:hint="eastAsia"/>
          <w:b/>
          <w:sz w:val="28"/>
        </w:rPr>
        <w:t>SPV</w:t>
      </w:r>
      <w:r w:rsidRPr="00342EC0">
        <w:rPr>
          <w:rFonts w:hint="eastAsia"/>
          <w:b/>
          <w:sz w:val="28"/>
        </w:rPr>
        <w:t>设立的必要性</w:t>
      </w:r>
      <w:bookmarkEnd w:id="0"/>
      <w:bookmarkEnd w:id="1"/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1</w:t>
      </w:r>
      <w:r>
        <w:rPr>
          <w:rFonts w:hint="eastAsia"/>
          <w:sz w:val="28"/>
        </w:rPr>
        <w:t>、融资租赁公司对实</w:t>
      </w:r>
      <w:r w:rsidR="005E33E1">
        <w:rPr>
          <w:rFonts w:hint="eastAsia"/>
          <w:sz w:val="28"/>
        </w:rPr>
        <w:t>体销售，尤其是成套设备的销售，有着重大的推进作用，能够促进集团</w:t>
      </w:r>
      <w:bookmarkStart w:id="2" w:name="_GoBack"/>
      <w:bookmarkEnd w:id="2"/>
      <w:r>
        <w:rPr>
          <w:rFonts w:hint="eastAsia"/>
          <w:sz w:val="28"/>
        </w:rPr>
        <w:t>设备出口。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2</w:t>
      </w:r>
      <w:r>
        <w:rPr>
          <w:rFonts w:hint="eastAsia"/>
          <w:sz w:val="28"/>
        </w:rPr>
        <w:t>、集团公司在境外销售过程中，采用融资租赁形式能够增强集团销售公司的灵活性。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3</w:t>
      </w:r>
      <w:r>
        <w:rPr>
          <w:rFonts w:hint="eastAsia"/>
          <w:sz w:val="28"/>
        </w:rPr>
        <w:t>、采用融资租赁模式为境外承租方企业提供设备，租赁期内设备归融资租赁公司或者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所有，权属关系明晰，有利于集团公司对境外资产管理。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4</w:t>
      </w:r>
      <w:r>
        <w:rPr>
          <w:rFonts w:hint="eastAsia"/>
          <w:sz w:val="28"/>
        </w:rPr>
        <w:t>、便捷了国际结算业务的操作。</w:t>
      </w:r>
    </w:p>
    <w:p w:rsidR="002104B2" w:rsidRDefault="002104B2">
      <w:pPr>
        <w:ind w:firstLineChars="200" w:firstLine="560"/>
        <w:rPr>
          <w:sz w:val="28"/>
        </w:rPr>
      </w:pPr>
      <w:bookmarkStart w:id="3" w:name="_Toc333846965"/>
      <w:r>
        <w:rPr>
          <w:rFonts w:hint="eastAsia"/>
          <w:sz w:val="28"/>
        </w:rPr>
        <w:lastRenderedPageBreak/>
        <w:t>5</w:t>
      </w:r>
      <w:r>
        <w:rPr>
          <w:rFonts w:hint="eastAsia"/>
          <w:sz w:val="28"/>
        </w:rPr>
        <w:t>、集团多元化盈利模式的创新。</w:t>
      </w:r>
      <w:bookmarkEnd w:id="3"/>
    </w:p>
    <w:p w:rsidR="002104B2" w:rsidRDefault="002104B2">
      <w:pPr>
        <w:ind w:firstLineChars="200" w:firstLine="560"/>
        <w:rPr>
          <w:sz w:val="28"/>
        </w:rPr>
      </w:pPr>
      <w:bookmarkStart w:id="4" w:name="_Toc333846966"/>
      <w:r>
        <w:rPr>
          <w:rFonts w:hint="eastAsia"/>
          <w:sz w:val="28"/>
        </w:rPr>
        <w:t>6</w:t>
      </w:r>
      <w:r>
        <w:rPr>
          <w:rFonts w:hint="eastAsia"/>
          <w:sz w:val="28"/>
        </w:rPr>
        <w:t>、香港</w:t>
      </w:r>
      <w:r>
        <w:rPr>
          <w:rFonts w:hint="eastAsia"/>
          <w:sz w:val="28"/>
        </w:rPr>
        <w:t>SPV</w:t>
      </w:r>
      <w:r w:rsidR="003056DA">
        <w:rPr>
          <w:rFonts w:hint="eastAsia"/>
          <w:sz w:val="28"/>
        </w:rPr>
        <w:t>公司享有税收优势</w:t>
      </w:r>
      <w:r>
        <w:rPr>
          <w:rFonts w:hint="eastAsia"/>
          <w:sz w:val="28"/>
        </w:rPr>
        <w:t>。</w:t>
      </w:r>
      <w:bookmarkEnd w:id="4"/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香港是一个税项少、税率低的自由港。目前其税收主要为三大类：利得税、薪俸税（个人所得税）和物业税，香港并不征收增值税、销售税或资本增值税，且只有在香港赚取的收入才须课税。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对企业来说，每年必须交付的税只有利得税一项，按企业在香港经营及运作所赚取利润的</w:t>
      </w:r>
      <w:r>
        <w:rPr>
          <w:rFonts w:hint="eastAsia"/>
          <w:sz w:val="28"/>
        </w:rPr>
        <w:t>17.5%</w:t>
      </w:r>
      <w:r>
        <w:rPr>
          <w:rFonts w:hint="eastAsia"/>
          <w:sz w:val="28"/>
        </w:rPr>
        <w:t>来收取。如果企业不盈利，就不需要交税。除烟酒之外，一般进出香港的货物不需要缴税，但所有进出口货物必须报关，报关费根据货价不同，按</w:t>
      </w:r>
      <w:r>
        <w:rPr>
          <w:rFonts w:hint="eastAsia"/>
          <w:sz w:val="28"/>
        </w:rPr>
        <w:t>0.3%</w:t>
      </w:r>
      <w:r>
        <w:rPr>
          <w:rFonts w:hint="eastAsia"/>
          <w:sz w:val="28"/>
        </w:rPr>
        <w:t>或</w:t>
      </w:r>
      <w:r>
        <w:rPr>
          <w:rFonts w:hint="eastAsia"/>
          <w:sz w:val="28"/>
        </w:rPr>
        <w:t>0.5%</w:t>
      </w:r>
      <w:r>
        <w:rPr>
          <w:rFonts w:hint="eastAsia"/>
          <w:sz w:val="28"/>
        </w:rPr>
        <w:t>收取。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7</w:t>
      </w:r>
      <w:r>
        <w:rPr>
          <w:rFonts w:hint="eastAsia"/>
          <w:sz w:val="28"/>
        </w:rPr>
        <w:t>、规避风险方面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融资租赁公司通过设立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公司，每一个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公司只对应一笔租赁合同，实行单独管理、单独核算，这样，一旦出现风险，单项目子公司即与母公司实现了“破产隔离”，从而实现有效隔离风险。通过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公司运作融资租赁业务</w:t>
      </w:r>
      <w:r w:rsidR="005E33E1">
        <w:rPr>
          <w:rFonts w:hint="eastAsia"/>
          <w:sz w:val="28"/>
        </w:rPr>
        <w:t>，一方面能让参与方得到一定税收方面的优惠，另一方面也是考虑到</w:t>
      </w:r>
      <w:r>
        <w:rPr>
          <w:rFonts w:hint="eastAsia"/>
          <w:sz w:val="28"/>
        </w:rPr>
        <w:t>行业价格波动性，即使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项目公司出现</w:t>
      </w:r>
      <w:r w:rsidR="003140F1">
        <w:rPr>
          <w:rFonts w:hint="eastAsia"/>
          <w:sz w:val="28"/>
        </w:rPr>
        <w:t>短暂的运营</w:t>
      </w:r>
      <w:r w:rsidR="0018592C">
        <w:rPr>
          <w:rFonts w:hint="eastAsia"/>
          <w:sz w:val="28"/>
        </w:rPr>
        <w:t>难处</w:t>
      </w:r>
      <w:r>
        <w:rPr>
          <w:rFonts w:hint="eastAsia"/>
          <w:sz w:val="28"/>
        </w:rPr>
        <w:t>，也不会对融资租赁公司经营状况造成很大冲击</w:t>
      </w:r>
      <w:r w:rsidR="00176C79">
        <w:rPr>
          <w:rFonts w:hint="eastAsia"/>
          <w:sz w:val="28"/>
        </w:rPr>
        <w:t>，能够平衡融资租赁公司整体业务运作风险</w:t>
      </w:r>
      <w:r>
        <w:rPr>
          <w:rFonts w:hint="eastAsia"/>
          <w:sz w:val="28"/>
        </w:rPr>
        <w:t>。</w:t>
      </w:r>
    </w:p>
    <w:p w:rsidR="002104B2" w:rsidRPr="00342EC0" w:rsidRDefault="002104B2">
      <w:pPr>
        <w:rPr>
          <w:b/>
          <w:sz w:val="28"/>
        </w:rPr>
      </w:pPr>
      <w:bookmarkStart w:id="5" w:name="_Toc333846968"/>
      <w:bookmarkStart w:id="6" w:name="_Toc333999508"/>
      <w:r w:rsidRPr="00342EC0">
        <w:rPr>
          <w:rFonts w:hint="eastAsia"/>
          <w:b/>
          <w:sz w:val="28"/>
        </w:rPr>
        <w:t>三、</w:t>
      </w:r>
      <w:r w:rsidRPr="00342EC0">
        <w:rPr>
          <w:rFonts w:hint="eastAsia"/>
          <w:b/>
          <w:sz w:val="28"/>
        </w:rPr>
        <w:t>SPV</w:t>
      </w:r>
      <w:r w:rsidRPr="00342EC0">
        <w:rPr>
          <w:rFonts w:hint="eastAsia"/>
          <w:b/>
          <w:sz w:val="28"/>
        </w:rPr>
        <w:t>操作基本流程</w:t>
      </w:r>
      <w:bookmarkEnd w:id="5"/>
      <w:bookmarkEnd w:id="6"/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1</w:t>
      </w:r>
      <w:r>
        <w:rPr>
          <w:rFonts w:hint="eastAsia"/>
          <w:sz w:val="28"/>
        </w:rPr>
        <w:t>、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设立：根据项目所在国</w:t>
      </w:r>
      <w:r w:rsidR="007B527F">
        <w:rPr>
          <w:rFonts w:hint="eastAsia"/>
          <w:sz w:val="28"/>
        </w:rPr>
        <w:t>家和地区</w:t>
      </w:r>
      <w:r>
        <w:rPr>
          <w:rFonts w:hint="eastAsia"/>
          <w:sz w:val="28"/>
        </w:rPr>
        <w:t>设立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公司，业务范围包括新能源设备融资性租赁业务、租赁业务、向国内外购买租赁财产，租赁财产的残值处理及维修，租赁交易咨询，与融资性租赁有关的进出口业务等。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lastRenderedPageBreak/>
        <w:t>2</w:t>
      </w:r>
      <w:r>
        <w:rPr>
          <w:rFonts w:hint="eastAsia"/>
          <w:sz w:val="28"/>
        </w:rPr>
        <w:t>、签署买卖合同：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公司向国内</w:t>
      </w:r>
      <w:r w:rsidR="007B527F">
        <w:rPr>
          <w:rFonts w:hint="eastAsia"/>
          <w:sz w:val="28"/>
        </w:rPr>
        <w:t>外</w:t>
      </w:r>
      <w:r>
        <w:rPr>
          <w:rFonts w:hint="eastAsia"/>
          <w:sz w:val="28"/>
        </w:rPr>
        <w:t>厂商购买新能源设备组件。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3</w:t>
      </w:r>
      <w:r>
        <w:rPr>
          <w:rFonts w:hint="eastAsia"/>
          <w:sz w:val="28"/>
        </w:rPr>
        <w:t>、签署租赁合同：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公司与国外客户签署租赁协议。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4</w:t>
      </w:r>
      <w:r w:rsidR="005E33E1">
        <w:rPr>
          <w:rFonts w:hint="eastAsia"/>
          <w:sz w:val="28"/>
        </w:rPr>
        <w:t>、组件出关：厂家为收货人办理出关。由等</w:t>
      </w:r>
      <w:r>
        <w:rPr>
          <w:rFonts w:hint="eastAsia"/>
          <w:sz w:val="28"/>
        </w:rPr>
        <w:t>生产基地直接发货给境外客户（不经过香港仓储中转）。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5</w:t>
      </w:r>
      <w:r>
        <w:rPr>
          <w:rFonts w:hint="eastAsia"/>
          <w:sz w:val="28"/>
        </w:rPr>
        <w:t>、收取租金：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公司按期向境外客户收取租金，并向</w:t>
      </w:r>
      <w:r w:rsidR="00C03EF8">
        <w:rPr>
          <w:rFonts w:hint="eastAsia"/>
          <w:sz w:val="28"/>
        </w:rPr>
        <w:t>贷</w:t>
      </w:r>
      <w:r>
        <w:rPr>
          <w:rFonts w:hint="eastAsia"/>
          <w:sz w:val="28"/>
        </w:rPr>
        <w:t>款机构还本付息。</w:t>
      </w:r>
    </w:p>
    <w:p w:rsidR="002104B2" w:rsidRDefault="002104B2">
      <w:pPr>
        <w:ind w:firstLineChars="200" w:firstLine="560"/>
        <w:rPr>
          <w:sz w:val="28"/>
        </w:rPr>
      </w:pPr>
      <w:r>
        <w:rPr>
          <w:rFonts w:hint="eastAsia"/>
          <w:sz w:val="28"/>
        </w:rPr>
        <w:t>6</w:t>
      </w:r>
      <w:r>
        <w:rPr>
          <w:rFonts w:hint="eastAsia"/>
          <w:sz w:val="28"/>
        </w:rPr>
        <w:t>、所有权移交：租期届满，租金收取完毕，境外客户向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公司支付残值价款，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公司将组件所有权移交给境外承租人；在根据需求保留或撤销</w:t>
      </w:r>
      <w:r>
        <w:rPr>
          <w:rFonts w:hint="eastAsia"/>
          <w:sz w:val="28"/>
        </w:rPr>
        <w:t>SPV</w:t>
      </w:r>
      <w:r>
        <w:rPr>
          <w:rFonts w:hint="eastAsia"/>
          <w:sz w:val="28"/>
        </w:rPr>
        <w:t>公司。</w:t>
      </w:r>
    </w:p>
    <w:p w:rsidR="002104B2" w:rsidRDefault="002104B2">
      <w:pPr>
        <w:ind w:firstLineChars="200" w:firstLine="560"/>
        <w:rPr>
          <w:sz w:val="28"/>
        </w:rPr>
      </w:pPr>
    </w:p>
    <w:p w:rsidR="002104B2" w:rsidRDefault="002104B2">
      <w:pPr>
        <w:ind w:firstLineChars="200" w:firstLine="560"/>
        <w:rPr>
          <w:sz w:val="28"/>
        </w:rPr>
      </w:pPr>
    </w:p>
    <w:p w:rsidR="002104B2" w:rsidRDefault="002104B2">
      <w:pPr>
        <w:ind w:firstLineChars="200" w:firstLine="560"/>
        <w:rPr>
          <w:sz w:val="28"/>
        </w:rPr>
      </w:pPr>
    </w:p>
    <w:p w:rsidR="002104B2" w:rsidRDefault="002104B2">
      <w:pPr>
        <w:ind w:firstLineChars="200" w:firstLine="560"/>
        <w:rPr>
          <w:sz w:val="28"/>
        </w:rPr>
      </w:pPr>
    </w:p>
    <w:p w:rsidR="002104B2" w:rsidRDefault="002104B2">
      <w:pPr>
        <w:ind w:firstLineChars="200" w:firstLine="560"/>
        <w:rPr>
          <w:sz w:val="28"/>
        </w:rPr>
      </w:pPr>
    </w:p>
    <w:p w:rsidR="002104B2" w:rsidRDefault="002104B2">
      <w:pPr>
        <w:ind w:firstLineChars="200" w:firstLine="560"/>
        <w:jc w:val="right"/>
        <w:rPr>
          <w:sz w:val="28"/>
        </w:rPr>
      </w:pPr>
      <w:r>
        <w:rPr>
          <w:rFonts w:hint="eastAsia"/>
          <w:sz w:val="28"/>
        </w:rPr>
        <w:t>融资租赁有限公司</w:t>
      </w:r>
    </w:p>
    <w:p w:rsidR="002104B2" w:rsidRDefault="002104B2">
      <w:pPr>
        <w:ind w:firstLineChars="200" w:firstLine="560"/>
        <w:jc w:val="right"/>
        <w:rPr>
          <w:sz w:val="28"/>
        </w:rPr>
      </w:pP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9</w:t>
      </w:r>
      <w:r>
        <w:rPr>
          <w:rFonts w:hint="eastAsia"/>
          <w:sz w:val="28"/>
        </w:rPr>
        <w:t>月</w:t>
      </w:r>
      <w:r>
        <w:rPr>
          <w:rFonts w:hint="eastAsia"/>
          <w:sz w:val="28"/>
        </w:rPr>
        <w:t>7</w:t>
      </w:r>
      <w:r>
        <w:rPr>
          <w:rFonts w:hint="eastAsia"/>
          <w:sz w:val="28"/>
        </w:rPr>
        <w:t>日</w:t>
      </w:r>
    </w:p>
    <w:sectPr w:rsidR="002104B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F06" w:rsidRDefault="008B1F06" w:rsidP="0053781D">
      <w:r>
        <w:separator/>
      </w:r>
    </w:p>
  </w:endnote>
  <w:endnote w:type="continuationSeparator" w:id="0">
    <w:p w:rsidR="008B1F06" w:rsidRDefault="008B1F06" w:rsidP="00537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F06" w:rsidRDefault="008B1F06" w:rsidP="0053781D">
      <w:r>
        <w:separator/>
      </w:r>
    </w:p>
  </w:footnote>
  <w:footnote w:type="continuationSeparator" w:id="0">
    <w:p w:rsidR="008B1F06" w:rsidRDefault="008B1F06" w:rsidP="00537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819A0"/>
    <w:rsid w:val="000B1645"/>
    <w:rsid w:val="000D3214"/>
    <w:rsid w:val="000D478F"/>
    <w:rsid w:val="000E32D8"/>
    <w:rsid w:val="00120AE0"/>
    <w:rsid w:val="00144A43"/>
    <w:rsid w:val="00172A27"/>
    <w:rsid w:val="00176C79"/>
    <w:rsid w:val="0018592C"/>
    <w:rsid w:val="001A18A8"/>
    <w:rsid w:val="001C0A10"/>
    <w:rsid w:val="001F28DD"/>
    <w:rsid w:val="002104B2"/>
    <w:rsid w:val="002404A4"/>
    <w:rsid w:val="0024191D"/>
    <w:rsid w:val="002823C4"/>
    <w:rsid w:val="002C7E18"/>
    <w:rsid w:val="002D3B4C"/>
    <w:rsid w:val="003056DA"/>
    <w:rsid w:val="003140F1"/>
    <w:rsid w:val="00342EC0"/>
    <w:rsid w:val="003907A2"/>
    <w:rsid w:val="003E767B"/>
    <w:rsid w:val="00411DB6"/>
    <w:rsid w:val="004803FF"/>
    <w:rsid w:val="0053781D"/>
    <w:rsid w:val="00537AA9"/>
    <w:rsid w:val="00583A6C"/>
    <w:rsid w:val="00585F5D"/>
    <w:rsid w:val="005E33E1"/>
    <w:rsid w:val="00622C85"/>
    <w:rsid w:val="0070616D"/>
    <w:rsid w:val="0079252E"/>
    <w:rsid w:val="007B527F"/>
    <w:rsid w:val="007D511C"/>
    <w:rsid w:val="008062D8"/>
    <w:rsid w:val="008244A0"/>
    <w:rsid w:val="0085189C"/>
    <w:rsid w:val="008615B3"/>
    <w:rsid w:val="008971F1"/>
    <w:rsid w:val="008B1F06"/>
    <w:rsid w:val="008D1BCC"/>
    <w:rsid w:val="0090393C"/>
    <w:rsid w:val="009648A8"/>
    <w:rsid w:val="009A6AF1"/>
    <w:rsid w:val="009C0395"/>
    <w:rsid w:val="009D1573"/>
    <w:rsid w:val="009E4266"/>
    <w:rsid w:val="00AA7195"/>
    <w:rsid w:val="00AE1A33"/>
    <w:rsid w:val="00B576EC"/>
    <w:rsid w:val="00B85AF1"/>
    <w:rsid w:val="00B91605"/>
    <w:rsid w:val="00BB01F9"/>
    <w:rsid w:val="00BB4DB2"/>
    <w:rsid w:val="00BC3F8E"/>
    <w:rsid w:val="00C03EF8"/>
    <w:rsid w:val="00C514E1"/>
    <w:rsid w:val="00D73BCF"/>
    <w:rsid w:val="00D82E53"/>
    <w:rsid w:val="00DC5C16"/>
    <w:rsid w:val="00DD5FB5"/>
    <w:rsid w:val="00DF46C7"/>
    <w:rsid w:val="00E174ED"/>
    <w:rsid w:val="00E7547C"/>
    <w:rsid w:val="00E822AC"/>
    <w:rsid w:val="00EF3D70"/>
    <w:rsid w:val="00F076FE"/>
    <w:rsid w:val="00F456A6"/>
    <w:rsid w:val="00FA3BC0"/>
    <w:rsid w:val="00FC1F14"/>
    <w:rsid w:val="00F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F93B1CC-08EB-41FD-848A-9126E187E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Subtitle"/>
    <w:basedOn w:val="a"/>
    <w:next w:val="a"/>
    <w:qFormat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Balloon Text"/>
    <w:basedOn w:val="a"/>
    <w:link w:val="Char"/>
    <w:uiPriority w:val="99"/>
    <w:semiHidden/>
    <w:unhideWhenUsed/>
    <w:rsid w:val="00AE1A33"/>
    <w:rPr>
      <w:sz w:val="18"/>
      <w:szCs w:val="18"/>
    </w:rPr>
  </w:style>
  <w:style w:type="character" w:customStyle="1" w:styleId="Char">
    <w:name w:val="批注框文本 Char"/>
    <w:link w:val="a6"/>
    <w:uiPriority w:val="99"/>
    <w:semiHidden/>
    <w:rsid w:val="00AE1A3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191</Words>
  <Characters>1093</Characters>
  <Application>Microsoft Office Word</Application>
  <DocSecurity>0</DocSecurity>
  <PresentationFormat/>
  <Lines>9</Lines>
  <Paragraphs>2</Paragraphs>
  <Slides>0</Slides>
  <Notes>0</Notes>
  <HiddenSlides>0</HiddenSlides>
  <MMClips>0</MMClips>
  <ScaleCrop>false</ScaleCrop>
  <Manager/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说明</dc:title>
  <dc:subject/>
  <dc:creator>nilina</dc:creator>
  <cp:keywords/>
  <dc:description/>
  <cp:lastModifiedBy>NTKO</cp:lastModifiedBy>
  <cp:revision>4</cp:revision>
  <cp:lastPrinted>2012-09-11T01:07:00Z</cp:lastPrinted>
  <dcterms:created xsi:type="dcterms:W3CDTF">2012-09-14T02:42:00Z</dcterms:created>
  <dcterms:modified xsi:type="dcterms:W3CDTF">2015-09-11T04:44:00Z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2052-8.1.0.3238</vt:lpwstr>
  </property>
</Properties>
</file>