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77DA" w:rsidRPr="004E77DA" w:rsidRDefault="00D85D37" w:rsidP="004E77DA">
      <w:pPr>
        <w:widowControl/>
        <w:shd w:val="clear" w:color="auto" w:fill="FFFFFF"/>
        <w:spacing w:beforeLines="50" w:before="156" w:afterLines="50" w:after="156" w:line="440" w:lineRule="exact"/>
        <w:jc w:val="center"/>
        <w:rPr>
          <w:rFonts w:asciiTheme="majorEastAsia" w:eastAsiaTheme="majorEastAsia" w:hAnsiTheme="majorEastAsia" w:cs="宋体"/>
          <w:kern w:val="0"/>
          <w:sz w:val="24"/>
          <w:szCs w:val="24"/>
        </w:rPr>
      </w:pPr>
      <w:bookmarkStart w:id="0" w:name="_GoBack"/>
      <w:bookmarkEnd w:id="0"/>
      <w:r>
        <w:rPr>
          <w:rFonts w:asciiTheme="majorEastAsia" w:eastAsiaTheme="majorEastAsia" w:hAnsiTheme="majorEastAsia" w:cs="宋体"/>
          <w:kern w:val="0"/>
          <w:sz w:val="24"/>
          <w:szCs w:val="24"/>
        </w:rPr>
        <w:t>苏商秩[</w:t>
      </w:r>
      <w:r w:rsidR="004E77DA" w:rsidRPr="004E77DA">
        <w:rPr>
          <w:rFonts w:asciiTheme="majorEastAsia" w:eastAsiaTheme="majorEastAsia" w:hAnsiTheme="majorEastAsia" w:cs="宋体"/>
          <w:kern w:val="0"/>
          <w:sz w:val="24"/>
          <w:szCs w:val="24"/>
        </w:rPr>
        <w:t>2013</w:t>
      </w:r>
      <w:r>
        <w:rPr>
          <w:rFonts w:asciiTheme="majorEastAsia" w:eastAsiaTheme="majorEastAsia" w:hAnsiTheme="majorEastAsia" w:cs="宋体" w:hint="eastAsia"/>
          <w:kern w:val="0"/>
          <w:sz w:val="24"/>
          <w:szCs w:val="24"/>
        </w:rPr>
        <w:t>]</w:t>
      </w:r>
      <w:r w:rsidR="004E77DA" w:rsidRPr="004E77DA">
        <w:rPr>
          <w:rFonts w:asciiTheme="majorEastAsia" w:eastAsiaTheme="majorEastAsia" w:hAnsiTheme="majorEastAsia" w:cs="宋体"/>
          <w:kern w:val="0"/>
          <w:sz w:val="24"/>
          <w:szCs w:val="24"/>
        </w:rPr>
        <w:t>1158号</w:t>
      </w:r>
    </w:p>
    <w:p w:rsidR="004E77DA" w:rsidRPr="004E77DA" w:rsidRDefault="004E77DA" w:rsidP="004E77DA">
      <w:pPr>
        <w:widowControl/>
        <w:shd w:val="clear" w:color="auto" w:fill="FFFFFF"/>
        <w:spacing w:beforeLines="50" w:before="156" w:afterLines="50" w:after="156" w:line="440" w:lineRule="exact"/>
        <w:jc w:val="center"/>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 </w:t>
      </w:r>
    </w:p>
    <w:p w:rsidR="004E77DA" w:rsidRPr="004E77DA" w:rsidRDefault="004E77DA" w:rsidP="004E77DA">
      <w:pPr>
        <w:widowControl/>
        <w:shd w:val="clear" w:color="auto" w:fill="FFFFFF"/>
        <w:spacing w:beforeLines="50" w:before="156" w:afterLines="50" w:after="156" w:line="440" w:lineRule="exact"/>
        <w:jc w:val="center"/>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省商务厅关于印发《设立内资商业保理公司试点申报指引》的通知</w:t>
      </w:r>
    </w:p>
    <w:p w:rsidR="004E77DA" w:rsidRPr="004E77DA" w:rsidRDefault="004E77DA" w:rsidP="004E77DA">
      <w:pPr>
        <w:widowControl/>
        <w:shd w:val="clear" w:color="auto" w:fill="FFFFFF"/>
        <w:spacing w:beforeLines="50" w:before="156" w:afterLines="50" w:after="156" w:line="440" w:lineRule="exact"/>
        <w:jc w:val="center"/>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 </w:t>
      </w:r>
    </w:p>
    <w:p w:rsidR="004E77DA" w:rsidRPr="004E77DA" w:rsidRDefault="004E77DA" w:rsidP="004E77DA">
      <w:pPr>
        <w:widowControl/>
        <w:shd w:val="clear" w:color="auto" w:fill="FFFFFF"/>
        <w:spacing w:beforeLines="50" w:before="156" w:afterLines="50" w:after="156" w:line="440" w:lineRule="exact"/>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南京、无锡、常州、苏州市商务局：</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根据《商务部关于在重庆两江新区、苏南现代化建设示范区、苏州工业园区开展商业保理试点有关问题的复函》（商资函〔2013〕680号）文件精神，我厅制定了《设立内资商业保理公司试点申报指引》。现印发给你们，请认真遵照执行。</w:t>
      </w:r>
    </w:p>
    <w:p w:rsidR="004E77DA" w:rsidRPr="004E77DA" w:rsidRDefault="004E77DA" w:rsidP="004E77DA">
      <w:pPr>
        <w:widowControl/>
        <w:shd w:val="clear" w:color="auto" w:fill="FFFFFF"/>
        <w:spacing w:beforeLines="50" w:before="156" w:afterLines="50" w:after="156" w:line="440" w:lineRule="exact"/>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 </w:t>
      </w:r>
    </w:p>
    <w:p w:rsidR="004E77DA" w:rsidRPr="004E77DA" w:rsidRDefault="004E77DA" w:rsidP="004E77DA">
      <w:pPr>
        <w:widowControl/>
        <w:shd w:val="clear" w:color="auto" w:fill="FFFFFF"/>
        <w:spacing w:beforeLines="50" w:before="156" w:afterLines="50" w:after="156" w:line="440" w:lineRule="exact"/>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                                                                                                 江苏省商务厅</w:t>
      </w:r>
    </w:p>
    <w:p w:rsidR="004E77DA" w:rsidRPr="004E77DA" w:rsidRDefault="004E77DA" w:rsidP="004E77DA">
      <w:pPr>
        <w:widowControl/>
        <w:shd w:val="clear" w:color="auto" w:fill="FFFFFF"/>
        <w:spacing w:beforeLines="50" w:before="156" w:afterLines="50" w:after="156" w:line="440" w:lineRule="exact"/>
        <w:jc w:val="righ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                                                                                             2013年10月28日</w:t>
      </w:r>
    </w:p>
    <w:p w:rsidR="004E77DA" w:rsidRPr="004E77DA" w:rsidRDefault="004E77DA" w:rsidP="004E77DA">
      <w:pPr>
        <w:widowControl/>
        <w:shd w:val="clear" w:color="auto" w:fill="FFFFFF"/>
        <w:spacing w:beforeLines="50" w:before="156" w:afterLines="50" w:after="156" w:line="440" w:lineRule="exact"/>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 </w:t>
      </w:r>
    </w:p>
    <w:p w:rsidR="004E77DA" w:rsidRPr="004E77DA" w:rsidRDefault="004E77DA" w:rsidP="004E77DA">
      <w:pPr>
        <w:widowControl/>
        <w:shd w:val="clear" w:color="auto" w:fill="FFFFFF"/>
        <w:spacing w:beforeLines="50" w:before="156" w:afterLines="50" w:after="156" w:line="440" w:lineRule="exact"/>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 </w:t>
      </w:r>
    </w:p>
    <w:p w:rsidR="004E77DA" w:rsidRDefault="004E77DA" w:rsidP="004E77DA">
      <w:pPr>
        <w:widowControl/>
        <w:shd w:val="clear" w:color="auto" w:fill="FFFFFF"/>
        <w:spacing w:beforeLines="50" w:before="156" w:afterLines="50" w:after="156" w:line="440" w:lineRule="exact"/>
        <w:jc w:val="center"/>
        <w:rPr>
          <w:rFonts w:asciiTheme="majorEastAsia" w:eastAsiaTheme="majorEastAsia" w:hAnsiTheme="majorEastAsia" w:cs="宋体"/>
          <w:b/>
          <w:bCs/>
          <w:kern w:val="0"/>
          <w:sz w:val="24"/>
          <w:szCs w:val="24"/>
        </w:rPr>
      </w:pPr>
    </w:p>
    <w:p w:rsidR="004E77DA" w:rsidRDefault="004E77DA" w:rsidP="004E77DA">
      <w:pPr>
        <w:widowControl/>
        <w:shd w:val="clear" w:color="auto" w:fill="FFFFFF"/>
        <w:spacing w:beforeLines="50" w:before="156" w:afterLines="50" w:after="156" w:line="440" w:lineRule="exact"/>
        <w:jc w:val="center"/>
        <w:rPr>
          <w:rFonts w:asciiTheme="majorEastAsia" w:eastAsiaTheme="majorEastAsia" w:hAnsiTheme="majorEastAsia" w:cs="宋体"/>
          <w:b/>
          <w:bCs/>
          <w:kern w:val="0"/>
          <w:sz w:val="24"/>
          <w:szCs w:val="24"/>
        </w:rPr>
      </w:pPr>
    </w:p>
    <w:p w:rsidR="004E77DA" w:rsidRDefault="004E77DA" w:rsidP="004E77DA">
      <w:pPr>
        <w:widowControl/>
        <w:shd w:val="clear" w:color="auto" w:fill="FFFFFF"/>
        <w:spacing w:beforeLines="50" w:before="156" w:afterLines="50" w:after="156" w:line="440" w:lineRule="exact"/>
        <w:jc w:val="center"/>
        <w:rPr>
          <w:rFonts w:asciiTheme="majorEastAsia" w:eastAsiaTheme="majorEastAsia" w:hAnsiTheme="majorEastAsia" w:cs="宋体"/>
          <w:b/>
          <w:bCs/>
          <w:kern w:val="0"/>
          <w:sz w:val="24"/>
          <w:szCs w:val="24"/>
        </w:rPr>
      </w:pPr>
    </w:p>
    <w:p w:rsidR="004E77DA" w:rsidRDefault="004E77DA" w:rsidP="004E77DA">
      <w:pPr>
        <w:widowControl/>
        <w:shd w:val="clear" w:color="auto" w:fill="FFFFFF"/>
        <w:spacing w:beforeLines="50" w:before="156" w:afterLines="50" w:after="156" w:line="440" w:lineRule="exact"/>
        <w:jc w:val="center"/>
        <w:rPr>
          <w:rFonts w:asciiTheme="majorEastAsia" w:eastAsiaTheme="majorEastAsia" w:hAnsiTheme="majorEastAsia" w:cs="宋体"/>
          <w:b/>
          <w:bCs/>
          <w:kern w:val="0"/>
          <w:sz w:val="24"/>
          <w:szCs w:val="24"/>
        </w:rPr>
      </w:pPr>
    </w:p>
    <w:p w:rsidR="004E77DA" w:rsidRDefault="004E77DA" w:rsidP="004E77DA">
      <w:pPr>
        <w:widowControl/>
        <w:shd w:val="clear" w:color="auto" w:fill="FFFFFF"/>
        <w:spacing w:beforeLines="50" w:before="156" w:afterLines="50" w:after="156" w:line="440" w:lineRule="exact"/>
        <w:jc w:val="center"/>
        <w:rPr>
          <w:rFonts w:asciiTheme="majorEastAsia" w:eastAsiaTheme="majorEastAsia" w:hAnsiTheme="majorEastAsia" w:cs="宋体"/>
          <w:b/>
          <w:bCs/>
          <w:kern w:val="0"/>
          <w:sz w:val="24"/>
          <w:szCs w:val="24"/>
        </w:rPr>
      </w:pPr>
    </w:p>
    <w:p w:rsidR="004E77DA" w:rsidRDefault="004E77DA" w:rsidP="004E77DA">
      <w:pPr>
        <w:widowControl/>
        <w:shd w:val="clear" w:color="auto" w:fill="FFFFFF"/>
        <w:spacing w:beforeLines="50" w:before="156" w:afterLines="50" w:after="156" w:line="440" w:lineRule="exact"/>
        <w:jc w:val="center"/>
        <w:rPr>
          <w:rFonts w:asciiTheme="majorEastAsia" w:eastAsiaTheme="majorEastAsia" w:hAnsiTheme="majorEastAsia" w:cs="宋体"/>
          <w:b/>
          <w:bCs/>
          <w:kern w:val="0"/>
          <w:sz w:val="24"/>
          <w:szCs w:val="24"/>
        </w:rPr>
      </w:pPr>
    </w:p>
    <w:p w:rsidR="004E77DA" w:rsidRDefault="004E77DA" w:rsidP="004E77DA">
      <w:pPr>
        <w:widowControl/>
        <w:shd w:val="clear" w:color="auto" w:fill="FFFFFF"/>
        <w:spacing w:beforeLines="50" w:before="156" w:afterLines="50" w:after="156" w:line="440" w:lineRule="exact"/>
        <w:jc w:val="center"/>
        <w:rPr>
          <w:rFonts w:asciiTheme="majorEastAsia" w:eastAsiaTheme="majorEastAsia" w:hAnsiTheme="majorEastAsia" w:cs="宋体"/>
          <w:b/>
          <w:bCs/>
          <w:kern w:val="0"/>
          <w:sz w:val="24"/>
          <w:szCs w:val="24"/>
        </w:rPr>
      </w:pPr>
    </w:p>
    <w:p w:rsidR="004E77DA" w:rsidRPr="004E77DA" w:rsidRDefault="004E77DA" w:rsidP="004E77DA">
      <w:pPr>
        <w:widowControl/>
        <w:shd w:val="clear" w:color="auto" w:fill="FFFFFF"/>
        <w:spacing w:beforeLines="50" w:before="156" w:afterLines="50" w:after="156" w:line="440" w:lineRule="exact"/>
        <w:jc w:val="center"/>
        <w:rPr>
          <w:rFonts w:asciiTheme="majorEastAsia" w:eastAsiaTheme="majorEastAsia" w:hAnsiTheme="majorEastAsia" w:cs="宋体"/>
          <w:kern w:val="0"/>
          <w:sz w:val="24"/>
          <w:szCs w:val="24"/>
        </w:rPr>
      </w:pPr>
      <w:r w:rsidRPr="004E77DA">
        <w:rPr>
          <w:rFonts w:asciiTheme="majorEastAsia" w:eastAsiaTheme="majorEastAsia" w:hAnsiTheme="majorEastAsia" w:cs="宋体"/>
          <w:b/>
          <w:bCs/>
          <w:kern w:val="0"/>
          <w:sz w:val="24"/>
          <w:szCs w:val="24"/>
        </w:rPr>
        <w:lastRenderedPageBreak/>
        <w:t>设立内资商业保理公司试点申报指引</w:t>
      </w:r>
    </w:p>
    <w:p w:rsidR="004E77DA" w:rsidRPr="004E77DA" w:rsidRDefault="004E77DA" w:rsidP="004E77DA">
      <w:pPr>
        <w:widowControl/>
        <w:shd w:val="clear" w:color="auto" w:fill="FFFFFF"/>
        <w:spacing w:beforeLines="50" w:before="156" w:afterLines="50" w:after="156" w:line="440" w:lineRule="exact"/>
        <w:jc w:val="center"/>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 </w:t>
      </w:r>
    </w:p>
    <w:p w:rsidR="004E77DA" w:rsidRPr="004E77DA" w:rsidRDefault="004E77DA" w:rsidP="004E77DA">
      <w:pPr>
        <w:widowControl/>
        <w:shd w:val="clear" w:color="auto" w:fill="FFFFFF"/>
        <w:spacing w:beforeLines="50" w:before="156" w:afterLines="50" w:after="156" w:line="440" w:lineRule="exact"/>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b/>
          <w:bCs/>
          <w:kern w:val="0"/>
          <w:sz w:val="24"/>
          <w:szCs w:val="24"/>
        </w:rPr>
        <w:t>一、申报依据</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公司法》、《商务部关于商业保理试点有关工作的通知》（商资函[2012]419号）、《商务部关于在重庆两江新区、苏南现代化建设示范区、苏州工业园区开展商业保理试点有关问题的复函》（商资函〔2013〕680号）。</w:t>
      </w:r>
    </w:p>
    <w:p w:rsidR="004E77DA" w:rsidRPr="004E77DA" w:rsidRDefault="004E77DA" w:rsidP="004E77DA">
      <w:pPr>
        <w:widowControl/>
        <w:shd w:val="clear" w:color="auto" w:fill="FFFFFF"/>
        <w:spacing w:beforeLines="50" w:before="156" w:afterLines="50" w:after="156" w:line="440" w:lineRule="exact"/>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b/>
          <w:bCs/>
          <w:kern w:val="0"/>
          <w:sz w:val="24"/>
          <w:szCs w:val="24"/>
        </w:rPr>
        <w:t>二、申报条件</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设立内资商业保理公司应当符合下列条件：</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（一）商业保理公司的</w:t>
      </w:r>
      <w:r w:rsidRPr="004E77DA">
        <w:rPr>
          <w:rFonts w:asciiTheme="majorEastAsia" w:eastAsiaTheme="majorEastAsia" w:hAnsiTheme="majorEastAsia" w:cs="宋体"/>
          <w:b/>
          <w:kern w:val="0"/>
          <w:sz w:val="24"/>
          <w:szCs w:val="24"/>
        </w:rPr>
        <w:t>投资者应具备开展保理业务相应的资产规模和资金实力，近期没有违规处罚纪录</w:t>
      </w:r>
      <w:r w:rsidRPr="004E77DA">
        <w:rPr>
          <w:rFonts w:asciiTheme="majorEastAsia" w:eastAsiaTheme="majorEastAsia" w:hAnsiTheme="majorEastAsia" w:cs="宋体"/>
          <w:kern w:val="0"/>
          <w:sz w:val="24"/>
          <w:szCs w:val="24"/>
        </w:rPr>
        <w:t>；主出资人应当为熟悉相关行业的公司法人或其他社会经济组织，</w:t>
      </w:r>
      <w:r w:rsidRPr="004E77DA">
        <w:rPr>
          <w:rFonts w:asciiTheme="majorEastAsia" w:eastAsiaTheme="majorEastAsia" w:hAnsiTheme="majorEastAsia" w:cs="宋体"/>
          <w:b/>
          <w:kern w:val="0"/>
          <w:sz w:val="24"/>
          <w:szCs w:val="24"/>
        </w:rPr>
        <w:t>且在申请前1年总资产不低于5000万元</w:t>
      </w:r>
      <w:r w:rsidRPr="004E77DA">
        <w:rPr>
          <w:rFonts w:asciiTheme="majorEastAsia" w:eastAsiaTheme="majorEastAsia" w:hAnsiTheme="majorEastAsia" w:cs="宋体"/>
          <w:kern w:val="0"/>
          <w:sz w:val="24"/>
          <w:szCs w:val="24"/>
        </w:rPr>
        <w:t>；</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（二）商业保理公司应当以</w:t>
      </w:r>
      <w:r w:rsidRPr="004E77DA">
        <w:rPr>
          <w:rFonts w:asciiTheme="majorEastAsia" w:eastAsiaTheme="majorEastAsia" w:hAnsiTheme="majorEastAsia" w:cs="宋体"/>
          <w:b/>
          <w:kern w:val="0"/>
          <w:sz w:val="24"/>
          <w:szCs w:val="24"/>
        </w:rPr>
        <w:t>有限责任公司形式成立</w:t>
      </w:r>
      <w:r w:rsidRPr="004E77DA">
        <w:rPr>
          <w:rFonts w:asciiTheme="majorEastAsia" w:eastAsiaTheme="majorEastAsia" w:hAnsiTheme="majorEastAsia" w:cs="宋体"/>
          <w:kern w:val="0"/>
          <w:sz w:val="24"/>
          <w:szCs w:val="24"/>
        </w:rPr>
        <w:t>。</w:t>
      </w:r>
      <w:r w:rsidRPr="004E77DA">
        <w:rPr>
          <w:rFonts w:asciiTheme="majorEastAsia" w:eastAsiaTheme="majorEastAsia" w:hAnsiTheme="majorEastAsia" w:cs="宋体"/>
          <w:b/>
          <w:kern w:val="0"/>
          <w:sz w:val="24"/>
          <w:szCs w:val="24"/>
        </w:rPr>
        <w:t>注册资本不低于5000万元人民币，全部为实收货币资本，一次性足额缴纳，且来源真实合法</w:t>
      </w:r>
      <w:r w:rsidRPr="004E77DA">
        <w:rPr>
          <w:rFonts w:asciiTheme="majorEastAsia" w:eastAsiaTheme="majorEastAsia" w:hAnsiTheme="majorEastAsia" w:cs="宋体"/>
          <w:kern w:val="0"/>
          <w:sz w:val="24"/>
          <w:szCs w:val="24"/>
        </w:rPr>
        <w:t>；</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（三）商业保理公司在申请设立时，</w:t>
      </w:r>
      <w:r w:rsidRPr="004E77DA">
        <w:rPr>
          <w:rFonts w:asciiTheme="majorEastAsia" w:eastAsiaTheme="majorEastAsia" w:hAnsiTheme="majorEastAsia" w:cs="宋体"/>
          <w:b/>
          <w:kern w:val="0"/>
          <w:sz w:val="24"/>
          <w:szCs w:val="24"/>
        </w:rPr>
        <w:t>应当拥有2名以上具有3年以上金融领域管理经验且无不良信用纪录的高级管理人员</w:t>
      </w:r>
      <w:r w:rsidRPr="004E77DA">
        <w:rPr>
          <w:rFonts w:asciiTheme="majorEastAsia" w:eastAsiaTheme="majorEastAsia" w:hAnsiTheme="majorEastAsia" w:cs="宋体"/>
          <w:kern w:val="0"/>
          <w:sz w:val="24"/>
          <w:szCs w:val="24"/>
        </w:rPr>
        <w:t>。高级管理人员系指担任</w:t>
      </w:r>
      <w:r w:rsidRPr="004E77DA">
        <w:rPr>
          <w:rFonts w:asciiTheme="majorEastAsia" w:eastAsiaTheme="majorEastAsia" w:hAnsiTheme="majorEastAsia" w:cs="宋体"/>
          <w:b/>
          <w:kern w:val="0"/>
          <w:sz w:val="24"/>
          <w:szCs w:val="24"/>
        </w:rPr>
        <w:t>副总经理以上职务或相当职务的管理人员</w:t>
      </w:r>
      <w:r w:rsidRPr="004E77DA">
        <w:rPr>
          <w:rFonts w:asciiTheme="majorEastAsia" w:eastAsiaTheme="majorEastAsia" w:hAnsiTheme="majorEastAsia" w:cs="宋体"/>
          <w:kern w:val="0"/>
          <w:sz w:val="24"/>
          <w:szCs w:val="24"/>
        </w:rPr>
        <w:t>；</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（四）商业保理公司</w:t>
      </w:r>
      <w:r w:rsidRPr="004E77DA">
        <w:rPr>
          <w:rFonts w:asciiTheme="majorEastAsia" w:eastAsiaTheme="majorEastAsia" w:hAnsiTheme="majorEastAsia" w:cs="宋体"/>
          <w:b/>
          <w:kern w:val="0"/>
          <w:sz w:val="24"/>
          <w:szCs w:val="24"/>
        </w:rPr>
        <w:t>不得混业经营</w:t>
      </w:r>
      <w:r w:rsidRPr="004E77DA">
        <w:rPr>
          <w:rFonts w:asciiTheme="majorEastAsia" w:eastAsiaTheme="majorEastAsia" w:hAnsiTheme="majorEastAsia" w:cs="宋体"/>
          <w:kern w:val="0"/>
          <w:sz w:val="24"/>
          <w:szCs w:val="24"/>
        </w:rPr>
        <w:t>；</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（五）商业保理公司应有完善的内部控制制度，包括但不限于</w:t>
      </w:r>
      <w:r w:rsidRPr="004E77DA">
        <w:rPr>
          <w:rFonts w:asciiTheme="majorEastAsia" w:eastAsiaTheme="majorEastAsia" w:hAnsiTheme="majorEastAsia" w:cs="宋体"/>
          <w:b/>
          <w:kern w:val="0"/>
          <w:sz w:val="24"/>
          <w:szCs w:val="24"/>
        </w:rPr>
        <w:t>风险评估、业务流程操作、监控等制度</w:t>
      </w:r>
      <w:r w:rsidRPr="004E77DA">
        <w:rPr>
          <w:rFonts w:asciiTheme="majorEastAsia" w:eastAsiaTheme="majorEastAsia" w:hAnsiTheme="majorEastAsia" w:cs="宋体"/>
          <w:kern w:val="0"/>
          <w:sz w:val="24"/>
          <w:szCs w:val="24"/>
        </w:rPr>
        <w:t>；</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（六）法律法规规定的其他条件。</w:t>
      </w:r>
    </w:p>
    <w:p w:rsidR="004E77DA" w:rsidRPr="004E77DA" w:rsidRDefault="004E77DA" w:rsidP="004E77DA">
      <w:pPr>
        <w:widowControl/>
        <w:shd w:val="clear" w:color="auto" w:fill="FFFFFF"/>
        <w:spacing w:beforeLines="50" w:before="156" w:afterLines="50" w:after="156" w:line="440" w:lineRule="exact"/>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b/>
          <w:bCs/>
          <w:kern w:val="0"/>
          <w:sz w:val="24"/>
          <w:szCs w:val="24"/>
        </w:rPr>
        <w:t>三、经营范围：</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商业保理公司可以</w:t>
      </w:r>
      <w:r w:rsidRPr="004E77DA">
        <w:rPr>
          <w:rFonts w:asciiTheme="majorEastAsia" w:eastAsiaTheme="majorEastAsia" w:hAnsiTheme="majorEastAsia" w:cs="宋体"/>
          <w:b/>
          <w:kern w:val="0"/>
          <w:sz w:val="24"/>
          <w:szCs w:val="24"/>
        </w:rPr>
        <w:t>受让供应商与买方订立的货物销售或服务合同所已经或将要产生的应收账款</w:t>
      </w:r>
      <w:r w:rsidRPr="004E77DA">
        <w:rPr>
          <w:rFonts w:asciiTheme="majorEastAsia" w:eastAsiaTheme="majorEastAsia" w:hAnsiTheme="majorEastAsia" w:cs="宋体"/>
          <w:kern w:val="0"/>
          <w:sz w:val="24"/>
          <w:szCs w:val="24"/>
        </w:rPr>
        <w:t>，为供应商提供下述全部或部分服务：</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（一）贸易融资；</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（二）应收账款的收付结算、管理与催收；</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（三）销售分户账管理；</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lastRenderedPageBreak/>
        <w:t>（四）与本公司商业保理业务相关的信用风险担保；</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（五）资信调查与评估；</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（六）相关咨询服务；</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（七）法律法规准予从事的其他业务。</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不得从事下列活动：</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（一）吸收存款；</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（二）发放货款或受托发放货款；</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（三）专门从事或受托开展与本公司商业保理业务无关的催收业务、讨债业务；</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（四）受托投资；</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（五）国家法律法规规定不得从事的其他活动。</w:t>
      </w:r>
    </w:p>
    <w:p w:rsidR="004E77DA" w:rsidRPr="004E77DA" w:rsidRDefault="004E77DA" w:rsidP="004E77DA">
      <w:pPr>
        <w:widowControl/>
        <w:shd w:val="clear" w:color="auto" w:fill="FFFFFF"/>
        <w:spacing w:beforeLines="50" w:before="156" w:afterLines="50" w:after="156" w:line="440" w:lineRule="exact"/>
        <w:ind w:firstLineChars="200" w:firstLine="482"/>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b/>
          <w:bCs/>
          <w:kern w:val="0"/>
          <w:sz w:val="24"/>
          <w:szCs w:val="24"/>
        </w:rPr>
        <w:t>四、申报材料</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（一）</w:t>
      </w:r>
      <w:r w:rsidRPr="004E77DA">
        <w:rPr>
          <w:rFonts w:asciiTheme="majorEastAsia" w:eastAsiaTheme="majorEastAsia" w:hAnsiTheme="majorEastAsia" w:cs="宋体"/>
          <w:b/>
          <w:kern w:val="0"/>
          <w:sz w:val="24"/>
          <w:szCs w:val="24"/>
        </w:rPr>
        <w:t>申请书</w:t>
      </w:r>
      <w:r w:rsidRPr="004E77DA">
        <w:rPr>
          <w:rFonts w:asciiTheme="majorEastAsia" w:eastAsiaTheme="majorEastAsia" w:hAnsiTheme="majorEastAsia" w:cs="宋体"/>
          <w:kern w:val="0"/>
          <w:sz w:val="24"/>
          <w:szCs w:val="24"/>
        </w:rPr>
        <w:t>；</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（二）</w:t>
      </w:r>
      <w:r w:rsidRPr="004E77DA">
        <w:rPr>
          <w:rFonts w:asciiTheme="majorEastAsia" w:eastAsiaTheme="majorEastAsia" w:hAnsiTheme="majorEastAsia" w:cs="宋体"/>
          <w:b/>
          <w:kern w:val="0"/>
          <w:sz w:val="24"/>
          <w:szCs w:val="24"/>
        </w:rPr>
        <w:t>投资各方法定代表人或授权代表签署的可行性研究报告</w:t>
      </w:r>
      <w:r w:rsidRPr="004E77DA">
        <w:rPr>
          <w:rFonts w:asciiTheme="majorEastAsia" w:eastAsiaTheme="majorEastAsia" w:hAnsiTheme="majorEastAsia" w:cs="宋体"/>
          <w:kern w:val="0"/>
          <w:sz w:val="24"/>
          <w:szCs w:val="24"/>
        </w:rPr>
        <w:t>；</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（三）</w:t>
      </w:r>
      <w:r w:rsidRPr="004E77DA">
        <w:rPr>
          <w:rFonts w:asciiTheme="majorEastAsia" w:eastAsiaTheme="majorEastAsia" w:hAnsiTheme="majorEastAsia" w:cs="宋体"/>
          <w:b/>
          <w:kern w:val="0"/>
          <w:sz w:val="24"/>
          <w:szCs w:val="24"/>
        </w:rPr>
        <w:t>由投资各方法定代表人或授权代表签署的章程</w:t>
      </w:r>
      <w:r w:rsidRPr="004E77DA">
        <w:rPr>
          <w:rFonts w:asciiTheme="majorEastAsia" w:eastAsiaTheme="majorEastAsia" w:hAnsiTheme="majorEastAsia" w:cs="宋体"/>
          <w:kern w:val="0"/>
          <w:sz w:val="24"/>
          <w:szCs w:val="24"/>
        </w:rPr>
        <w:t>；</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（四）</w:t>
      </w:r>
      <w:r w:rsidRPr="004E77DA">
        <w:rPr>
          <w:rFonts w:asciiTheme="majorEastAsia" w:eastAsiaTheme="majorEastAsia" w:hAnsiTheme="majorEastAsia" w:cs="宋体"/>
          <w:b/>
          <w:kern w:val="0"/>
          <w:sz w:val="24"/>
          <w:szCs w:val="24"/>
        </w:rPr>
        <w:t>股东营业执照（复印件）、资信证明及法定代表人身份证明（复印件）</w:t>
      </w:r>
      <w:r w:rsidRPr="004E77DA">
        <w:rPr>
          <w:rFonts w:asciiTheme="majorEastAsia" w:eastAsiaTheme="majorEastAsia" w:hAnsiTheme="majorEastAsia" w:cs="宋体"/>
          <w:kern w:val="0"/>
          <w:sz w:val="24"/>
          <w:szCs w:val="24"/>
        </w:rPr>
        <w:t>；</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（五）</w:t>
      </w:r>
      <w:r w:rsidRPr="004E77DA">
        <w:rPr>
          <w:rFonts w:asciiTheme="majorEastAsia" w:eastAsiaTheme="majorEastAsia" w:hAnsiTheme="majorEastAsia" w:cs="宋体"/>
          <w:b/>
          <w:kern w:val="0"/>
          <w:sz w:val="24"/>
          <w:szCs w:val="24"/>
        </w:rPr>
        <w:t>投资各方经会计师事务所审计的最近1年的年度审计报告</w:t>
      </w:r>
      <w:r w:rsidRPr="004E77DA">
        <w:rPr>
          <w:rFonts w:asciiTheme="majorEastAsia" w:eastAsiaTheme="majorEastAsia" w:hAnsiTheme="majorEastAsia" w:cs="宋体"/>
          <w:kern w:val="0"/>
          <w:sz w:val="24"/>
          <w:szCs w:val="24"/>
        </w:rPr>
        <w:t>；</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（六）</w:t>
      </w:r>
      <w:r w:rsidRPr="004E77DA">
        <w:rPr>
          <w:rFonts w:asciiTheme="majorEastAsia" w:eastAsiaTheme="majorEastAsia" w:hAnsiTheme="majorEastAsia" w:cs="宋体"/>
          <w:b/>
          <w:kern w:val="0"/>
          <w:sz w:val="24"/>
          <w:szCs w:val="24"/>
        </w:rPr>
        <w:t>董事会、监事会成员名单及投资各方董事、监事委派书，身份证明（复印件）和拟任法人代表身份证明</w:t>
      </w:r>
      <w:r w:rsidRPr="004E77DA">
        <w:rPr>
          <w:rFonts w:asciiTheme="majorEastAsia" w:eastAsiaTheme="majorEastAsia" w:hAnsiTheme="majorEastAsia" w:cs="宋体"/>
          <w:kern w:val="0"/>
          <w:sz w:val="24"/>
          <w:szCs w:val="24"/>
        </w:rPr>
        <w:t>；</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（七）</w:t>
      </w:r>
      <w:hyperlink r:id="rId6" w:history="1">
        <w:r w:rsidRPr="004E77DA">
          <w:rPr>
            <w:rFonts w:asciiTheme="majorEastAsia" w:eastAsiaTheme="majorEastAsia" w:hAnsiTheme="majorEastAsia" w:cs="宋体"/>
            <w:kern w:val="0"/>
            <w:sz w:val="24"/>
            <w:szCs w:val="24"/>
          </w:rPr>
          <w:t>商业保理公司高级管理人员情况表(见附件)、高管人员身份证明、学历证明、执业资格证明及金融领域从业经验证明（包括曾就业单位开具的工作证明或与其签订的劳动合同等）；</w:t>
        </w:r>
      </w:hyperlink>
      <w:bookmarkStart w:id="1" w:name="_Hlt367040468"/>
      <w:bookmarkEnd w:id="1"/>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（八）风险评估、监控等风险控制制度；</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lastRenderedPageBreak/>
        <w:t>（九）</w:t>
      </w:r>
      <w:r w:rsidRPr="004E77DA">
        <w:rPr>
          <w:rFonts w:asciiTheme="majorEastAsia" w:eastAsiaTheme="majorEastAsia" w:hAnsiTheme="majorEastAsia" w:cs="宋体"/>
          <w:b/>
          <w:kern w:val="0"/>
          <w:sz w:val="24"/>
          <w:szCs w:val="24"/>
        </w:rPr>
        <w:t>商业保理公司资金实行银行托管，资金托管银行提供的相关托管制度</w:t>
      </w:r>
      <w:r w:rsidRPr="004E77DA">
        <w:rPr>
          <w:rFonts w:asciiTheme="majorEastAsia" w:eastAsiaTheme="majorEastAsia" w:hAnsiTheme="majorEastAsia" w:cs="宋体"/>
          <w:kern w:val="0"/>
          <w:sz w:val="24"/>
          <w:szCs w:val="24"/>
        </w:rPr>
        <w:t>；</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（十）工商行政管理部门出具的</w:t>
      </w:r>
      <w:r w:rsidRPr="004E77DA">
        <w:rPr>
          <w:rFonts w:asciiTheme="majorEastAsia" w:eastAsiaTheme="majorEastAsia" w:hAnsiTheme="majorEastAsia" w:cs="宋体"/>
          <w:b/>
          <w:kern w:val="0"/>
          <w:sz w:val="24"/>
          <w:szCs w:val="24"/>
        </w:rPr>
        <w:t>公司名称预先核准通知书</w:t>
      </w:r>
      <w:r w:rsidRPr="004E77DA">
        <w:rPr>
          <w:rFonts w:asciiTheme="majorEastAsia" w:eastAsiaTheme="majorEastAsia" w:hAnsiTheme="majorEastAsia" w:cs="宋体"/>
          <w:kern w:val="0"/>
          <w:sz w:val="24"/>
          <w:szCs w:val="24"/>
        </w:rPr>
        <w:t>（名称中应标明“商业保理”字样）；</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（十一）</w:t>
      </w:r>
      <w:r w:rsidRPr="004E77DA">
        <w:rPr>
          <w:rFonts w:asciiTheme="majorEastAsia" w:eastAsiaTheme="majorEastAsia" w:hAnsiTheme="majorEastAsia" w:cs="宋体"/>
          <w:b/>
          <w:kern w:val="0"/>
          <w:sz w:val="24"/>
          <w:szCs w:val="24"/>
        </w:rPr>
        <w:t>场地使用证明或租赁协议、房屋产权证明</w:t>
      </w:r>
      <w:r w:rsidRPr="004E77DA">
        <w:rPr>
          <w:rFonts w:asciiTheme="majorEastAsia" w:eastAsiaTheme="majorEastAsia" w:hAnsiTheme="majorEastAsia" w:cs="宋体"/>
          <w:kern w:val="0"/>
          <w:sz w:val="24"/>
          <w:szCs w:val="24"/>
        </w:rPr>
        <w:t>（复印件）；</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（十二）</w:t>
      </w:r>
      <w:hyperlink r:id="rId7" w:history="1">
        <w:r w:rsidRPr="004E77DA">
          <w:rPr>
            <w:rFonts w:asciiTheme="majorEastAsia" w:eastAsiaTheme="majorEastAsia" w:hAnsiTheme="majorEastAsia" w:cs="宋体"/>
            <w:kern w:val="0"/>
            <w:sz w:val="24"/>
            <w:szCs w:val="24"/>
          </w:rPr>
          <w:t>股东承诺书（见范本）；</w:t>
        </w:r>
      </w:hyperlink>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（十三）地方商务主管部门请示文件；</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（十四）商务部门要求的其它文件。</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可行性研究报告要包括以下内容：</w:t>
      </w:r>
    </w:p>
    <w:p w:rsidR="004E77DA" w:rsidRPr="004E77DA" w:rsidRDefault="004E77DA" w:rsidP="00DC1686">
      <w:pPr>
        <w:widowControl/>
        <w:shd w:val="clear" w:color="auto" w:fill="FFFFFF"/>
        <w:spacing w:beforeLines="50" w:before="156" w:afterLines="50" w:after="156" w:line="440" w:lineRule="exact"/>
        <w:ind w:firstLineChars="200" w:firstLine="482"/>
        <w:jc w:val="left"/>
        <w:rPr>
          <w:rFonts w:asciiTheme="majorEastAsia" w:eastAsiaTheme="majorEastAsia" w:hAnsiTheme="majorEastAsia" w:cs="宋体"/>
          <w:b/>
          <w:kern w:val="0"/>
          <w:sz w:val="24"/>
          <w:szCs w:val="24"/>
        </w:rPr>
      </w:pPr>
      <w:r w:rsidRPr="004E77DA">
        <w:rPr>
          <w:rFonts w:asciiTheme="majorEastAsia" w:eastAsiaTheme="majorEastAsia" w:hAnsiTheme="majorEastAsia" w:cs="宋体"/>
          <w:b/>
          <w:kern w:val="0"/>
          <w:sz w:val="24"/>
          <w:szCs w:val="24"/>
        </w:rPr>
        <w:t>（一）主出资人为企业法人或其他社会经济组织的基本情况：包括名称、注册地、注册资本、法定代表人等。投资者或其关联实体从事保理业务或相关行业的业绩和经验等情况；</w:t>
      </w:r>
    </w:p>
    <w:p w:rsidR="004E77DA" w:rsidRPr="004E77DA" w:rsidRDefault="004E77DA" w:rsidP="00DC1686">
      <w:pPr>
        <w:widowControl/>
        <w:shd w:val="clear" w:color="auto" w:fill="FFFFFF"/>
        <w:spacing w:beforeLines="50" w:before="156" w:afterLines="50" w:after="156" w:line="440" w:lineRule="exact"/>
        <w:ind w:firstLineChars="200" w:firstLine="482"/>
        <w:jc w:val="left"/>
        <w:rPr>
          <w:rFonts w:asciiTheme="majorEastAsia" w:eastAsiaTheme="majorEastAsia" w:hAnsiTheme="majorEastAsia" w:cs="宋体"/>
          <w:b/>
          <w:kern w:val="0"/>
          <w:sz w:val="24"/>
          <w:szCs w:val="24"/>
        </w:rPr>
      </w:pPr>
      <w:r w:rsidRPr="004E77DA">
        <w:rPr>
          <w:rFonts w:asciiTheme="majorEastAsia" w:eastAsiaTheme="majorEastAsia" w:hAnsiTheme="majorEastAsia" w:cs="宋体"/>
          <w:b/>
          <w:kern w:val="0"/>
          <w:sz w:val="24"/>
          <w:szCs w:val="24"/>
        </w:rPr>
        <w:t>（二）商业保理公司设立方案：</w:t>
      </w:r>
    </w:p>
    <w:p w:rsidR="004E77DA" w:rsidRPr="004E77DA" w:rsidRDefault="004E77DA" w:rsidP="00DC1686">
      <w:pPr>
        <w:widowControl/>
        <w:shd w:val="clear" w:color="auto" w:fill="FFFFFF"/>
        <w:spacing w:beforeLines="50" w:before="156" w:afterLines="50" w:after="156" w:line="440" w:lineRule="exact"/>
        <w:ind w:firstLineChars="200" w:firstLine="482"/>
        <w:jc w:val="left"/>
        <w:rPr>
          <w:rFonts w:asciiTheme="majorEastAsia" w:eastAsiaTheme="majorEastAsia" w:hAnsiTheme="majorEastAsia" w:cs="宋体"/>
          <w:b/>
          <w:kern w:val="0"/>
          <w:sz w:val="24"/>
          <w:szCs w:val="24"/>
        </w:rPr>
      </w:pPr>
      <w:r w:rsidRPr="004E77DA">
        <w:rPr>
          <w:rFonts w:asciiTheme="majorEastAsia" w:eastAsiaTheme="majorEastAsia" w:hAnsiTheme="majorEastAsia" w:cs="宋体"/>
          <w:b/>
          <w:kern w:val="0"/>
          <w:sz w:val="24"/>
          <w:szCs w:val="24"/>
        </w:rPr>
        <w:t>1、公司基本情况：包括拟用名称、注册地、法定代表人、投资总额及注册资本、出资结构、经营范围；</w:t>
      </w:r>
    </w:p>
    <w:p w:rsidR="004E77DA" w:rsidRPr="004E77DA" w:rsidRDefault="004E77DA" w:rsidP="00DC1686">
      <w:pPr>
        <w:widowControl/>
        <w:shd w:val="clear" w:color="auto" w:fill="FFFFFF"/>
        <w:spacing w:beforeLines="50" w:before="156" w:afterLines="50" w:after="156" w:line="440" w:lineRule="exact"/>
        <w:ind w:firstLineChars="200" w:firstLine="482"/>
        <w:jc w:val="left"/>
        <w:rPr>
          <w:rFonts w:asciiTheme="majorEastAsia" w:eastAsiaTheme="majorEastAsia" w:hAnsiTheme="majorEastAsia" w:cs="宋体"/>
          <w:b/>
          <w:kern w:val="0"/>
          <w:sz w:val="24"/>
          <w:szCs w:val="24"/>
        </w:rPr>
      </w:pPr>
      <w:r w:rsidRPr="004E77DA">
        <w:rPr>
          <w:rFonts w:asciiTheme="majorEastAsia" w:eastAsiaTheme="majorEastAsia" w:hAnsiTheme="majorEastAsia" w:cs="宋体"/>
          <w:b/>
          <w:kern w:val="0"/>
          <w:sz w:val="24"/>
          <w:szCs w:val="24"/>
        </w:rPr>
        <w:t>2、投资规模分析、资金来源说明；</w:t>
      </w:r>
    </w:p>
    <w:p w:rsidR="004E77DA" w:rsidRPr="004E77DA" w:rsidRDefault="004E77DA" w:rsidP="00DC1686">
      <w:pPr>
        <w:widowControl/>
        <w:shd w:val="clear" w:color="auto" w:fill="FFFFFF"/>
        <w:spacing w:beforeLines="50" w:before="156" w:afterLines="50" w:after="156" w:line="440" w:lineRule="exact"/>
        <w:ind w:firstLineChars="200" w:firstLine="482"/>
        <w:jc w:val="left"/>
        <w:rPr>
          <w:rFonts w:asciiTheme="majorEastAsia" w:eastAsiaTheme="majorEastAsia" w:hAnsiTheme="majorEastAsia" w:cs="宋体"/>
          <w:b/>
          <w:kern w:val="0"/>
          <w:sz w:val="24"/>
          <w:szCs w:val="24"/>
        </w:rPr>
      </w:pPr>
      <w:r w:rsidRPr="004E77DA">
        <w:rPr>
          <w:rFonts w:asciiTheme="majorEastAsia" w:eastAsiaTheme="majorEastAsia" w:hAnsiTheme="majorEastAsia" w:cs="宋体"/>
          <w:b/>
          <w:kern w:val="0"/>
          <w:sz w:val="24"/>
          <w:szCs w:val="24"/>
        </w:rPr>
        <w:t>3、管理机构设置及人员配备。</w:t>
      </w:r>
    </w:p>
    <w:p w:rsidR="004E77DA" w:rsidRPr="004E77DA" w:rsidRDefault="004E77DA" w:rsidP="00DC1686">
      <w:pPr>
        <w:widowControl/>
        <w:shd w:val="clear" w:color="auto" w:fill="FFFFFF"/>
        <w:spacing w:beforeLines="50" w:before="156" w:afterLines="50" w:after="156" w:line="440" w:lineRule="exact"/>
        <w:ind w:firstLineChars="200" w:firstLine="482"/>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b/>
          <w:kern w:val="0"/>
          <w:sz w:val="24"/>
          <w:szCs w:val="24"/>
        </w:rPr>
        <w:t>（三）拟开展商业保理业务项目介绍：包括市场分析、操作流程及特点、风险控制制度等。</w:t>
      </w:r>
    </w:p>
    <w:p w:rsidR="004E77DA" w:rsidRPr="004E77DA" w:rsidRDefault="004E77DA" w:rsidP="004E77DA">
      <w:pPr>
        <w:widowControl/>
        <w:shd w:val="clear" w:color="auto" w:fill="FFFFFF"/>
        <w:spacing w:beforeLines="50" w:before="156" w:afterLines="50" w:after="156" w:line="440" w:lineRule="exact"/>
        <w:ind w:firstLineChars="200" w:firstLine="482"/>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b/>
          <w:bCs/>
          <w:kern w:val="0"/>
          <w:sz w:val="24"/>
          <w:szCs w:val="24"/>
        </w:rPr>
        <w:t>五、申报程序</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（一）拟在苏南现代化建设示范区中的南京、无锡、常州和苏州四市设立内资商业保理公司的投资者向所在地省辖市商务主管部门提出申请；</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（二）所在地省辖市商务主管部门初审合格后报省商务厅审批；</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t>（三）省商务厅审核同意后作出批复。行业分类暂定为“租赁及商务服务业”项下的“其他商务服务”；</w:t>
      </w:r>
    </w:p>
    <w:p w:rsidR="004E77DA" w:rsidRPr="004E77DA" w:rsidRDefault="004E77DA" w:rsidP="004E77DA">
      <w:pPr>
        <w:widowControl/>
        <w:shd w:val="clear" w:color="auto" w:fill="FFFFFF"/>
        <w:spacing w:beforeLines="50" w:before="156" w:afterLines="50" w:after="156" w:line="440" w:lineRule="exact"/>
        <w:ind w:firstLineChars="200" w:firstLine="480"/>
        <w:jc w:val="left"/>
        <w:rPr>
          <w:rFonts w:asciiTheme="majorEastAsia" w:eastAsiaTheme="majorEastAsia" w:hAnsiTheme="majorEastAsia" w:cs="宋体"/>
          <w:kern w:val="0"/>
          <w:sz w:val="24"/>
          <w:szCs w:val="24"/>
        </w:rPr>
      </w:pPr>
      <w:r w:rsidRPr="004E77DA">
        <w:rPr>
          <w:rFonts w:asciiTheme="majorEastAsia" w:eastAsiaTheme="majorEastAsia" w:hAnsiTheme="majorEastAsia" w:cs="宋体"/>
          <w:kern w:val="0"/>
          <w:sz w:val="24"/>
          <w:szCs w:val="24"/>
        </w:rPr>
        <w:lastRenderedPageBreak/>
        <w:t>（四）公司持批复文件到工商等部门办理相关手续。</w:t>
      </w:r>
    </w:p>
    <w:p w:rsidR="004E77DA" w:rsidRPr="004E77DA" w:rsidRDefault="004E77DA" w:rsidP="00DC1686">
      <w:pPr>
        <w:widowControl/>
        <w:shd w:val="clear" w:color="auto" w:fill="FFFFFF"/>
        <w:spacing w:beforeLines="50" w:before="156" w:afterLines="50" w:after="156" w:line="440" w:lineRule="exact"/>
        <w:ind w:firstLineChars="200" w:firstLine="482"/>
        <w:jc w:val="left"/>
        <w:rPr>
          <w:rFonts w:asciiTheme="majorEastAsia" w:eastAsiaTheme="majorEastAsia" w:hAnsiTheme="majorEastAsia" w:cs="宋体"/>
          <w:b/>
          <w:kern w:val="0"/>
          <w:sz w:val="24"/>
          <w:szCs w:val="24"/>
        </w:rPr>
      </w:pPr>
      <w:r w:rsidRPr="004E77DA">
        <w:rPr>
          <w:rFonts w:asciiTheme="majorEastAsia" w:eastAsiaTheme="majorEastAsia" w:hAnsiTheme="majorEastAsia" w:cs="宋体"/>
          <w:b/>
          <w:kern w:val="0"/>
          <w:sz w:val="24"/>
          <w:szCs w:val="24"/>
        </w:rPr>
        <w:t>拟在苏州工业园区设立商业保理公司的投资者由苏州工业园区管委会直接负责项目审批。</w:t>
      </w:r>
    </w:p>
    <w:p w:rsidR="00B43901" w:rsidRDefault="00DC1686" w:rsidP="00DC1686">
      <w:pPr>
        <w:widowControl/>
        <w:shd w:val="clear" w:color="auto" w:fill="FFFFFF"/>
        <w:spacing w:line="375" w:lineRule="atLeast"/>
        <w:jc w:val="left"/>
        <w:rPr>
          <w:rFonts w:asciiTheme="majorEastAsia" w:eastAsiaTheme="majorEastAsia" w:hAnsiTheme="majorEastAsia" w:cs="宋体"/>
          <w:b/>
          <w:kern w:val="0"/>
          <w:sz w:val="24"/>
          <w:szCs w:val="24"/>
        </w:rPr>
      </w:pPr>
      <w:r w:rsidRPr="00DC1686">
        <w:rPr>
          <w:rFonts w:asciiTheme="majorEastAsia" w:eastAsiaTheme="majorEastAsia" w:hAnsiTheme="majorEastAsia" w:cs="宋体"/>
          <w:b/>
          <w:kern w:val="0"/>
          <w:sz w:val="24"/>
          <w:szCs w:val="24"/>
        </w:rPr>
        <w:t>附件：</w:t>
      </w:r>
    </w:p>
    <w:p w:rsidR="00DC1686" w:rsidRPr="00DC1686" w:rsidRDefault="00DC1686" w:rsidP="00DC1686">
      <w:pPr>
        <w:widowControl/>
        <w:shd w:val="clear" w:color="auto" w:fill="FFFFFF"/>
        <w:spacing w:line="375" w:lineRule="atLeast"/>
        <w:jc w:val="left"/>
        <w:rPr>
          <w:rFonts w:asciiTheme="majorEastAsia" w:eastAsiaTheme="majorEastAsia" w:hAnsiTheme="majorEastAsia" w:cs="宋体"/>
          <w:b/>
          <w:kern w:val="0"/>
          <w:sz w:val="24"/>
          <w:szCs w:val="24"/>
        </w:rPr>
      </w:pPr>
      <w:r w:rsidRPr="00DC1686">
        <w:rPr>
          <w:rFonts w:asciiTheme="majorEastAsia" w:eastAsiaTheme="majorEastAsia" w:hAnsiTheme="majorEastAsia" w:cs="宋体"/>
          <w:b/>
          <w:kern w:val="0"/>
          <w:sz w:val="24"/>
          <w:szCs w:val="24"/>
        </w:rPr>
        <w:t>1</w:t>
      </w:r>
      <w:r w:rsidR="00B43901">
        <w:rPr>
          <w:rFonts w:asciiTheme="majorEastAsia" w:eastAsiaTheme="majorEastAsia" w:hAnsiTheme="majorEastAsia" w:cs="宋体" w:hint="eastAsia"/>
          <w:b/>
          <w:kern w:val="0"/>
          <w:sz w:val="24"/>
          <w:szCs w:val="24"/>
        </w:rPr>
        <w:t>.</w:t>
      </w:r>
      <w:r w:rsidRPr="00DC1686">
        <w:rPr>
          <w:rFonts w:asciiTheme="majorEastAsia" w:eastAsiaTheme="majorEastAsia" w:hAnsiTheme="majorEastAsia" w:cs="宋体"/>
          <w:b/>
          <w:kern w:val="0"/>
          <w:sz w:val="24"/>
          <w:szCs w:val="24"/>
        </w:rPr>
        <w:t>商业保理公司高管人员个人情况登记表</w:t>
      </w:r>
    </w:p>
    <w:p w:rsidR="00DC1686" w:rsidRPr="00DC1686" w:rsidRDefault="00DC1686" w:rsidP="00DC1686">
      <w:pPr>
        <w:widowControl/>
        <w:shd w:val="clear" w:color="auto" w:fill="FFFFFF"/>
        <w:spacing w:line="375" w:lineRule="atLeast"/>
        <w:jc w:val="left"/>
        <w:rPr>
          <w:rFonts w:asciiTheme="majorEastAsia" w:eastAsiaTheme="majorEastAsia" w:hAnsiTheme="majorEastAsia" w:cs="宋体"/>
          <w:b/>
          <w:kern w:val="0"/>
          <w:sz w:val="24"/>
          <w:szCs w:val="24"/>
        </w:rPr>
      </w:pPr>
      <w:r w:rsidRPr="00DC1686">
        <w:rPr>
          <w:rFonts w:asciiTheme="majorEastAsia" w:eastAsiaTheme="majorEastAsia" w:hAnsiTheme="majorEastAsia" w:cs="宋体"/>
          <w:b/>
          <w:kern w:val="0"/>
          <w:sz w:val="24"/>
          <w:szCs w:val="24"/>
        </w:rPr>
        <w:t>2. 股东承诺书</w:t>
      </w:r>
    </w:p>
    <w:p w:rsidR="00DC1686" w:rsidRPr="00DC1686" w:rsidRDefault="00DC1686" w:rsidP="00DC1686">
      <w:pPr>
        <w:widowControl/>
        <w:shd w:val="clear" w:color="auto" w:fill="FFFFFF"/>
        <w:spacing w:line="375" w:lineRule="atLeast"/>
        <w:jc w:val="left"/>
        <w:rPr>
          <w:rFonts w:ascii="Simsun" w:eastAsia="宋体" w:hAnsi="Simsun" w:cs="宋体" w:hint="eastAsia"/>
          <w:color w:val="444444"/>
          <w:kern w:val="0"/>
          <w:szCs w:val="21"/>
        </w:rPr>
      </w:pPr>
      <w:r w:rsidRPr="00DC1686">
        <w:rPr>
          <w:rFonts w:ascii="Simsun" w:eastAsia="宋体" w:hAnsi="Simsun" w:cs="宋体"/>
          <w:color w:val="444444"/>
          <w:kern w:val="0"/>
          <w:szCs w:val="21"/>
        </w:rPr>
        <w:t> </w:t>
      </w:r>
    </w:p>
    <w:p w:rsidR="00DC1686" w:rsidRPr="00DC1686" w:rsidRDefault="00DC1686" w:rsidP="00DC1686">
      <w:pPr>
        <w:widowControl/>
        <w:shd w:val="clear" w:color="auto" w:fill="FFFFFF"/>
        <w:spacing w:line="375" w:lineRule="atLeast"/>
        <w:jc w:val="left"/>
        <w:rPr>
          <w:rFonts w:ascii="Simsun" w:eastAsia="宋体" w:hAnsi="Simsun" w:cs="宋体" w:hint="eastAsia"/>
          <w:color w:val="444444"/>
          <w:kern w:val="0"/>
          <w:szCs w:val="21"/>
        </w:rPr>
      </w:pPr>
      <w:r w:rsidRPr="00DC1686">
        <w:rPr>
          <w:rFonts w:ascii="Simsun" w:eastAsia="宋体" w:hAnsi="Simsun" w:cs="宋体"/>
          <w:color w:val="444444"/>
          <w:kern w:val="0"/>
          <w:szCs w:val="21"/>
        </w:rPr>
        <w:t> </w:t>
      </w:r>
    </w:p>
    <w:p w:rsidR="00B43901" w:rsidRDefault="00B43901" w:rsidP="00DC1686">
      <w:pPr>
        <w:widowControl/>
        <w:shd w:val="clear" w:color="auto" w:fill="FFFFFF"/>
        <w:spacing w:line="375" w:lineRule="atLeast"/>
        <w:jc w:val="left"/>
        <w:rPr>
          <w:rFonts w:ascii="Simsun" w:eastAsia="宋体" w:hAnsi="Simsun" w:cs="宋体" w:hint="eastAsia"/>
          <w:b/>
          <w:bCs/>
          <w:color w:val="444444"/>
          <w:kern w:val="0"/>
          <w:szCs w:val="21"/>
        </w:rPr>
      </w:pPr>
    </w:p>
    <w:p w:rsidR="00B43901" w:rsidRDefault="00B43901" w:rsidP="00DC1686">
      <w:pPr>
        <w:widowControl/>
        <w:shd w:val="clear" w:color="auto" w:fill="FFFFFF"/>
        <w:spacing w:line="375" w:lineRule="atLeast"/>
        <w:jc w:val="left"/>
        <w:rPr>
          <w:rFonts w:ascii="Simsun" w:eastAsia="宋体" w:hAnsi="Simsun" w:cs="宋体" w:hint="eastAsia"/>
          <w:b/>
          <w:bCs/>
          <w:color w:val="444444"/>
          <w:kern w:val="0"/>
          <w:szCs w:val="21"/>
        </w:rPr>
      </w:pPr>
    </w:p>
    <w:p w:rsidR="00B43901" w:rsidRDefault="00B43901" w:rsidP="00DC1686">
      <w:pPr>
        <w:widowControl/>
        <w:shd w:val="clear" w:color="auto" w:fill="FFFFFF"/>
        <w:spacing w:line="375" w:lineRule="atLeast"/>
        <w:jc w:val="left"/>
        <w:rPr>
          <w:rFonts w:ascii="Simsun" w:eastAsia="宋体" w:hAnsi="Simsun" w:cs="宋体" w:hint="eastAsia"/>
          <w:b/>
          <w:bCs/>
          <w:color w:val="444444"/>
          <w:kern w:val="0"/>
          <w:szCs w:val="21"/>
        </w:rPr>
      </w:pPr>
    </w:p>
    <w:p w:rsidR="00B43901" w:rsidRDefault="00B43901" w:rsidP="00DC1686">
      <w:pPr>
        <w:widowControl/>
        <w:shd w:val="clear" w:color="auto" w:fill="FFFFFF"/>
        <w:spacing w:line="375" w:lineRule="atLeast"/>
        <w:jc w:val="left"/>
        <w:rPr>
          <w:rFonts w:ascii="Simsun" w:eastAsia="宋体" w:hAnsi="Simsun" w:cs="宋体" w:hint="eastAsia"/>
          <w:b/>
          <w:bCs/>
          <w:color w:val="444444"/>
          <w:kern w:val="0"/>
          <w:szCs w:val="21"/>
        </w:rPr>
      </w:pPr>
    </w:p>
    <w:p w:rsidR="00B43901" w:rsidRDefault="00B43901" w:rsidP="00DC1686">
      <w:pPr>
        <w:widowControl/>
        <w:shd w:val="clear" w:color="auto" w:fill="FFFFFF"/>
        <w:spacing w:line="375" w:lineRule="atLeast"/>
        <w:jc w:val="left"/>
        <w:rPr>
          <w:rFonts w:ascii="Simsun" w:eastAsia="宋体" w:hAnsi="Simsun" w:cs="宋体" w:hint="eastAsia"/>
          <w:b/>
          <w:bCs/>
          <w:color w:val="444444"/>
          <w:kern w:val="0"/>
          <w:szCs w:val="21"/>
        </w:rPr>
      </w:pPr>
    </w:p>
    <w:p w:rsidR="00B43901" w:rsidRDefault="00B43901" w:rsidP="00DC1686">
      <w:pPr>
        <w:widowControl/>
        <w:shd w:val="clear" w:color="auto" w:fill="FFFFFF"/>
        <w:spacing w:line="375" w:lineRule="atLeast"/>
        <w:jc w:val="left"/>
        <w:rPr>
          <w:rFonts w:ascii="Simsun" w:eastAsia="宋体" w:hAnsi="Simsun" w:cs="宋体" w:hint="eastAsia"/>
          <w:b/>
          <w:bCs/>
          <w:color w:val="444444"/>
          <w:kern w:val="0"/>
          <w:szCs w:val="21"/>
        </w:rPr>
      </w:pPr>
    </w:p>
    <w:p w:rsidR="00B43901" w:rsidRDefault="00B43901" w:rsidP="00DC1686">
      <w:pPr>
        <w:widowControl/>
        <w:shd w:val="clear" w:color="auto" w:fill="FFFFFF"/>
        <w:spacing w:line="375" w:lineRule="atLeast"/>
        <w:jc w:val="left"/>
        <w:rPr>
          <w:rFonts w:ascii="Simsun" w:eastAsia="宋体" w:hAnsi="Simsun" w:cs="宋体" w:hint="eastAsia"/>
          <w:b/>
          <w:bCs/>
          <w:color w:val="444444"/>
          <w:kern w:val="0"/>
          <w:szCs w:val="21"/>
        </w:rPr>
      </w:pPr>
    </w:p>
    <w:p w:rsidR="00B43901" w:rsidRDefault="00B43901" w:rsidP="00DC1686">
      <w:pPr>
        <w:widowControl/>
        <w:shd w:val="clear" w:color="auto" w:fill="FFFFFF"/>
        <w:spacing w:line="375" w:lineRule="atLeast"/>
        <w:jc w:val="left"/>
        <w:rPr>
          <w:rFonts w:ascii="Simsun" w:eastAsia="宋体" w:hAnsi="Simsun" w:cs="宋体" w:hint="eastAsia"/>
          <w:b/>
          <w:bCs/>
          <w:color w:val="444444"/>
          <w:kern w:val="0"/>
          <w:szCs w:val="21"/>
        </w:rPr>
      </w:pPr>
    </w:p>
    <w:p w:rsidR="00B43901" w:rsidRDefault="00B43901" w:rsidP="00DC1686">
      <w:pPr>
        <w:widowControl/>
        <w:shd w:val="clear" w:color="auto" w:fill="FFFFFF"/>
        <w:spacing w:line="375" w:lineRule="atLeast"/>
        <w:jc w:val="left"/>
        <w:rPr>
          <w:rFonts w:ascii="Simsun" w:eastAsia="宋体" w:hAnsi="Simsun" w:cs="宋体" w:hint="eastAsia"/>
          <w:b/>
          <w:bCs/>
          <w:color w:val="444444"/>
          <w:kern w:val="0"/>
          <w:szCs w:val="21"/>
        </w:rPr>
      </w:pPr>
    </w:p>
    <w:p w:rsidR="00B43901" w:rsidRDefault="00B43901" w:rsidP="00DC1686">
      <w:pPr>
        <w:widowControl/>
        <w:shd w:val="clear" w:color="auto" w:fill="FFFFFF"/>
        <w:spacing w:line="375" w:lineRule="atLeast"/>
        <w:jc w:val="left"/>
        <w:rPr>
          <w:rFonts w:ascii="Simsun" w:eastAsia="宋体" w:hAnsi="Simsun" w:cs="宋体" w:hint="eastAsia"/>
          <w:b/>
          <w:bCs/>
          <w:color w:val="444444"/>
          <w:kern w:val="0"/>
          <w:szCs w:val="21"/>
        </w:rPr>
      </w:pPr>
    </w:p>
    <w:p w:rsidR="00B43901" w:rsidRDefault="00B43901" w:rsidP="00DC1686">
      <w:pPr>
        <w:widowControl/>
        <w:shd w:val="clear" w:color="auto" w:fill="FFFFFF"/>
        <w:spacing w:line="375" w:lineRule="atLeast"/>
        <w:jc w:val="left"/>
        <w:rPr>
          <w:rFonts w:ascii="Simsun" w:eastAsia="宋体" w:hAnsi="Simsun" w:cs="宋体" w:hint="eastAsia"/>
          <w:b/>
          <w:bCs/>
          <w:color w:val="444444"/>
          <w:kern w:val="0"/>
          <w:szCs w:val="21"/>
        </w:rPr>
      </w:pPr>
    </w:p>
    <w:p w:rsidR="00B43901" w:rsidRDefault="00B43901" w:rsidP="00DC1686">
      <w:pPr>
        <w:widowControl/>
        <w:shd w:val="clear" w:color="auto" w:fill="FFFFFF"/>
        <w:spacing w:line="375" w:lineRule="atLeast"/>
        <w:jc w:val="left"/>
        <w:rPr>
          <w:rFonts w:ascii="Simsun" w:eastAsia="宋体" w:hAnsi="Simsun" w:cs="宋体" w:hint="eastAsia"/>
          <w:b/>
          <w:bCs/>
          <w:color w:val="444444"/>
          <w:kern w:val="0"/>
          <w:szCs w:val="21"/>
        </w:rPr>
      </w:pPr>
    </w:p>
    <w:p w:rsidR="00B43901" w:rsidRDefault="00B43901" w:rsidP="00DC1686">
      <w:pPr>
        <w:widowControl/>
        <w:shd w:val="clear" w:color="auto" w:fill="FFFFFF"/>
        <w:spacing w:line="375" w:lineRule="atLeast"/>
        <w:jc w:val="left"/>
        <w:rPr>
          <w:rFonts w:ascii="Simsun" w:eastAsia="宋体" w:hAnsi="Simsun" w:cs="宋体" w:hint="eastAsia"/>
          <w:b/>
          <w:bCs/>
          <w:color w:val="444444"/>
          <w:kern w:val="0"/>
          <w:szCs w:val="21"/>
        </w:rPr>
      </w:pPr>
    </w:p>
    <w:p w:rsidR="00B43901" w:rsidRDefault="00B43901" w:rsidP="00DC1686">
      <w:pPr>
        <w:widowControl/>
        <w:shd w:val="clear" w:color="auto" w:fill="FFFFFF"/>
        <w:spacing w:line="375" w:lineRule="atLeast"/>
        <w:jc w:val="left"/>
        <w:rPr>
          <w:rFonts w:ascii="Simsun" w:eastAsia="宋体" w:hAnsi="Simsun" w:cs="宋体" w:hint="eastAsia"/>
          <w:b/>
          <w:bCs/>
          <w:color w:val="444444"/>
          <w:kern w:val="0"/>
          <w:szCs w:val="21"/>
        </w:rPr>
      </w:pPr>
    </w:p>
    <w:p w:rsidR="00B43901" w:rsidRDefault="00B43901" w:rsidP="00DC1686">
      <w:pPr>
        <w:widowControl/>
        <w:shd w:val="clear" w:color="auto" w:fill="FFFFFF"/>
        <w:spacing w:line="375" w:lineRule="atLeast"/>
        <w:jc w:val="left"/>
        <w:rPr>
          <w:rFonts w:ascii="Simsun" w:eastAsia="宋体" w:hAnsi="Simsun" w:cs="宋体" w:hint="eastAsia"/>
          <w:b/>
          <w:bCs/>
          <w:color w:val="444444"/>
          <w:kern w:val="0"/>
          <w:szCs w:val="21"/>
        </w:rPr>
      </w:pPr>
    </w:p>
    <w:p w:rsidR="00B43901" w:rsidRDefault="00B43901" w:rsidP="00DC1686">
      <w:pPr>
        <w:widowControl/>
        <w:shd w:val="clear" w:color="auto" w:fill="FFFFFF"/>
        <w:spacing w:line="375" w:lineRule="atLeast"/>
        <w:jc w:val="left"/>
        <w:rPr>
          <w:rFonts w:ascii="Simsun" w:eastAsia="宋体" w:hAnsi="Simsun" w:cs="宋体" w:hint="eastAsia"/>
          <w:b/>
          <w:bCs/>
          <w:color w:val="444444"/>
          <w:kern w:val="0"/>
          <w:szCs w:val="21"/>
        </w:rPr>
      </w:pPr>
    </w:p>
    <w:p w:rsidR="00B43901" w:rsidRDefault="00B43901" w:rsidP="00DC1686">
      <w:pPr>
        <w:widowControl/>
        <w:shd w:val="clear" w:color="auto" w:fill="FFFFFF"/>
        <w:spacing w:line="375" w:lineRule="atLeast"/>
        <w:jc w:val="left"/>
        <w:rPr>
          <w:rFonts w:ascii="Simsun" w:eastAsia="宋体" w:hAnsi="Simsun" w:cs="宋体" w:hint="eastAsia"/>
          <w:b/>
          <w:bCs/>
          <w:color w:val="444444"/>
          <w:kern w:val="0"/>
          <w:szCs w:val="21"/>
        </w:rPr>
      </w:pPr>
    </w:p>
    <w:p w:rsidR="00B43901" w:rsidRDefault="00B43901" w:rsidP="00DC1686">
      <w:pPr>
        <w:widowControl/>
        <w:shd w:val="clear" w:color="auto" w:fill="FFFFFF"/>
        <w:spacing w:line="375" w:lineRule="atLeast"/>
        <w:jc w:val="left"/>
        <w:rPr>
          <w:rFonts w:ascii="Simsun" w:eastAsia="宋体" w:hAnsi="Simsun" w:cs="宋体" w:hint="eastAsia"/>
          <w:b/>
          <w:bCs/>
          <w:color w:val="444444"/>
          <w:kern w:val="0"/>
          <w:szCs w:val="21"/>
        </w:rPr>
      </w:pPr>
    </w:p>
    <w:p w:rsidR="00B43901" w:rsidRDefault="00B43901" w:rsidP="00DC1686">
      <w:pPr>
        <w:widowControl/>
        <w:shd w:val="clear" w:color="auto" w:fill="FFFFFF"/>
        <w:spacing w:line="375" w:lineRule="atLeast"/>
        <w:jc w:val="left"/>
        <w:rPr>
          <w:rFonts w:ascii="Simsun" w:eastAsia="宋体" w:hAnsi="Simsun" w:cs="宋体" w:hint="eastAsia"/>
          <w:b/>
          <w:bCs/>
          <w:color w:val="444444"/>
          <w:kern w:val="0"/>
          <w:szCs w:val="21"/>
        </w:rPr>
      </w:pPr>
    </w:p>
    <w:p w:rsidR="00B43901" w:rsidRDefault="00B43901" w:rsidP="00DC1686">
      <w:pPr>
        <w:widowControl/>
        <w:shd w:val="clear" w:color="auto" w:fill="FFFFFF"/>
        <w:spacing w:line="375" w:lineRule="atLeast"/>
        <w:jc w:val="left"/>
        <w:rPr>
          <w:rFonts w:ascii="Simsun" w:eastAsia="宋体" w:hAnsi="Simsun" w:cs="宋体" w:hint="eastAsia"/>
          <w:b/>
          <w:bCs/>
          <w:color w:val="444444"/>
          <w:kern w:val="0"/>
          <w:szCs w:val="21"/>
        </w:rPr>
      </w:pPr>
    </w:p>
    <w:p w:rsidR="00B43901" w:rsidRDefault="00B43901" w:rsidP="00DC1686">
      <w:pPr>
        <w:widowControl/>
        <w:shd w:val="clear" w:color="auto" w:fill="FFFFFF"/>
        <w:spacing w:line="375" w:lineRule="atLeast"/>
        <w:jc w:val="left"/>
        <w:rPr>
          <w:rFonts w:ascii="Simsun" w:eastAsia="宋体" w:hAnsi="Simsun" w:cs="宋体" w:hint="eastAsia"/>
          <w:b/>
          <w:bCs/>
          <w:color w:val="444444"/>
          <w:kern w:val="0"/>
          <w:szCs w:val="21"/>
        </w:rPr>
      </w:pPr>
    </w:p>
    <w:p w:rsidR="00B43901" w:rsidRDefault="00B43901" w:rsidP="00DC1686">
      <w:pPr>
        <w:widowControl/>
        <w:shd w:val="clear" w:color="auto" w:fill="FFFFFF"/>
        <w:spacing w:line="375" w:lineRule="atLeast"/>
        <w:jc w:val="left"/>
        <w:rPr>
          <w:rFonts w:ascii="Simsun" w:eastAsia="宋体" w:hAnsi="Simsun" w:cs="宋体" w:hint="eastAsia"/>
          <w:b/>
          <w:bCs/>
          <w:color w:val="444444"/>
          <w:kern w:val="0"/>
          <w:szCs w:val="21"/>
        </w:rPr>
      </w:pPr>
    </w:p>
    <w:p w:rsidR="00B43901" w:rsidRDefault="00B43901" w:rsidP="00DC1686">
      <w:pPr>
        <w:widowControl/>
        <w:shd w:val="clear" w:color="auto" w:fill="FFFFFF"/>
        <w:spacing w:line="375" w:lineRule="atLeast"/>
        <w:jc w:val="left"/>
        <w:rPr>
          <w:rFonts w:ascii="Simsun" w:eastAsia="宋体" w:hAnsi="Simsun" w:cs="宋体" w:hint="eastAsia"/>
          <w:b/>
          <w:bCs/>
          <w:color w:val="444444"/>
          <w:kern w:val="0"/>
          <w:szCs w:val="21"/>
        </w:rPr>
      </w:pPr>
    </w:p>
    <w:p w:rsidR="00B43901" w:rsidRDefault="00B43901" w:rsidP="00DC1686">
      <w:pPr>
        <w:widowControl/>
        <w:shd w:val="clear" w:color="auto" w:fill="FFFFFF"/>
        <w:spacing w:line="375" w:lineRule="atLeast"/>
        <w:jc w:val="left"/>
        <w:rPr>
          <w:rFonts w:ascii="Simsun" w:eastAsia="宋体" w:hAnsi="Simsun" w:cs="宋体" w:hint="eastAsia"/>
          <w:b/>
          <w:bCs/>
          <w:color w:val="444444"/>
          <w:kern w:val="0"/>
          <w:szCs w:val="21"/>
        </w:rPr>
      </w:pPr>
    </w:p>
    <w:p w:rsidR="00B43901" w:rsidRDefault="00B43901" w:rsidP="00DC1686">
      <w:pPr>
        <w:widowControl/>
        <w:shd w:val="clear" w:color="auto" w:fill="FFFFFF"/>
        <w:spacing w:line="375" w:lineRule="atLeast"/>
        <w:jc w:val="left"/>
        <w:rPr>
          <w:rFonts w:ascii="Simsun" w:eastAsia="宋体" w:hAnsi="Simsun" w:cs="宋体" w:hint="eastAsia"/>
          <w:b/>
          <w:bCs/>
          <w:color w:val="444444"/>
          <w:kern w:val="0"/>
          <w:szCs w:val="21"/>
        </w:rPr>
      </w:pPr>
    </w:p>
    <w:p w:rsidR="00B43901" w:rsidRDefault="00B43901" w:rsidP="00DC1686">
      <w:pPr>
        <w:widowControl/>
        <w:shd w:val="clear" w:color="auto" w:fill="FFFFFF"/>
        <w:spacing w:line="375" w:lineRule="atLeast"/>
        <w:jc w:val="left"/>
        <w:rPr>
          <w:rFonts w:ascii="Simsun" w:eastAsia="宋体" w:hAnsi="Simsun" w:cs="宋体" w:hint="eastAsia"/>
          <w:b/>
          <w:bCs/>
          <w:color w:val="444444"/>
          <w:kern w:val="0"/>
          <w:szCs w:val="21"/>
        </w:rPr>
      </w:pPr>
    </w:p>
    <w:p w:rsidR="00B43901" w:rsidRDefault="00B43901" w:rsidP="00DC1686">
      <w:pPr>
        <w:widowControl/>
        <w:shd w:val="clear" w:color="auto" w:fill="FFFFFF"/>
        <w:spacing w:line="375" w:lineRule="atLeast"/>
        <w:jc w:val="left"/>
        <w:rPr>
          <w:rFonts w:ascii="Simsun" w:eastAsia="宋体" w:hAnsi="Simsun" w:cs="宋体" w:hint="eastAsia"/>
          <w:b/>
          <w:bCs/>
          <w:color w:val="444444"/>
          <w:kern w:val="0"/>
          <w:szCs w:val="21"/>
        </w:rPr>
      </w:pPr>
    </w:p>
    <w:p w:rsidR="00DC1686" w:rsidRPr="00DC1686" w:rsidRDefault="00DC1686" w:rsidP="00DC1686">
      <w:pPr>
        <w:widowControl/>
        <w:shd w:val="clear" w:color="auto" w:fill="FFFFFF"/>
        <w:spacing w:line="375" w:lineRule="atLeast"/>
        <w:jc w:val="left"/>
        <w:rPr>
          <w:rFonts w:ascii="Simsun" w:eastAsia="宋体" w:hAnsi="Simsun" w:cs="宋体" w:hint="eastAsia"/>
          <w:color w:val="444444"/>
          <w:kern w:val="0"/>
          <w:szCs w:val="21"/>
        </w:rPr>
      </w:pPr>
      <w:r w:rsidRPr="00DC1686">
        <w:rPr>
          <w:rFonts w:ascii="Simsun" w:eastAsia="宋体" w:hAnsi="Simsun" w:cs="宋体"/>
          <w:b/>
          <w:bCs/>
          <w:color w:val="444444"/>
          <w:kern w:val="0"/>
          <w:szCs w:val="21"/>
        </w:rPr>
        <w:lastRenderedPageBreak/>
        <w:t>附件</w:t>
      </w:r>
      <w:r w:rsidRPr="00DC1686">
        <w:rPr>
          <w:rFonts w:ascii="Simsun" w:eastAsia="宋体" w:hAnsi="Simsun" w:cs="宋体"/>
          <w:b/>
          <w:bCs/>
          <w:color w:val="444444"/>
          <w:kern w:val="0"/>
          <w:szCs w:val="21"/>
        </w:rPr>
        <w:t>1             </w:t>
      </w:r>
    </w:p>
    <w:p w:rsidR="00DC1686" w:rsidRPr="00DC1686" w:rsidRDefault="00DC1686" w:rsidP="00DC1686">
      <w:pPr>
        <w:widowControl/>
        <w:shd w:val="clear" w:color="auto" w:fill="FFFFFF"/>
        <w:spacing w:line="375" w:lineRule="atLeast"/>
        <w:jc w:val="center"/>
        <w:rPr>
          <w:rFonts w:ascii="Simsun" w:eastAsia="宋体" w:hAnsi="Simsun" w:cs="宋体" w:hint="eastAsia"/>
          <w:color w:val="444444"/>
          <w:kern w:val="0"/>
          <w:szCs w:val="21"/>
        </w:rPr>
      </w:pPr>
      <w:r w:rsidRPr="00DC1686">
        <w:rPr>
          <w:rFonts w:ascii="Simsun" w:eastAsia="宋体" w:hAnsi="Simsun" w:cs="宋体"/>
          <w:b/>
          <w:bCs/>
          <w:color w:val="444444"/>
          <w:kern w:val="0"/>
          <w:szCs w:val="21"/>
        </w:rPr>
        <w:t>商业保理公司高管人员个人情况登记表</w:t>
      </w:r>
    </w:p>
    <w:p w:rsidR="00DC1686" w:rsidRPr="00DC1686" w:rsidRDefault="00DC1686" w:rsidP="00DC1686">
      <w:pPr>
        <w:widowControl/>
        <w:shd w:val="clear" w:color="auto" w:fill="FFFFFF"/>
        <w:spacing w:line="375" w:lineRule="atLeast"/>
        <w:jc w:val="left"/>
        <w:rPr>
          <w:rFonts w:ascii="Simsun" w:eastAsia="宋体" w:hAnsi="Simsun" w:cs="宋体" w:hint="eastAsia"/>
          <w:color w:val="444444"/>
          <w:kern w:val="0"/>
          <w:szCs w:val="21"/>
        </w:rPr>
      </w:pPr>
      <w:r w:rsidRPr="00DC1686">
        <w:rPr>
          <w:rFonts w:ascii="Simsun" w:eastAsia="宋体" w:hAnsi="Simsun" w:cs="宋体"/>
          <w:b/>
          <w:bCs/>
          <w:color w:val="444444"/>
          <w:kern w:val="0"/>
          <w:szCs w:val="21"/>
        </w:rPr>
        <w:t>公司名称：</w:t>
      </w:r>
      <w:r w:rsidRPr="00DC1686">
        <w:rPr>
          <w:rFonts w:ascii="Simsun" w:eastAsia="宋体" w:hAnsi="Simsun" w:cs="宋体"/>
          <w:b/>
          <w:bCs/>
          <w:color w:val="444444"/>
          <w:kern w:val="0"/>
          <w:szCs w:val="21"/>
        </w:rPr>
        <w:t>                                          </w:t>
      </w:r>
      <w:r w:rsidRPr="00DC1686">
        <w:rPr>
          <w:rFonts w:ascii="Simsun" w:eastAsia="宋体" w:hAnsi="Simsun" w:cs="宋体"/>
          <w:b/>
          <w:bCs/>
          <w:color w:val="444444"/>
          <w:kern w:val="0"/>
          <w:szCs w:val="21"/>
        </w:rPr>
        <w:t>填表日期</w:t>
      </w:r>
      <w:r w:rsidRPr="00DC1686">
        <w:rPr>
          <w:rFonts w:ascii="Simsun" w:eastAsia="宋体" w:hAnsi="Simsun" w:cs="宋体"/>
          <w:b/>
          <w:bCs/>
          <w:color w:val="444444"/>
          <w:kern w:val="0"/>
          <w:szCs w:val="21"/>
        </w:rPr>
        <w:t>:     </w:t>
      </w:r>
      <w:r w:rsidRPr="00DC1686">
        <w:rPr>
          <w:rFonts w:ascii="Simsun" w:eastAsia="宋体" w:hAnsi="Simsun" w:cs="宋体"/>
          <w:b/>
          <w:bCs/>
          <w:color w:val="444444"/>
          <w:kern w:val="0"/>
          <w:szCs w:val="21"/>
        </w:rPr>
        <w:t>年</w:t>
      </w:r>
      <w:r w:rsidRPr="00DC1686">
        <w:rPr>
          <w:rFonts w:ascii="Simsun" w:eastAsia="宋体" w:hAnsi="Simsun" w:cs="宋体"/>
          <w:b/>
          <w:bCs/>
          <w:color w:val="444444"/>
          <w:kern w:val="0"/>
        </w:rPr>
        <w:t> </w:t>
      </w:r>
      <w:r w:rsidRPr="00DC1686">
        <w:rPr>
          <w:rFonts w:ascii="Simsun" w:eastAsia="宋体" w:hAnsi="Simsun" w:cs="宋体"/>
          <w:b/>
          <w:bCs/>
          <w:color w:val="444444"/>
          <w:kern w:val="0"/>
          <w:szCs w:val="21"/>
        </w:rPr>
        <w:t> </w:t>
      </w:r>
      <w:r w:rsidRPr="00DC1686">
        <w:rPr>
          <w:rFonts w:ascii="Simsun" w:eastAsia="宋体" w:hAnsi="Simsun" w:cs="宋体"/>
          <w:b/>
          <w:bCs/>
          <w:color w:val="444444"/>
          <w:kern w:val="0"/>
          <w:szCs w:val="21"/>
        </w:rPr>
        <w:t>月</w:t>
      </w:r>
      <w:r w:rsidRPr="00DC1686">
        <w:rPr>
          <w:rFonts w:ascii="Simsun" w:eastAsia="宋体" w:hAnsi="Simsun" w:cs="宋体"/>
          <w:b/>
          <w:bCs/>
          <w:color w:val="444444"/>
          <w:kern w:val="0"/>
          <w:szCs w:val="21"/>
        </w:rPr>
        <w:t xml:space="preserve">  </w:t>
      </w:r>
      <w:r w:rsidRPr="00DC1686">
        <w:rPr>
          <w:rFonts w:ascii="Simsun" w:eastAsia="宋体" w:hAnsi="Simsun" w:cs="宋体"/>
          <w:b/>
          <w:bCs/>
          <w:color w:val="444444"/>
          <w:kern w:val="0"/>
          <w:szCs w:val="21"/>
        </w:rPr>
        <w:t>日</w:t>
      </w:r>
      <w:r w:rsidRPr="00DC1686">
        <w:rPr>
          <w:rFonts w:ascii="Simsun" w:eastAsia="宋体" w:hAnsi="Simsun" w:cs="宋体"/>
          <w:b/>
          <w:bCs/>
          <w:color w:val="444444"/>
          <w:kern w:val="0"/>
          <w:szCs w:val="21"/>
        </w:rPr>
        <w:t> </w:t>
      </w:r>
    </w:p>
    <w:tbl>
      <w:tblPr>
        <w:tblW w:w="8253"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077"/>
        <w:gridCol w:w="1512"/>
        <w:gridCol w:w="740"/>
        <w:gridCol w:w="176"/>
        <w:gridCol w:w="522"/>
        <w:gridCol w:w="348"/>
        <w:gridCol w:w="346"/>
        <w:gridCol w:w="887"/>
        <w:gridCol w:w="352"/>
        <w:gridCol w:w="1058"/>
        <w:gridCol w:w="1235"/>
      </w:tblGrid>
      <w:tr w:rsidR="00DC1686" w:rsidRPr="00DC1686" w:rsidTr="00DC1686">
        <w:trPr>
          <w:trHeight w:val="405"/>
          <w:tblCellSpacing w:w="0" w:type="dxa"/>
        </w:trPr>
        <w:tc>
          <w:tcPr>
            <w:tcW w:w="1077" w:type="dxa"/>
            <w:shd w:val="clear" w:color="auto" w:fill="FFFFFF"/>
            <w:vAlign w:val="bottom"/>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姓</w:t>
            </w:r>
            <w:r w:rsidRPr="00DC1686">
              <w:rPr>
                <w:rFonts w:ascii="Simsun" w:eastAsia="宋体" w:hAnsi="Simsun" w:cs="宋体"/>
                <w:color w:val="444444"/>
                <w:kern w:val="0"/>
                <w:szCs w:val="21"/>
              </w:rPr>
              <w:t xml:space="preserve">   </w:t>
            </w:r>
            <w:r w:rsidRPr="00DC1686">
              <w:rPr>
                <w:rFonts w:ascii="Simsun" w:eastAsia="宋体" w:hAnsi="Simsun" w:cs="宋体"/>
                <w:color w:val="444444"/>
                <w:kern w:val="0"/>
                <w:szCs w:val="21"/>
              </w:rPr>
              <w:t>名</w:t>
            </w:r>
          </w:p>
        </w:tc>
        <w:tc>
          <w:tcPr>
            <w:tcW w:w="2252" w:type="dxa"/>
            <w:gridSpan w:val="2"/>
            <w:shd w:val="clear" w:color="auto" w:fill="FFFFFF"/>
            <w:vAlign w:val="bottom"/>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 xml:space="preserve">　</w:t>
            </w:r>
          </w:p>
        </w:tc>
        <w:tc>
          <w:tcPr>
            <w:tcW w:w="1046" w:type="dxa"/>
            <w:gridSpan w:val="3"/>
            <w:shd w:val="clear" w:color="auto" w:fill="FFFFFF"/>
            <w:vAlign w:val="bottom"/>
            <w:hideMark/>
          </w:tcPr>
          <w:p w:rsidR="00DC1686" w:rsidRPr="00DC1686" w:rsidRDefault="00DC1686" w:rsidP="00DC1686">
            <w:pPr>
              <w:widowControl/>
              <w:spacing w:line="375" w:lineRule="atLeast"/>
              <w:jc w:val="left"/>
              <w:rPr>
                <w:rFonts w:ascii="Simsun" w:eastAsia="宋体" w:hAnsi="Simsun" w:cs="宋体" w:hint="eastAsia"/>
                <w:color w:val="444444"/>
                <w:kern w:val="0"/>
                <w:szCs w:val="21"/>
              </w:rPr>
            </w:pPr>
            <w:r w:rsidRPr="00DC1686">
              <w:rPr>
                <w:rFonts w:ascii="Simsun" w:eastAsia="宋体" w:hAnsi="Simsun" w:cs="宋体"/>
                <w:color w:val="444444"/>
                <w:kern w:val="0"/>
                <w:szCs w:val="21"/>
              </w:rPr>
              <w:t>性</w:t>
            </w:r>
            <w:r w:rsidRPr="00DC1686">
              <w:rPr>
                <w:rFonts w:ascii="Simsun" w:eastAsia="宋体" w:hAnsi="Simsun" w:cs="宋体"/>
                <w:color w:val="444444"/>
                <w:kern w:val="0"/>
                <w:szCs w:val="21"/>
              </w:rPr>
              <w:t xml:space="preserve"> </w:t>
            </w:r>
            <w:r w:rsidRPr="00DC1686">
              <w:rPr>
                <w:rFonts w:ascii="Simsun" w:eastAsia="宋体" w:hAnsi="Simsun" w:cs="宋体"/>
                <w:color w:val="444444"/>
                <w:kern w:val="0"/>
                <w:szCs w:val="21"/>
              </w:rPr>
              <w:t>别</w:t>
            </w:r>
          </w:p>
        </w:tc>
        <w:tc>
          <w:tcPr>
            <w:tcW w:w="1233" w:type="dxa"/>
            <w:gridSpan w:val="2"/>
            <w:shd w:val="clear" w:color="auto" w:fill="FFFFFF"/>
            <w:vAlign w:val="bottom"/>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 xml:space="preserve">　</w:t>
            </w:r>
          </w:p>
        </w:tc>
        <w:tc>
          <w:tcPr>
            <w:tcW w:w="1410" w:type="dxa"/>
            <w:gridSpan w:val="2"/>
            <w:shd w:val="clear" w:color="auto" w:fill="FFFFFF"/>
            <w:vAlign w:val="bottom"/>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国</w:t>
            </w:r>
            <w:r w:rsidRPr="00DC1686">
              <w:rPr>
                <w:rFonts w:ascii="Simsun" w:eastAsia="宋体" w:hAnsi="Simsun" w:cs="宋体"/>
                <w:color w:val="444444"/>
                <w:kern w:val="0"/>
                <w:szCs w:val="21"/>
              </w:rPr>
              <w:t xml:space="preserve">    </w:t>
            </w:r>
            <w:r w:rsidRPr="00DC1686">
              <w:rPr>
                <w:rFonts w:ascii="Simsun" w:eastAsia="宋体" w:hAnsi="Simsun" w:cs="宋体"/>
                <w:color w:val="444444"/>
                <w:kern w:val="0"/>
                <w:szCs w:val="21"/>
              </w:rPr>
              <w:t>籍</w:t>
            </w:r>
          </w:p>
        </w:tc>
        <w:tc>
          <w:tcPr>
            <w:tcW w:w="1235" w:type="dxa"/>
            <w:shd w:val="clear" w:color="auto" w:fill="FFFFFF"/>
            <w:vAlign w:val="bottom"/>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 xml:space="preserve">　</w:t>
            </w:r>
          </w:p>
        </w:tc>
      </w:tr>
      <w:tr w:rsidR="00DC1686" w:rsidRPr="00DC1686" w:rsidTr="00DC1686">
        <w:trPr>
          <w:trHeight w:val="360"/>
          <w:tblCellSpacing w:w="0" w:type="dxa"/>
        </w:trPr>
        <w:tc>
          <w:tcPr>
            <w:tcW w:w="1077" w:type="dxa"/>
            <w:shd w:val="clear" w:color="auto" w:fill="FFFFFF"/>
            <w:vAlign w:val="center"/>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拟任职务</w:t>
            </w:r>
          </w:p>
        </w:tc>
        <w:tc>
          <w:tcPr>
            <w:tcW w:w="7176" w:type="dxa"/>
            <w:gridSpan w:val="10"/>
            <w:shd w:val="clear" w:color="auto" w:fill="FFFFFF"/>
            <w:vAlign w:val="center"/>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 </w:t>
            </w:r>
          </w:p>
        </w:tc>
      </w:tr>
      <w:tr w:rsidR="00DC1686" w:rsidRPr="00DC1686" w:rsidTr="00DC1686">
        <w:trPr>
          <w:trHeight w:val="405"/>
          <w:tblCellSpacing w:w="0" w:type="dxa"/>
        </w:trPr>
        <w:tc>
          <w:tcPr>
            <w:tcW w:w="1077" w:type="dxa"/>
            <w:shd w:val="clear" w:color="auto" w:fill="FFFFFF"/>
            <w:vAlign w:val="bottom"/>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学</w:t>
            </w:r>
            <w:r w:rsidRPr="00DC1686">
              <w:rPr>
                <w:rFonts w:ascii="Simsun" w:eastAsia="宋体" w:hAnsi="Simsun" w:cs="宋体"/>
                <w:color w:val="444444"/>
                <w:kern w:val="0"/>
                <w:szCs w:val="21"/>
              </w:rPr>
              <w:t xml:space="preserve">   </w:t>
            </w:r>
            <w:r w:rsidRPr="00DC1686">
              <w:rPr>
                <w:rFonts w:ascii="Simsun" w:eastAsia="宋体" w:hAnsi="Simsun" w:cs="宋体"/>
                <w:color w:val="444444"/>
                <w:kern w:val="0"/>
                <w:szCs w:val="21"/>
              </w:rPr>
              <w:t>历</w:t>
            </w:r>
          </w:p>
        </w:tc>
        <w:tc>
          <w:tcPr>
            <w:tcW w:w="2252" w:type="dxa"/>
            <w:gridSpan w:val="2"/>
            <w:shd w:val="clear" w:color="auto" w:fill="FFFFFF"/>
            <w:vAlign w:val="bottom"/>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 xml:space="preserve">　</w:t>
            </w:r>
          </w:p>
        </w:tc>
        <w:tc>
          <w:tcPr>
            <w:tcW w:w="1046" w:type="dxa"/>
            <w:gridSpan w:val="3"/>
            <w:shd w:val="clear" w:color="auto" w:fill="FFFFFF"/>
            <w:vAlign w:val="bottom"/>
            <w:hideMark/>
          </w:tcPr>
          <w:p w:rsidR="00DC1686" w:rsidRPr="00DC1686" w:rsidRDefault="00DC1686" w:rsidP="00DC1686">
            <w:pPr>
              <w:widowControl/>
              <w:spacing w:line="375" w:lineRule="atLeast"/>
              <w:jc w:val="left"/>
              <w:rPr>
                <w:rFonts w:ascii="Simsun" w:eastAsia="宋体" w:hAnsi="Simsun" w:cs="宋体" w:hint="eastAsia"/>
                <w:color w:val="444444"/>
                <w:kern w:val="0"/>
                <w:szCs w:val="21"/>
              </w:rPr>
            </w:pPr>
            <w:r w:rsidRPr="00DC1686">
              <w:rPr>
                <w:rFonts w:ascii="Simsun" w:eastAsia="宋体" w:hAnsi="Simsun" w:cs="宋体"/>
                <w:color w:val="444444"/>
                <w:kern w:val="0"/>
                <w:szCs w:val="21"/>
              </w:rPr>
              <w:t>专</w:t>
            </w:r>
            <w:r w:rsidRPr="00DC1686">
              <w:rPr>
                <w:rFonts w:ascii="Simsun" w:eastAsia="宋体" w:hAnsi="Simsun" w:cs="宋体"/>
                <w:color w:val="444444"/>
                <w:kern w:val="0"/>
                <w:szCs w:val="21"/>
              </w:rPr>
              <w:t xml:space="preserve"> </w:t>
            </w:r>
            <w:r w:rsidRPr="00DC1686">
              <w:rPr>
                <w:rFonts w:ascii="Simsun" w:eastAsia="宋体" w:hAnsi="Simsun" w:cs="宋体"/>
                <w:color w:val="444444"/>
                <w:kern w:val="0"/>
                <w:szCs w:val="21"/>
              </w:rPr>
              <w:t>业</w:t>
            </w:r>
          </w:p>
        </w:tc>
        <w:tc>
          <w:tcPr>
            <w:tcW w:w="1233" w:type="dxa"/>
            <w:gridSpan w:val="2"/>
            <w:shd w:val="clear" w:color="auto" w:fill="FFFFFF"/>
            <w:vAlign w:val="bottom"/>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 xml:space="preserve">　</w:t>
            </w:r>
          </w:p>
        </w:tc>
        <w:tc>
          <w:tcPr>
            <w:tcW w:w="1410" w:type="dxa"/>
            <w:gridSpan w:val="2"/>
            <w:shd w:val="clear" w:color="auto" w:fill="FFFFFF"/>
            <w:vAlign w:val="bottom"/>
            <w:hideMark/>
          </w:tcPr>
          <w:p w:rsidR="00DC1686" w:rsidRPr="00DC1686" w:rsidRDefault="00DC1686" w:rsidP="00DC1686">
            <w:pPr>
              <w:widowControl/>
              <w:spacing w:line="375" w:lineRule="atLeast"/>
              <w:jc w:val="left"/>
              <w:rPr>
                <w:rFonts w:ascii="Simsun" w:eastAsia="宋体" w:hAnsi="Simsun" w:cs="宋体" w:hint="eastAsia"/>
                <w:color w:val="444444"/>
                <w:kern w:val="0"/>
                <w:szCs w:val="21"/>
              </w:rPr>
            </w:pPr>
            <w:r w:rsidRPr="00DC1686">
              <w:rPr>
                <w:rFonts w:ascii="Simsun" w:eastAsia="宋体" w:hAnsi="Simsun" w:cs="宋体"/>
                <w:color w:val="444444"/>
                <w:kern w:val="0"/>
                <w:szCs w:val="21"/>
              </w:rPr>
              <w:t>出生年月日</w:t>
            </w:r>
          </w:p>
        </w:tc>
        <w:tc>
          <w:tcPr>
            <w:tcW w:w="1235" w:type="dxa"/>
            <w:shd w:val="clear" w:color="auto" w:fill="FFFFFF"/>
            <w:vAlign w:val="bottom"/>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 xml:space="preserve">　</w:t>
            </w:r>
          </w:p>
        </w:tc>
      </w:tr>
      <w:tr w:rsidR="00DC1686" w:rsidRPr="00DC1686" w:rsidTr="00DC1686">
        <w:trPr>
          <w:trHeight w:val="405"/>
          <w:tblCellSpacing w:w="0" w:type="dxa"/>
        </w:trPr>
        <w:tc>
          <w:tcPr>
            <w:tcW w:w="1077" w:type="dxa"/>
            <w:shd w:val="clear" w:color="auto" w:fill="FFFFFF"/>
            <w:vAlign w:val="bottom"/>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家庭住址</w:t>
            </w:r>
          </w:p>
        </w:tc>
        <w:tc>
          <w:tcPr>
            <w:tcW w:w="7176" w:type="dxa"/>
            <w:gridSpan w:val="10"/>
            <w:shd w:val="clear" w:color="auto" w:fill="FFFFFF"/>
            <w:vAlign w:val="bottom"/>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 xml:space="preserve">　</w:t>
            </w:r>
          </w:p>
        </w:tc>
      </w:tr>
      <w:tr w:rsidR="00DC1686" w:rsidRPr="00DC1686" w:rsidTr="00DC1686">
        <w:trPr>
          <w:trHeight w:val="405"/>
          <w:tblCellSpacing w:w="0" w:type="dxa"/>
        </w:trPr>
        <w:tc>
          <w:tcPr>
            <w:tcW w:w="1077" w:type="dxa"/>
            <w:shd w:val="clear" w:color="auto" w:fill="FFFFFF"/>
            <w:vAlign w:val="bottom"/>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办公电话</w:t>
            </w:r>
          </w:p>
        </w:tc>
        <w:tc>
          <w:tcPr>
            <w:tcW w:w="1512" w:type="dxa"/>
            <w:shd w:val="clear" w:color="auto" w:fill="FFFFFF"/>
            <w:vAlign w:val="bottom"/>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 xml:space="preserve">　</w:t>
            </w:r>
          </w:p>
        </w:tc>
        <w:tc>
          <w:tcPr>
            <w:tcW w:w="916" w:type="dxa"/>
            <w:gridSpan w:val="2"/>
            <w:shd w:val="clear" w:color="auto" w:fill="FFFFFF"/>
            <w:vAlign w:val="bottom"/>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手</w:t>
            </w:r>
            <w:r w:rsidRPr="00DC1686">
              <w:rPr>
                <w:rFonts w:ascii="Simsun" w:eastAsia="宋体" w:hAnsi="Simsun" w:cs="宋体"/>
                <w:color w:val="444444"/>
                <w:kern w:val="0"/>
                <w:szCs w:val="21"/>
              </w:rPr>
              <w:t xml:space="preserve"> </w:t>
            </w:r>
            <w:r w:rsidRPr="00DC1686">
              <w:rPr>
                <w:rFonts w:ascii="Simsun" w:eastAsia="宋体" w:hAnsi="Simsun" w:cs="宋体"/>
                <w:color w:val="444444"/>
                <w:kern w:val="0"/>
                <w:szCs w:val="21"/>
              </w:rPr>
              <w:t>机</w:t>
            </w:r>
          </w:p>
        </w:tc>
        <w:tc>
          <w:tcPr>
            <w:tcW w:w="1216" w:type="dxa"/>
            <w:gridSpan w:val="3"/>
            <w:shd w:val="clear" w:color="auto" w:fill="FFFFFF"/>
            <w:vAlign w:val="bottom"/>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 xml:space="preserve">　</w:t>
            </w:r>
          </w:p>
        </w:tc>
        <w:tc>
          <w:tcPr>
            <w:tcW w:w="887" w:type="dxa"/>
            <w:shd w:val="clear" w:color="auto" w:fill="FFFFFF"/>
            <w:vAlign w:val="bottom"/>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E-mail</w:t>
            </w:r>
          </w:p>
        </w:tc>
        <w:tc>
          <w:tcPr>
            <w:tcW w:w="2645" w:type="dxa"/>
            <w:gridSpan w:val="3"/>
            <w:shd w:val="clear" w:color="auto" w:fill="FFFFFF"/>
            <w:vAlign w:val="bottom"/>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 xml:space="preserve">　</w:t>
            </w:r>
          </w:p>
        </w:tc>
      </w:tr>
      <w:tr w:rsidR="00DC1686" w:rsidRPr="00DC1686" w:rsidTr="00DC1686">
        <w:trPr>
          <w:trHeight w:val="405"/>
          <w:tblCellSpacing w:w="0" w:type="dxa"/>
        </w:trPr>
        <w:tc>
          <w:tcPr>
            <w:tcW w:w="1077" w:type="dxa"/>
            <w:shd w:val="clear" w:color="auto" w:fill="FFFFFF"/>
            <w:vAlign w:val="bottom"/>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通讯地址</w:t>
            </w:r>
          </w:p>
        </w:tc>
        <w:tc>
          <w:tcPr>
            <w:tcW w:w="4883" w:type="dxa"/>
            <w:gridSpan w:val="8"/>
            <w:shd w:val="clear" w:color="auto" w:fill="FFFFFF"/>
            <w:vAlign w:val="bottom"/>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 xml:space="preserve">　</w:t>
            </w:r>
          </w:p>
        </w:tc>
        <w:tc>
          <w:tcPr>
            <w:tcW w:w="1058" w:type="dxa"/>
            <w:shd w:val="clear" w:color="auto" w:fill="FFFFFF"/>
            <w:vAlign w:val="bottom"/>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邮</w:t>
            </w:r>
            <w:r w:rsidRPr="00DC1686">
              <w:rPr>
                <w:rFonts w:ascii="Simsun" w:eastAsia="宋体" w:hAnsi="Simsun" w:cs="宋体"/>
                <w:color w:val="444444"/>
                <w:kern w:val="0"/>
                <w:szCs w:val="21"/>
              </w:rPr>
              <w:t xml:space="preserve"> </w:t>
            </w:r>
            <w:r w:rsidRPr="00DC1686">
              <w:rPr>
                <w:rFonts w:ascii="Simsun" w:eastAsia="宋体" w:hAnsi="Simsun" w:cs="宋体"/>
                <w:color w:val="444444"/>
                <w:kern w:val="0"/>
                <w:szCs w:val="21"/>
              </w:rPr>
              <w:t>编</w:t>
            </w:r>
          </w:p>
        </w:tc>
        <w:tc>
          <w:tcPr>
            <w:tcW w:w="1235" w:type="dxa"/>
            <w:shd w:val="clear" w:color="auto" w:fill="FFFFFF"/>
            <w:vAlign w:val="bottom"/>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 xml:space="preserve">　</w:t>
            </w:r>
          </w:p>
        </w:tc>
      </w:tr>
      <w:tr w:rsidR="00DC1686" w:rsidRPr="00DC1686" w:rsidTr="00DC1686">
        <w:trPr>
          <w:trHeight w:val="375"/>
          <w:tblCellSpacing w:w="0" w:type="dxa"/>
        </w:trPr>
        <w:tc>
          <w:tcPr>
            <w:tcW w:w="1077" w:type="dxa"/>
            <w:vMerge w:val="restart"/>
            <w:shd w:val="clear" w:color="auto" w:fill="FFFFFF"/>
            <w:vAlign w:val="center"/>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受教育经历</w:t>
            </w:r>
          </w:p>
        </w:tc>
        <w:tc>
          <w:tcPr>
            <w:tcW w:w="7176" w:type="dxa"/>
            <w:gridSpan w:val="10"/>
            <w:vMerge w:val="restart"/>
            <w:shd w:val="clear" w:color="auto" w:fill="FFFFFF"/>
            <w:vAlign w:val="bottom"/>
            <w:hideMark/>
          </w:tcPr>
          <w:p w:rsidR="00DC1686" w:rsidRPr="00DC1686" w:rsidRDefault="00DC1686" w:rsidP="00DC1686">
            <w:pPr>
              <w:widowControl/>
              <w:spacing w:line="375" w:lineRule="atLeast"/>
              <w:jc w:val="left"/>
              <w:rPr>
                <w:rFonts w:ascii="Simsun" w:eastAsia="宋体" w:hAnsi="Simsun" w:cs="宋体" w:hint="eastAsia"/>
                <w:color w:val="444444"/>
                <w:kern w:val="0"/>
                <w:szCs w:val="21"/>
              </w:rPr>
            </w:pPr>
          </w:p>
        </w:tc>
      </w:tr>
      <w:tr w:rsidR="00DC1686" w:rsidRPr="00DC1686" w:rsidTr="00DC1686">
        <w:trPr>
          <w:trHeight w:val="315"/>
          <w:tblCellSpacing w:w="0" w:type="dxa"/>
        </w:trPr>
        <w:tc>
          <w:tcPr>
            <w:tcW w:w="0" w:type="auto"/>
            <w:vMerge/>
            <w:shd w:val="clear" w:color="auto" w:fill="FFFFFF"/>
            <w:vAlign w:val="center"/>
            <w:hideMark/>
          </w:tcPr>
          <w:p w:rsidR="00DC1686" w:rsidRPr="00DC1686" w:rsidRDefault="00DC1686" w:rsidP="00DC1686">
            <w:pPr>
              <w:widowControl/>
              <w:jc w:val="left"/>
              <w:rPr>
                <w:rFonts w:ascii="Simsun" w:eastAsia="宋体" w:hAnsi="Simsun" w:cs="宋体" w:hint="eastAsia"/>
                <w:color w:val="444444"/>
                <w:kern w:val="0"/>
                <w:szCs w:val="21"/>
              </w:rPr>
            </w:pPr>
          </w:p>
        </w:tc>
        <w:tc>
          <w:tcPr>
            <w:tcW w:w="0" w:type="auto"/>
            <w:gridSpan w:val="10"/>
            <w:vMerge/>
            <w:shd w:val="clear" w:color="auto" w:fill="FFFFFF"/>
            <w:vAlign w:val="center"/>
            <w:hideMark/>
          </w:tcPr>
          <w:p w:rsidR="00DC1686" w:rsidRPr="00DC1686" w:rsidRDefault="00DC1686" w:rsidP="00DC1686">
            <w:pPr>
              <w:widowControl/>
              <w:jc w:val="left"/>
              <w:rPr>
                <w:rFonts w:ascii="Simsun" w:eastAsia="宋体" w:hAnsi="Simsun" w:cs="宋体" w:hint="eastAsia"/>
                <w:color w:val="444444"/>
                <w:kern w:val="0"/>
                <w:szCs w:val="21"/>
              </w:rPr>
            </w:pPr>
          </w:p>
        </w:tc>
      </w:tr>
      <w:tr w:rsidR="00DC1686" w:rsidRPr="00DC1686" w:rsidTr="00DC1686">
        <w:trPr>
          <w:trHeight w:val="315"/>
          <w:tblCellSpacing w:w="0" w:type="dxa"/>
        </w:trPr>
        <w:tc>
          <w:tcPr>
            <w:tcW w:w="0" w:type="auto"/>
            <w:vMerge/>
            <w:shd w:val="clear" w:color="auto" w:fill="FFFFFF"/>
            <w:vAlign w:val="center"/>
            <w:hideMark/>
          </w:tcPr>
          <w:p w:rsidR="00DC1686" w:rsidRPr="00DC1686" w:rsidRDefault="00DC1686" w:rsidP="00DC1686">
            <w:pPr>
              <w:widowControl/>
              <w:jc w:val="left"/>
              <w:rPr>
                <w:rFonts w:ascii="Simsun" w:eastAsia="宋体" w:hAnsi="Simsun" w:cs="宋体" w:hint="eastAsia"/>
                <w:color w:val="444444"/>
                <w:kern w:val="0"/>
                <w:szCs w:val="21"/>
              </w:rPr>
            </w:pPr>
          </w:p>
        </w:tc>
        <w:tc>
          <w:tcPr>
            <w:tcW w:w="0" w:type="auto"/>
            <w:gridSpan w:val="10"/>
            <w:vMerge/>
            <w:shd w:val="clear" w:color="auto" w:fill="FFFFFF"/>
            <w:vAlign w:val="center"/>
            <w:hideMark/>
          </w:tcPr>
          <w:p w:rsidR="00DC1686" w:rsidRPr="00DC1686" w:rsidRDefault="00DC1686" w:rsidP="00DC1686">
            <w:pPr>
              <w:widowControl/>
              <w:jc w:val="left"/>
              <w:rPr>
                <w:rFonts w:ascii="Simsun" w:eastAsia="宋体" w:hAnsi="Simsun" w:cs="宋体" w:hint="eastAsia"/>
                <w:color w:val="444444"/>
                <w:kern w:val="0"/>
                <w:szCs w:val="21"/>
              </w:rPr>
            </w:pPr>
          </w:p>
        </w:tc>
      </w:tr>
      <w:tr w:rsidR="00DC1686" w:rsidRPr="00DC1686" w:rsidTr="00DC1686">
        <w:trPr>
          <w:trHeight w:val="315"/>
          <w:tblCellSpacing w:w="0" w:type="dxa"/>
        </w:trPr>
        <w:tc>
          <w:tcPr>
            <w:tcW w:w="0" w:type="auto"/>
            <w:vMerge/>
            <w:shd w:val="clear" w:color="auto" w:fill="FFFFFF"/>
            <w:vAlign w:val="center"/>
            <w:hideMark/>
          </w:tcPr>
          <w:p w:rsidR="00DC1686" w:rsidRPr="00DC1686" w:rsidRDefault="00DC1686" w:rsidP="00DC1686">
            <w:pPr>
              <w:widowControl/>
              <w:jc w:val="left"/>
              <w:rPr>
                <w:rFonts w:ascii="Simsun" w:eastAsia="宋体" w:hAnsi="Simsun" w:cs="宋体" w:hint="eastAsia"/>
                <w:color w:val="444444"/>
                <w:kern w:val="0"/>
                <w:szCs w:val="21"/>
              </w:rPr>
            </w:pPr>
          </w:p>
        </w:tc>
        <w:tc>
          <w:tcPr>
            <w:tcW w:w="0" w:type="auto"/>
            <w:gridSpan w:val="10"/>
            <w:vMerge/>
            <w:shd w:val="clear" w:color="auto" w:fill="FFFFFF"/>
            <w:vAlign w:val="center"/>
            <w:hideMark/>
          </w:tcPr>
          <w:p w:rsidR="00DC1686" w:rsidRPr="00DC1686" w:rsidRDefault="00DC1686" w:rsidP="00DC1686">
            <w:pPr>
              <w:widowControl/>
              <w:jc w:val="left"/>
              <w:rPr>
                <w:rFonts w:ascii="Simsun" w:eastAsia="宋体" w:hAnsi="Simsun" w:cs="宋体" w:hint="eastAsia"/>
                <w:color w:val="444444"/>
                <w:kern w:val="0"/>
                <w:szCs w:val="21"/>
              </w:rPr>
            </w:pPr>
          </w:p>
        </w:tc>
      </w:tr>
      <w:tr w:rsidR="00DC1686" w:rsidRPr="00DC1686" w:rsidTr="00B43901">
        <w:trPr>
          <w:trHeight w:val="312"/>
          <w:tblCellSpacing w:w="0" w:type="dxa"/>
        </w:trPr>
        <w:tc>
          <w:tcPr>
            <w:tcW w:w="0" w:type="auto"/>
            <w:vMerge/>
            <w:shd w:val="clear" w:color="auto" w:fill="FFFFFF"/>
            <w:vAlign w:val="center"/>
            <w:hideMark/>
          </w:tcPr>
          <w:p w:rsidR="00DC1686" w:rsidRPr="00DC1686" w:rsidRDefault="00DC1686" w:rsidP="00DC1686">
            <w:pPr>
              <w:widowControl/>
              <w:jc w:val="left"/>
              <w:rPr>
                <w:rFonts w:ascii="Simsun" w:eastAsia="宋体" w:hAnsi="Simsun" w:cs="宋体" w:hint="eastAsia"/>
                <w:color w:val="444444"/>
                <w:kern w:val="0"/>
                <w:szCs w:val="21"/>
              </w:rPr>
            </w:pPr>
          </w:p>
        </w:tc>
        <w:tc>
          <w:tcPr>
            <w:tcW w:w="0" w:type="auto"/>
            <w:gridSpan w:val="10"/>
            <w:vMerge/>
            <w:shd w:val="clear" w:color="auto" w:fill="FFFFFF"/>
            <w:vAlign w:val="center"/>
            <w:hideMark/>
          </w:tcPr>
          <w:p w:rsidR="00DC1686" w:rsidRPr="00DC1686" w:rsidRDefault="00DC1686" w:rsidP="00DC1686">
            <w:pPr>
              <w:widowControl/>
              <w:jc w:val="left"/>
              <w:rPr>
                <w:rFonts w:ascii="Simsun" w:eastAsia="宋体" w:hAnsi="Simsun" w:cs="宋体" w:hint="eastAsia"/>
                <w:color w:val="444444"/>
                <w:kern w:val="0"/>
                <w:szCs w:val="21"/>
              </w:rPr>
            </w:pPr>
          </w:p>
        </w:tc>
      </w:tr>
      <w:tr w:rsidR="00DC1686" w:rsidRPr="00DC1686" w:rsidTr="00B43901">
        <w:trPr>
          <w:trHeight w:val="1529"/>
          <w:tblCellSpacing w:w="0" w:type="dxa"/>
        </w:trPr>
        <w:tc>
          <w:tcPr>
            <w:tcW w:w="1077" w:type="dxa"/>
            <w:shd w:val="clear" w:color="auto" w:fill="FFFFFF"/>
            <w:vAlign w:val="center"/>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工作简历</w:t>
            </w:r>
          </w:p>
        </w:tc>
        <w:tc>
          <w:tcPr>
            <w:tcW w:w="7176" w:type="dxa"/>
            <w:gridSpan w:val="10"/>
            <w:shd w:val="clear" w:color="auto" w:fill="FFFFFF"/>
            <w:vAlign w:val="bottom"/>
            <w:hideMark/>
          </w:tcPr>
          <w:p w:rsidR="00DC1686" w:rsidRPr="00DC1686" w:rsidRDefault="00DC1686" w:rsidP="00DC1686">
            <w:pPr>
              <w:widowControl/>
              <w:spacing w:line="375" w:lineRule="atLeast"/>
              <w:jc w:val="left"/>
              <w:rPr>
                <w:rFonts w:ascii="Simsun" w:eastAsia="宋体" w:hAnsi="Simsun" w:cs="宋体" w:hint="eastAsia"/>
                <w:color w:val="444444"/>
                <w:kern w:val="0"/>
                <w:szCs w:val="21"/>
              </w:rPr>
            </w:pPr>
          </w:p>
        </w:tc>
      </w:tr>
      <w:tr w:rsidR="00DC1686" w:rsidRPr="00DC1686" w:rsidTr="00DC1686">
        <w:trPr>
          <w:trHeight w:val="465"/>
          <w:tblCellSpacing w:w="0" w:type="dxa"/>
        </w:trPr>
        <w:tc>
          <w:tcPr>
            <w:tcW w:w="1077" w:type="dxa"/>
            <w:vMerge w:val="restart"/>
            <w:shd w:val="clear" w:color="auto" w:fill="FFFFFF"/>
            <w:vAlign w:val="center"/>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金融领域从业经验</w:t>
            </w:r>
          </w:p>
        </w:tc>
        <w:tc>
          <w:tcPr>
            <w:tcW w:w="2950" w:type="dxa"/>
            <w:gridSpan w:val="4"/>
            <w:shd w:val="clear" w:color="auto" w:fill="FFFFFF"/>
            <w:vAlign w:val="bottom"/>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供职机构</w:t>
            </w:r>
          </w:p>
        </w:tc>
        <w:tc>
          <w:tcPr>
            <w:tcW w:w="2991" w:type="dxa"/>
            <w:gridSpan w:val="5"/>
            <w:shd w:val="clear" w:color="auto" w:fill="FFFFFF"/>
            <w:vAlign w:val="bottom"/>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 xml:space="preserve">　职</w:t>
            </w:r>
            <w:r w:rsidRPr="00DC1686">
              <w:rPr>
                <w:rFonts w:ascii="Simsun" w:eastAsia="宋体" w:hAnsi="Simsun" w:cs="宋体"/>
                <w:color w:val="444444"/>
                <w:kern w:val="0"/>
                <w:szCs w:val="21"/>
              </w:rPr>
              <w:t xml:space="preserve">   </w:t>
            </w:r>
            <w:r w:rsidRPr="00DC1686">
              <w:rPr>
                <w:rFonts w:ascii="Simsun" w:eastAsia="宋体" w:hAnsi="Simsun" w:cs="宋体"/>
                <w:color w:val="444444"/>
                <w:kern w:val="0"/>
                <w:szCs w:val="21"/>
              </w:rPr>
              <w:t>务</w:t>
            </w:r>
          </w:p>
        </w:tc>
        <w:tc>
          <w:tcPr>
            <w:tcW w:w="1235" w:type="dxa"/>
            <w:shd w:val="clear" w:color="auto" w:fill="FFFFFF"/>
            <w:vAlign w:val="bottom"/>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年</w:t>
            </w:r>
            <w:r w:rsidRPr="00DC1686">
              <w:rPr>
                <w:rFonts w:ascii="Simsun" w:eastAsia="宋体" w:hAnsi="Simsun" w:cs="宋体"/>
                <w:color w:val="444444"/>
                <w:kern w:val="0"/>
                <w:szCs w:val="21"/>
              </w:rPr>
              <w:t xml:space="preserve">   </w:t>
            </w:r>
            <w:r w:rsidRPr="00DC1686">
              <w:rPr>
                <w:rFonts w:ascii="Simsun" w:eastAsia="宋体" w:hAnsi="Simsun" w:cs="宋体"/>
                <w:color w:val="444444"/>
                <w:kern w:val="0"/>
                <w:szCs w:val="21"/>
              </w:rPr>
              <w:t xml:space="preserve">限　</w:t>
            </w:r>
          </w:p>
        </w:tc>
      </w:tr>
      <w:tr w:rsidR="00DC1686" w:rsidRPr="00DC1686" w:rsidTr="00DC1686">
        <w:trPr>
          <w:trHeight w:val="450"/>
          <w:tblCellSpacing w:w="0" w:type="dxa"/>
        </w:trPr>
        <w:tc>
          <w:tcPr>
            <w:tcW w:w="0" w:type="auto"/>
            <w:vMerge/>
            <w:shd w:val="clear" w:color="auto" w:fill="FFFFFF"/>
            <w:vAlign w:val="center"/>
            <w:hideMark/>
          </w:tcPr>
          <w:p w:rsidR="00DC1686" w:rsidRPr="00DC1686" w:rsidRDefault="00DC1686" w:rsidP="00DC1686">
            <w:pPr>
              <w:widowControl/>
              <w:jc w:val="left"/>
              <w:rPr>
                <w:rFonts w:ascii="Simsun" w:eastAsia="宋体" w:hAnsi="Simsun" w:cs="宋体" w:hint="eastAsia"/>
                <w:color w:val="444444"/>
                <w:kern w:val="0"/>
                <w:szCs w:val="21"/>
              </w:rPr>
            </w:pPr>
          </w:p>
        </w:tc>
        <w:tc>
          <w:tcPr>
            <w:tcW w:w="2950" w:type="dxa"/>
            <w:gridSpan w:val="4"/>
            <w:shd w:val="clear" w:color="auto" w:fill="FFFFFF"/>
            <w:vAlign w:val="bottom"/>
            <w:hideMark/>
          </w:tcPr>
          <w:p w:rsidR="00DC1686" w:rsidRPr="00DC1686" w:rsidRDefault="00DC1686" w:rsidP="00DC1686">
            <w:pPr>
              <w:widowControl/>
              <w:spacing w:line="375" w:lineRule="atLeast"/>
              <w:jc w:val="left"/>
              <w:rPr>
                <w:rFonts w:ascii="Simsun" w:eastAsia="宋体" w:hAnsi="Simsun" w:cs="宋体" w:hint="eastAsia"/>
                <w:color w:val="444444"/>
                <w:kern w:val="0"/>
                <w:szCs w:val="21"/>
              </w:rPr>
            </w:pPr>
            <w:r w:rsidRPr="00DC1686">
              <w:rPr>
                <w:rFonts w:ascii="Simsun" w:eastAsia="宋体" w:hAnsi="Simsun" w:cs="宋体"/>
                <w:color w:val="444444"/>
                <w:kern w:val="0"/>
                <w:szCs w:val="21"/>
              </w:rPr>
              <w:t> </w:t>
            </w:r>
          </w:p>
        </w:tc>
        <w:tc>
          <w:tcPr>
            <w:tcW w:w="2991" w:type="dxa"/>
            <w:gridSpan w:val="5"/>
            <w:shd w:val="clear" w:color="auto" w:fill="FFFFFF"/>
            <w:vAlign w:val="bottom"/>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 xml:space="preserve">　</w:t>
            </w:r>
          </w:p>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 xml:space="preserve">　</w:t>
            </w:r>
          </w:p>
        </w:tc>
        <w:tc>
          <w:tcPr>
            <w:tcW w:w="1235" w:type="dxa"/>
            <w:shd w:val="clear" w:color="auto" w:fill="FFFFFF"/>
            <w:vAlign w:val="bottom"/>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 xml:space="preserve">　</w:t>
            </w:r>
          </w:p>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 xml:space="preserve">　</w:t>
            </w:r>
          </w:p>
        </w:tc>
      </w:tr>
      <w:tr w:rsidR="00DC1686" w:rsidRPr="00DC1686" w:rsidTr="00DC1686">
        <w:trPr>
          <w:trHeight w:val="285"/>
          <w:tblCellSpacing w:w="0" w:type="dxa"/>
        </w:trPr>
        <w:tc>
          <w:tcPr>
            <w:tcW w:w="0" w:type="auto"/>
            <w:vMerge/>
            <w:shd w:val="clear" w:color="auto" w:fill="FFFFFF"/>
            <w:vAlign w:val="center"/>
            <w:hideMark/>
          </w:tcPr>
          <w:p w:rsidR="00DC1686" w:rsidRPr="00DC1686" w:rsidRDefault="00DC1686" w:rsidP="00DC1686">
            <w:pPr>
              <w:widowControl/>
              <w:jc w:val="left"/>
              <w:rPr>
                <w:rFonts w:ascii="Simsun" w:eastAsia="宋体" w:hAnsi="Simsun" w:cs="宋体" w:hint="eastAsia"/>
                <w:color w:val="444444"/>
                <w:kern w:val="0"/>
                <w:szCs w:val="21"/>
              </w:rPr>
            </w:pPr>
          </w:p>
        </w:tc>
        <w:tc>
          <w:tcPr>
            <w:tcW w:w="2950" w:type="dxa"/>
            <w:gridSpan w:val="4"/>
            <w:shd w:val="clear" w:color="auto" w:fill="FFFFFF"/>
            <w:vAlign w:val="bottom"/>
            <w:hideMark/>
          </w:tcPr>
          <w:p w:rsidR="00DC1686" w:rsidRPr="00DC1686" w:rsidRDefault="00DC1686" w:rsidP="00DC1686">
            <w:pPr>
              <w:widowControl/>
              <w:spacing w:line="375" w:lineRule="atLeast"/>
              <w:jc w:val="left"/>
              <w:rPr>
                <w:rFonts w:ascii="Simsun" w:eastAsia="宋体" w:hAnsi="Simsun" w:cs="宋体" w:hint="eastAsia"/>
                <w:color w:val="444444"/>
                <w:kern w:val="0"/>
                <w:szCs w:val="21"/>
              </w:rPr>
            </w:pPr>
            <w:r w:rsidRPr="00DC1686">
              <w:rPr>
                <w:rFonts w:ascii="Simsun" w:eastAsia="宋体" w:hAnsi="Simsun" w:cs="宋体"/>
                <w:color w:val="444444"/>
                <w:kern w:val="0"/>
                <w:szCs w:val="21"/>
              </w:rPr>
              <w:t> </w:t>
            </w:r>
          </w:p>
        </w:tc>
        <w:tc>
          <w:tcPr>
            <w:tcW w:w="2991" w:type="dxa"/>
            <w:gridSpan w:val="5"/>
            <w:shd w:val="clear" w:color="auto" w:fill="FFFFFF"/>
            <w:vAlign w:val="bottom"/>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 xml:space="preserve">　</w:t>
            </w:r>
          </w:p>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 xml:space="preserve">　</w:t>
            </w:r>
          </w:p>
        </w:tc>
        <w:tc>
          <w:tcPr>
            <w:tcW w:w="1235" w:type="dxa"/>
            <w:shd w:val="clear" w:color="auto" w:fill="FFFFFF"/>
            <w:vAlign w:val="bottom"/>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 xml:space="preserve">　</w:t>
            </w:r>
          </w:p>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 xml:space="preserve">　</w:t>
            </w:r>
          </w:p>
        </w:tc>
      </w:tr>
      <w:tr w:rsidR="00DC1686" w:rsidRPr="00DC1686" w:rsidTr="00DC1686">
        <w:trPr>
          <w:trHeight w:val="420"/>
          <w:tblCellSpacing w:w="0" w:type="dxa"/>
        </w:trPr>
        <w:tc>
          <w:tcPr>
            <w:tcW w:w="0" w:type="auto"/>
            <w:vMerge/>
            <w:shd w:val="clear" w:color="auto" w:fill="FFFFFF"/>
            <w:vAlign w:val="center"/>
            <w:hideMark/>
          </w:tcPr>
          <w:p w:rsidR="00DC1686" w:rsidRPr="00DC1686" w:rsidRDefault="00DC1686" w:rsidP="00DC1686">
            <w:pPr>
              <w:widowControl/>
              <w:jc w:val="left"/>
              <w:rPr>
                <w:rFonts w:ascii="Simsun" w:eastAsia="宋体" w:hAnsi="Simsun" w:cs="宋体" w:hint="eastAsia"/>
                <w:color w:val="444444"/>
                <w:kern w:val="0"/>
                <w:szCs w:val="21"/>
              </w:rPr>
            </w:pPr>
          </w:p>
        </w:tc>
        <w:tc>
          <w:tcPr>
            <w:tcW w:w="2950" w:type="dxa"/>
            <w:gridSpan w:val="4"/>
            <w:shd w:val="clear" w:color="auto" w:fill="FFFFFF"/>
            <w:vAlign w:val="bottom"/>
            <w:hideMark/>
          </w:tcPr>
          <w:p w:rsidR="00DC1686" w:rsidRPr="00DC1686" w:rsidRDefault="00DC1686" w:rsidP="00DC1686">
            <w:pPr>
              <w:widowControl/>
              <w:spacing w:line="375" w:lineRule="atLeast"/>
              <w:jc w:val="left"/>
              <w:rPr>
                <w:rFonts w:ascii="Simsun" w:eastAsia="宋体" w:hAnsi="Simsun" w:cs="宋体" w:hint="eastAsia"/>
                <w:color w:val="444444"/>
                <w:kern w:val="0"/>
                <w:szCs w:val="21"/>
              </w:rPr>
            </w:pPr>
            <w:r w:rsidRPr="00DC1686">
              <w:rPr>
                <w:rFonts w:ascii="Simsun" w:eastAsia="宋体" w:hAnsi="Simsun" w:cs="宋体"/>
                <w:color w:val="444444"/>
                <w:kern w:val="0"/>
                <w:szCs w:val="21"/>
              </w:rPr>
              <w:t> </w:t>
            </w:r>
          </w:p>
        </w:tc>
        <w:tc>
          <w:tcPr>
            <w:tcW w:w="2991" w:type="dxa"/>
            <w:gridSpan w:val="5"/>
            <w:shd w:val="clear" w:color="auto" w:fill="FFFFFF"/>
            <w:vAlign w:val="bottom"/>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 xml:space="preserve">　</w:t>
            </w:r>
          </w:p>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 xml:space="preserve">　</w:t>
            </w:r>
          </w:p>
        </w:tc>
        <w:tc>
          <w:tcPr>
            <w:tcW w:w="1235" w:type="dxa"/>
            <w:shd w:val="clear" w:color="auto" w:fill="FFFFFF"/>
            <w:vAlign w:val="bottom"/>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 xml:space="preserve">　</w:t>
            </w:r>
          </w:p>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 xml:space="preserve">　</w:t>
            </w:r>
          </w:p>
        </w:tc>
      </w:tr>
      <w:tr w:rsidR="00DC1686" w:rsidRPr="00DC1686" w:rsidTr="00DC1686">
        <w:trPr>
          <w:trHeight w:val="630"/>
          <w:tblCellSpacing w:w="0" w:type="dxa"/>
        </w:trPr>
        <w:tc>
          <w:tcPr>
            <w:tcW w:w="1077" w:type="dxa"/>
            <w:vMerge w:val="restart"/>
            <w:shd w:val="clear" w:color="auto" w:fill="FFFFFF"/>
            <w:vAlign w:val="center"/>
            <w:hideMark/>
          </w:tcPr>
          <w:p w:rsidR="00DC1686" w:rsidRPr="00DC1686" w:rsidRDefault="00DC1686" w:rsidP="00DC1686">
            <w:pPr>
              <w:widowControl/>
              <w:spacing w:line="375" w:lineRule="atLeast"/>
              <w:jc w:val="center"/>
              <w:rPr>
                <w:rFonts w:ascii="Simsun" w:eastAsia="宋体" w:hAnsi="Simsun" w:cs="宋体" w:hint="eastAsia"/>
                <w:color w:val="444444"/>
                <w:kern w:val="0"/>
                <w:szCs w:val="21"/>
              </w:rPr>
            </w:pPr>
            <w:r w:rsidRPr="00DC1686">
              <w:rPr>
                <w:rFonts w:ascii="Simsun" w:eastAsia="宋体" w:hAnsi="Simsun" w:cs="宋体"/>
                <w:color w:val="444444"/>
                <w:kern w:val="0"/>
                <w:szCs w:val="21"/>
              </w:rPr>
              <w:t>业</w:t>
            </w:r>
            <w:r w:rsidRPr="00DC1686">
              <w:rPr>
                <w:rFonts w:ascii="Simsun" w:eastAsia="宋体" w:hAnsi="Simsun" w:cs="宋体"/>
                <w:color w:val="444444"/>
                <w:kern w:val="0"/>
                <w:szCs w:val="21"/>
              </w:rPr>
              <w:t xml:space="preserve">  </w:t>
            </w:r>
            <w:r w:rsidRPr="00DC1686">
              <w:rPr>
                <w:rFonts w:ascii="Simsun" w:eastAsia="宋体" w:hAnsi="Simsun" w:cs="宋体"/>
                <w:color w:val="444444"/>
                <w:kern w:val="0"/>
                <w:szCs w:val="21"/>
              </w:rPr>
              <w:t>绩</w:t>
            </w:r>
          </w:p>
        </w:tc>
        <w:tc>
          <w:tcPr>
            <w:tcW w:w="7176" w:type="dxa"/>
            <w:gridSpan w:val="10"/>
            <w:vMerge w:val="restart"/>
            <w:shd w:val="clear" w:color="auto" w:fill="FFFFFF"/>
            <w:vAlign w:val="bottom"/>
            <w:hideMark/>
          </w:tcPr>
          <w:p w:rsidR="00DC1686" w:rsidRPr="00DC1686" w:rsidRDefault="00DC1686" w:rsidP="00DC1686">
            <w:pPr>
              <w:widowControl/>
              <w:spacing w:line="375" w:lineRule="atLeast"/>
              <w:jc w:val="left"/>
              <w:rPr>
                <w:rFonts w:ascii="Simsun" w:eastAsia="宋体" w:hAnsi="Simsun" w:cs="宋体" w:hint="eastAsia"/>
                <w:color w:val="444444"/>
                <w:kern w:val="0"/>
                <w:szCs w:val="21"/>
              </w:rPr>
            </w:pPr>
            <w:r w:rsidRPr="00DC1686">
              <w:rPr>
                <w:rFonts w:ascii="Simsun" w:eastAsia="宋体" w:hAnsi="Simsun" w:cs="宋体"/>
                <w:color w:val="444444"/>
                <w:kern w:val="0"/>
                <w:szCs w:val="21"/>
              </w:rPr>
              <w:t> </w:t>
            </w:r>
          </w:p>
        </w:tc>
      </w:tr>
      <w:tr w:rsidR="00DC1686" w:rsidRPr="00DC1686" w:rsidTr="00DC1686">
        <w:trPr>
          <w:trHeight w:val="435"/>
          <w:tblCellSpacing w:w="0" w:type="dxa"/>
        </w:trPr>
        <w:tc>
          <w:tcPr>
            <w:tcW w:w="0" w:type="auto"/>
            <w:vMerge/>
            <w:shd w:val="clear" w:color="auto" w:fill="FFFFFF"/>
            <w:vAlign w:val="center"/>
            <w:hideMark/>
          </w:tcPr>
          <w:p w:rsidR="00DC1686" w:rsidRPr="00DC1686" w:rsidRDefault="00DC1686" w:rsidP="00DC1686">
            <w:pPr>
              <w:widowControl/>
              <w:jc w:val="left"/>
              <w:rPr>
                <w:rFonts w:ascii="Simsun" w:eastAsia="宋体" w:hAnsi="Simsun" w:cs="宋体" w:hint="eastAsia"/>
                <w:color w:val="444444"/>
                <w:kern w:val="0"/>
                <w:szCs w:val="21"/>
              </w:rPr>
            </w:pPr>
          </w:p>
        </w:tc>
        <w:tc>
          <w:tcPr>
            <w:tcW w:w="0" w:type="auto"/>
            <w:gridSpan w:val="10"/>
            <w:vMerge/>
            <w:shd w:val="clear" w:color="auto" w:fill="FFFFFF"/>
            <w:vAlign w:val="center"/>
            <w:hideMark/>
          </w:tcPr>
          <w:p w:rsidR="00DC1686" w:rsidRPr="00DC1686" w:rsidRDefault="00DC1686" w:rsidP="00DC1686">
            <w:pPr>
              <w:widowControl/>
              <w:jc w:val="left"/>
              <w:rPr>
                <w:rFonts w:ascii="Simsun" w:eastAsia="宋体" w:hAnsi="Simsun" w:cs="宋体" w:hint="eastAsia"/>
                <w:color w:val="444444"/>
                <w:kern w:val="0"/>
                <w:szCs w:val="21"/>
              </w:rPr>
            </w:pPr>
          </w:p>
        </w:tc>
      </w:tr>
      <w:tr w:rsidR="00DC1686" w:rsidRPr="00DC1686" w:rsidTr="00DC1686">
        <w:trPr>
          <w:trHeight w:val="435"/>
          <w:tblCellSpacing w:w="0" w:type="dxa"/>
        </w:trPr>
        <w:tc>
          <w:tcPr>
            <w:tcW w:w="0" w:type="auto"/>
            <w:vMerge/>
            <w:shd w:val="clear" w:color="auto" w:fill="FFFFFF"/>
            <w:vAlign w:val="center"/>
            <w:hideMark/>
          </w:tcPr>
          <w:p w:rsidR="00DC1686" w:rsidRPr="00DC1686" w:rsidRDefault="00DC1686" w:rsidP="00DC1686">
            <w:pPr>
              <w:widowControl/>
              <w:jc w:val="left"/>
              <w:rPr>
                <w:rFonts w:ascii="Simsun" w:eastAsia="宋体" w:hAnsi="Simsun" w:cs="宋体" w:hint="eastAsia"/>
                <w:color w:val="444444"/>
                <w:kern w:val="0"/>
                <w:szCs w:val="21"/>
              </w:rPr>
            </w:pPr>
          </w:p>
        </w:tc>
        <w:tc>
          <w:tcPr>
            <w:tcW w:w="0" w:type="auto"/>
            <w:gridSpan w:val="10"/>
            <w:vMerge/>
            <w:shd w:val="clear" w:color="auto" w:fill="FFFFFF"/>
            <w:vAlign w:val="center"/>
            <w:hideMark/>
          </w:tcPr>
          <w:p w:rsidR="00DC1686" w:rsidRPr="00DC1686" w:rsidRDefault="00DC1686" w:rsidP="00DC1686">
            <w:pPr>
              <w:widowControl/>
              <w:jc w:val="left"/>
              <w:rPr>
                <w:rFonts w:ascii="Simsun" w:eastAsia="宋体" w:hAnsi="Simsun" w:cs="宋体" w:hint="eastAsia"/>
                <w:color w:val="444444"/>
                <w:kern w:val="0"/>
                <w:szCs w:val="21"/>
              </w:rPr>
            </w:pPr>
          </w:p>
        </w:tc>
      </w:tr>
      <w:tr w:rsidR="00DC1686" w:rsidRPr="00DC1686" w:rsidTr="00DC1686">
        <w:trPr>
          <w:trHeight w:val="315"/>
          <w:tblCellSpacing w:w="0" w:type="dxa"/>
        </w:trPr>
        <w:tc>
          <w:tcPr>
            <w:tcW w:w="0" w:type="auto"/>
            <w:vMerge/>
            <w:shd w:val="clear" w:color="auto" w:fill="FFFFFF"/>
            <w:vAlign w:val="center"/>
            <w:hideMark/>
          </w:tcPr>
          <w:p w:rsidR="00DC1686" w:rsidRPr="00DC1686" w:rsidRDefault="00DC1686" w:rsidP="00DC1686">
            <w:pPr>
              <w:widowControl/>
              <w:jc w:val="left"/>
              <w:rPr>
                <w:rFonts w:ascii="Simsun" w:eastAsia="宋体" w:hAnsi="Simsun" w:cs="宋体" w:hint="eastAsia"/>
                <w:color w:val="444444"/>
                <w:kern w:val="0"/>
                <w:szCs w:val="21"/>
              </w:rPr>
            </w:pPr>
          </w:p>
        </w:tc>
        <w:tc>
          <w:tcPr>
            <w:tcW w:w="0" w:type="auto"/>
            <w:gridSpan w:val="10"/>
            <w:vMerge/>
            <w:shd w:val="clear" w:color="auto" w:fill="FFFFFF"/>
            <w:vAlign w:val="center"/>
            <w:hideMark/>
          </w:tcPr>
          <w:p w:rsidR="00DC1686" w:rsidRPr="00DC1686" w:rsidRDefault="00DC1686" w:rsidP="00DC1686">
            <w:pPr>
              <w:widowControl/>
              <w:jc w:val="left"/>
              <w:rPr>
                <w:rFonts w:ascii="Simsun" w:eastAsia="宋体" w:hAnsi="Simsun" w:cs="宋体" w:hint="eastAsia"/>
                <w:color w:val="444444"/>
                <w:kern w:val="0"/>
                <w:szCs w:val="21"/>
              </w:rPr>
            </w:pPr>
          </w:p>
        </w:tc>
      </w:tr>
      <w:tr w:rsidR="00DC1686" w:rsidRPr="00DC1686" w:rsidTr="00B43901">
        <w:trPr>
          <w:trHeight w:val="312"/>
          <w:tblCellSpacing w:w="0" w:type="dxa"/>
        </w:trPr>
        <w:tc>
          <w:tcPr>
            <w:tcW w:w="0" w:type="auto"/>
            <w:vMerge/>
            <w:shd w:val="clear" w:color="auto" w:fill="FFFFFF"/>
            <w:vAlign w:val="center"/>
            <w:hideMark/>
          </w:tcPr>
          <w:p w:rsidR="00DC1686" w:rsidRPr="00DC1686" w:rsidRDefault="00DC1686" w:rsidP="00DC1686">
            <w:pPr>
              <w:widowControl/>
              <w:jc w:val="left"/>
              <w:rPr>
                <w:rFonts w:ascii="Simsun" w:eastAsia="宋体" w:hAnsi="Simsun" w:cs="宋体" w:hint="eastAsia"/>
                <w:color w:val="444444"/>
                <w:kern w:val="0"/>
                <w:szCs w:val="21"/>
              </w:rPr>
            </w:pPr>
          </w:p>
        </w:tc>
        <w:tc>
          <w:tcPr>
            <w:tcW w:w="0" w:type="auto"/>
            <w:gridSpan w:val="10"/>
            <w:vMerge/>
            <w:shd w:val="clear" w:color="auto" w:fill="FFFFFF"/>
            <w:vAlign w:val="center"/>
            <w:hideMark/>
          </w:tcPr>
          <w:p w:rsidR="00DC1686" w:rsidRPr="00DC1686" w:rsidRDefault="00DC1686" w:rsidP="00DC1686">
            <w:pPr>
              <w:widowControl/>
              <w:jc w:val="left"/>
              <w:rPr>
                <w:rFonts w:ascii="Simsun" w:eastAsia="宋体" w:hAnsi="Simsun" w:cs="宋体" w:hint="eastAsia"/>
                <w:color w:val="444444"/>
                <w:kern w:val="0"/>
                <w:szCs w:val="21"/>
              </w:rPr>
            </w:pPr>
          </w:p>
        </w:tc>
      </w:tr>
      <w:tr w:rsidR="00DC1686" w:rsidRPr="00DC1686" w:rsidTr="00DC1686">
        <w:trPr>
          <w:tblCellSpacing w:w="0" w:type="dxa"/>
        </w:trPr>
        <w:tc>
          <w:tcPr>
            <w:tcW w:w="1077" w:type="dxa"/>
            <w:shd w:val="clear" w:color="auto" w:fill="FFFFFF"/>
            <w:vAlign w:val="center"/>
            <w:hideMark/>
          </w:tcPr>
          <w:p w:rsidR="00DC1686" w:rsidRPr="00DC1686" w:rsidRDefault="00DC1686" w:rsidP="00DC1686">
            <w:pPr>
              <w:widowControl/>
              <w:spacing w:line="375" w:lineRule="atLeast"/>
              <w:jc w:val="left"/>
              <w:rPr>
                <w:rFonts w:ascii="Simsun" w:eastAsia="宋体" w:hAnsi="Simsun" w:cs="宋体" w:hint="eastAsia"/>
                <w:color w:val="444444"/>
                <w:kern w:val="0"/>
                <w:sz w:val="1"/>
                <w:szCs w:val="21"/>
              </w:rPr>
            </w:pPr>
          </w:p>
        </w:tc>
        <w:tc>
          <w:tcPr>
            <w:tcW w:w="1512" w:type="dxa"/>
            <w:shd w:val="clear" w:color="auto" w:fill="FFFFFF"/>
            <w:vAlign w:val="center"/>
            <w:hideMark/>
          </w:tcPr>
          <w:p w:rsidR="00DC1686" w:rsidRPr="00DC1686" w:rsidRDefault="00DC1686" w:rsidP="00DC1686">
            <w:pPr>
              <w:widowControl/>
              <w:spacing w:line="375" w:lineRule="atLeast"/>
              <w:jc w:val="left"/>
              <w:rPr>
                <w:rFonts w:ascii="Simsun" w:eastAsia="宋体" w:hAnsi="Simsun" w:cs="宋体" w:hint="eastAsia"/>
                <w:color w:val="444444"/>
                <w:kern w:val="0"/>
                <w:sz w:val="1"/>
                <w:szCs w:val="21"/>
              </w:rPr>
            </w:pPr>
          </w:p>
        </w:tc>
        <w:tc>
          <w:tcPr>
            <w:tcW w:w="740" w:type="dxa"/>
            <w:shd w:val="clear" w:color="auto" w:fill="FFFFFF"/>
            <w:vAlign w:val="center"/>
            <w:hideMark/>
          </w:tcPr>
          <w:p w:rsidR="00DC1686" w:rsidRPr="00DC1686" w:rsidRDefault="00DC1686" w:rsidP="00DC1686">
            <w:pPr>
              <w:widowControl/>
              <w:spacing w:line="375" w:lineRule="atLeast"/>
              <w:jc w:val="left"/>
              <w:rPr>
                <w:rFonts w:ascii="Simsun" w:eastAsia="宋体" w:hAnsi="Simsun" w:cs="宋体" w:hint="eastAsia"/>
                <w:color w:val="444444"/>
                <w:kern w:val="0"/>
                <w:sz w:val="1"/>
                <w:szCs w:val="21"/>
              </w:rPr>
            </w:pPr>
          </w:p>
        </w:tc>
        <w:tc>
          <w:tcPr>
            <w:tcW w:w="176" w:type="dxa"/>
            <w:shd w:val="clear" w:color="auto" w:fill="FFFFFF"/>
            <w:vAlign w:val="center"/>
            <w:hideMark/>
          </w:tcPr>
          <w:p w:rsidR="00DC1686" w:rsidRPr="00DC1686" w:rsidRDefault="00DC1686" w:rsidP="00DC1686">
            <w:pPr>
              <w:widowControl/>
              <w:spacing w:line="375" w:lineRule="atLeast"/>
              <w:jc w:val="left"/>
              <w:rPr>
                <w:rFonts w:ascii="Simsun" w:eastAsia="宋体" w:hAnsi="Simsun" w:cs="宋体" w:hint="eastAsia"/>
                <w:color w:val="444444"/>
                <w:kern w:val="0"/>
                <w:sz w:val="1"/>
                <w:szCs w:val="21"/>
              </w:rPr>
            </w:pPr>
          </w:p>
        </w:tc>
        <w:tc>
          <w:tcPr>
            <w:tcW w:w="522" w:type="dxa"/>
            <w:shd w:val="clear" w:color="auto" w:fill="FFFFFF"/>
            <w:vAlign w:val="center"/>
            <w:hideMark/>
          </w:tcPr>
          <w:p w:rsidR="00DC1686" w:rsidRPr="00DC1686" w:rsidRDefault="00DC1686" w:rsidP="00DC1686">
            <w:pPr>
              <w:widowControl/>
              <w:spacing w:line="375" w:lineRule="atLeast"/>
              <w:jc w:val="left"/>
              <w:rPr>
                <w:rFonts w:ascii="Simsun" w:eastAsia="宋体" w:hAnsi="Simsun" w:cs="宋体" w:hint="eastAsia"/>
                <w:color w:val="444444"/>
                <w:kern w:val="0"/>
                <w:sz w:val="1"/>
                <w:szCs w:val="21"/>
              </w:rPr>
            </w:pPr>
          </w:p>
        </w:tc>
        <w:tc>
          <w:tcPr>
            <w:tcW w:w="348" w:type="dxa"/>
            <w:shd w:val="clear" w:color="auto" w:fill="FFFFFF"/>
            <w:vAlign w:val="center"/>
            <w:hideMark/>
          </w:tcPr>
          <w:p w:rsidR="00DC1686" w:rsidRPr="00DC1686" w:rsidRDefault="00DC1686" w:rsidP="00DC1686">
            <w:pPr>
              <w:widowControl/>
              <w:spacing w:line="375" w:lineRule="atLeast"/>
              <w:jc w:val="left"/>
              <w:rPr>
                <w:rFonts w:ascii="Simsun" w:eastAsia="宋体" w:hAnsi="Simsun" w:cs="宋体" w:hint="eastAsia"/>
                <w:color w:val="444444"/>
                <w:kern w:val="0"/>
                <w:sz w:val="1"/>
                <w:szCs w:val="21"/>
              </w:rPr>
            </w:pPr>
          </w:p>
        </w:tc>
        <w:tc>
          <w:tcPr>
            <w:tcW w:w="346" w:type="dxa"/>
            <w:shd w:val="clear" w:color="auto" w:fill="FFFFFF"/>
            <w:vAlign w:val="center"/>
            <w:hideMark/>
          </w:tcPr>
          <w:p w:rsidR="00DC1686" w:rsidRPr="00DC1686" w:rsidRDefault="00DC1686" w:rsidP="00DC1686">
            <w:pPr>
              <w:widowControl/>
              <w:spacing w:line="375" w:lineRule="atLeast"/>
              <w:jc w:val="left"/>
              <w:rPr>
                <w:rFonts w:ascii="Simsun" w:eastAsia="宋体" w:hAnsi="Simsun" w:cs="宋体" w:hint="eastAsia"/>
                <w:color w:val="444444"/>
                <w:kern w:val="0"/>
                <w:sz w:val="1"/>
                <w:szCs w:val="21"/>
              </w:rPr>
            </w:pPr>
          </w:p>
        </w:tc>
        <w:tc>
          <w:tcPr>
            <w:tcW w:w="887" w:type="dxa"/>
            <w:shd w:val="clear" w:color="auto" w:fill="FFFFFF"/>
            <w:vAlign w:val="center"/>
            <w:hideMark/>
          </w:tcPr>
          <w:p w:rsidR="00DC1686" w:rsidRPr="00DC1686" w:rsidRDefault="00DC1686" w:rsidP="00DC1686">
            <w:pPr>
              <w:widowControl/>
              <w:spacing w:line="375" w:lineRule="atLeast"/>
              <w:jc w:val="left"/>
              <w:rPr>
                <w:rFonts w:ascii="Simsun" w:eastAsia="宋体" w:hAnsi="Simsun" w:cs="宋体" w:hint="eastAsia"/>
                <w:color w:val="444444"/>
                <w:kern w:val="0"/>
                <w:sz w:val="1"/>
                <w:szCs w:val="21"/>
              </w:rPr>
            </w:pPr>
          </w:p>
        </w:tc>
        <w:tc>
          <w:tcPr>
            <w:tcW w:w="352" w:type="dxa"/>
            <w:shd w:val="clear" w:color="auto" w:fill="FFFFFF"/>
            <w:vAlign w:val="center"/>
            <w:hideMark/>
          </w:tcPr>
          <w:p w:rsidR="00DC1686" w:rsidRPr="00DC1686" w:rsidRDefault="00DC1686" w:rsidP="00DC1686">
            <w:pPr>
              <w:widowControl/>
              <w:spacing w:line="375" w:lineRule="atLeast"/>
              <w:jc w:val="left"/>
              <w:rPr>
                <w:rFonts w:ascii="Simsun" w:eastAsia="宋体" w:hAnsi="Simsun" w:cs="宋体" w:hint="eastAsia"/>
                <w:color w:val="444444"/>
                <w:kern w:val="0"/>
                <w:sz w:val="1"/>
                <w:szCs w:val="21"/>
              </w:rPr>
            </w:pPr>
          </w:p>
        </w:tc>
        <w:tc>
          <w:tcPr>
            <w:tcW w:w="1058" w:type="dxa"/>
            <w:shd w:val="clear" w:color="auto" w:fill="FFFFFF"/>
            <w:vAlign w:val="center"/>
            <w:hideMark/>
          </w:tcPr>
          <w:p w:rsidR="00DC1686" w:rsidRPr="00DC1686" w:rsidRDefault="00DC1686" w:rsidP="00DC1686">
            <w:pPr>
              <w:widowControl/>
              <w:spacing w:line="375" w:lineRule="atLeast"/>
              <w:jc w:val="left"/>
              <w:rPr>
                <w:rFonts w:ascii="Simsun" w:eastAsia="宋体" w:hAnsi="Simsun" w:cs="宋体" w:hint="eastAsia"/>
                <w:color w:val="444444"/>
                <w:kern w:val="0"/>
                <w:sz w:val="1"/>
                <w:szCs w:val="21"/>
              </w:rPr>
            </w:pPr>
          </w:p>
        </w:tc>
        <w:tc>
          <w:tcPr>
            <w:tcW w:w="1235" w:type="dxa"/>
            <w:shd w:val="clear" w:color="auto" w:fill="FFFFFF"/>
            <w:vAlign w:val="center"/>
            <w:hideMark/>
          </w:tcPr>
          <w:p w:rsidR="00DC1686" w:rsidRPr="00DC1686" w:rsidRDefault="00DC1686" w:rsidP="00DC1686">
            <w:pPr>
              <w:widowControl/>
              <w:spacing w:line="375" w:lineRule="atLeast"/>
              <w:jc w:val="left"/>
              <w:rPr>
                <w:rFonts w:ascii="Simsun" w:eastAsia="宋体" w:hAnsi="Simsun" w:cs="宋体" w:hint="eastAsia"/>
                <w:color w:val="444444"/>
                <w:kern w:val="0"/>
                <w:sz w:val="1"/>
                <w:szCs w:val="21"/>
              </w:rPr>
            </w:pPr>
          </w:p>
        </w:tc>
      </w:tr>
    </w:tbl>
    <w:p w:rsidR="00DC1686" w:rsidRPr="00DC1686" w:rsidRDefault="00DC1686" w:rsidP="00DC1686">
      <w:pPr>
        <w:widowControl/>
        <w:shd w:val="clear" w:color="auto" w:fill="FFFFFF"/>
        <w:spacing w:line="375" w:lineRule="atLeast"/>
        <w:jc w:val="left"/>
        <w:rPr>
          <w:rFonts w:ascii="Simsun" w:eastAsia="宋体" w:hAnsi="Simsun" w:cs="宋体" w:hint="eastAsia"/>
          <w:color w:val="444444"/>
          <w:kern w:val="0"/>
          <w:szCs w:val="21"/>
        </w:rPr>
      </w:pPr>
      <w:r w:rsidRPr="00DC1686">
        <w:rPr>
          <w:rFonts w:ascii="Simsun" w:eastAsia="宋体" w:hAnsi="Simsun" w:cs="宋体"/>
          <w:color w:val="444444"/>
          <w:kern w:val="0"/>
          <w:szCs w:val="21"/>
        </w:rPr>
        <w:t> </w:t>
      </w:r>
    </w:p>
    <w:p w:rsidR="00B43901" w:rsidRDefault="00B43901" w:rsidP="00DC1686">
      <w:pPr>
        <w:widowControl/>
        <w:shd w:val="clear" w:color="auto" w:fill="FFFFFF"/>
        <w:spacing w:line="375" w:lineRule="atLeast"/>
        <w:jc w:val="left"/>
        <w:rPr>
          <w:rFonts w:ascii="Simsun" w:eastAsia="宋体" w:hAnsi="Simsun" w:cs="宋体" w:hint="eastAsia"/>
          <w:b/>
          <w:bCs/>
          <w:color w:val="444444"/>
          <w:kern w:val="0"/>
          <w:szCs w:val="21"/>
        </w:rPr>
      </w:pPr>
    </w:p>
    <w:p w:rsidR="00B43901" w:rsidRDefault="00B43901" w:rsidP="00DC1686">
      <w:pPr>
        <w:widowControl/>
        <w:shd w:val="clear" w:color="auto" w:fill="FFFFFF"/>
        <w:spacing w:line="375" w:lineRule="atLeast"/>
        <w:jc w:val="left"/>
        <w:rPr>
          <w:rFonts w:ascii="Simsun" w:eastAsia="宋体" w:hAnsi="Simsun" w:cs="宋体" w:hint="eastAsia"/>
          <w:b/>
          <w:bCs/>
          <w:color w:val="444444"/>
          <w:kern w:val="0"/>
          <w:szCs w:val="21"/>
        </w:rPr>
      </w:pPr>
    </w:p>
    <w:p w:rsidR="00B43901" w:rsidRDefault="00B43901" w:rsidP="00DC1686">
      <w:pPr>
        <w:widowControl/>
        <w:shd w:val="clear" w:color="auto" w:fill="FFFFFF"/>
        <w:spacing w:line="375" w:lineRule="atLeast"/>
        <w:jc w:val="left"/>
        <w:rPr>
          <w:rFonts w:ascii="Simsun" w:eastAsia="宋体" w:hAnsi="Simsun" w:cs="宋体" w:hint="eastAsia"/>
          <w:b/>
          <w:bCs/>
          <w:color w:val="444444"/>
          <w:kern w:val="0"/>
          <w:szCs w:val="21"/>
        </w:rPr>
      </w:pPr>
    </w:p>
    <w:p w:rsidR="00B43901" w:rsidRDefault="00B43901" w:rsidP="00DC1686">
      <w:pPr>
        <w:widowControl/>
        <w:shd w:val="clear" w:color="auto" w:fill="FFFFFF"/>
        <w:spacing w:line="375" w:lineRule="atLeast"/>
        <w:jc w:val="left"/>
        <w:rPr>
          <w:rFonts w:ascii="Simsun" w:eastAsia="宋体" w:hAnsi="Simsun" w:cs="宋体" w:hint="eastAsia"/>
          <w:b/>
          <w:bCs/>
          <w:color w:val="444444"/>
          <w:kern w:val="0"/>
          <w:szCs w:val="21"/>
        </w:rPr>
      </w:pPr>
    </w:p>
    <w:p w:rsidR="00DC1686" w:rsidRPr="00DC1686" w:rsidRDefault="00DC1686" w:rsidP="00B43901">
      <w:pPr>
        <w:widowControl/>
        <w:shd w:val="clear" w:color="auto" w:fill="FFFFFF"/>
        <w:spacing w:line="440" w:lineRule="exact"/>
        <w:jc w:val="left"/>
        <w:rPr>
          <w:rFonts w:asciiTheme="majorEastAsia" w:eastAsiaTheme="majorEastAsia" w:hAnsiTheme="majorEastAsia" w:cs="宋体"/>
          <w:kern w:val="0"/>
          <w:sz w:val="24"/>
          <w:szCs w:val="24"/>
        </w:rPr>
      </w:pPr>
      <w:r w:rsidRPr="00DC1686">
        <w:rPr>
          <w:rFonts w:asciiTheme="majorEastAsia" w:eastAsiaTheme="majorEastAsia" w:hAnsiTheme="majorEastAsia" w:cs="宋体"/>
          <w:b/>
          <w:bCs/>
          <w:kern w:val="0"/>
          <w:sz w:val="24"/>
          <w:szCs w:val="24"/>
        </w:rPr>
        <w:t>附件2</w:t>
      </w:r>
    </w:p>
    <w:p w:rsidR="00DC1686" w:rsidRPr="00DC1686" w:rsidRDefault="00DC1686" w:rsidP="00B43901">
      <w:pPr>
        <w:widowControl/>
        <w:shd w:val="clear" w:color="auto" w:fill="FFFFFF"/>
        <w:spacing w:line="440" w:lineRule="exact"/>
        <w:jc w:val="center"/>
        <w:rPr>
          <w:rFonts w:asciiTheme="majorEastAsia" w:eastAsiaTheme="majorEastAsia" w:hAnsiTheme="majorEastAsia" w:cs="宋体"/>
          <w:kern w:val="0"/>
          <w:sz w:val="24"/>
          <w:szCs w:val="24"/>
        </w:rPr>
      </w:pPr>
      <w:r w:rsidRPr="00DC1686">
        <w:rPr>
          <w:rFonts w:asciiTheme="majorEastAsia" w:eastAsiaTheme="majorEastAsia" w:hAnsiTheme="majorEastAsia" w:cs="宋体"/>
          <w:kern w:val="0"/>
          <w:sz w:val="24"/>
          <w:szCs w:val="24"/>
        </w:rPr>
        <w:t>股东承诺书</w:t>
      </w:r>
    </w:p>
    <w:p w:rsidR="00DC1686" w:rsidRPr="00DC1686" w:rsidRDefault="00DC1686" w:rsidP="00B43901">
      <w:pPr>
        <w:widowControl/>
        <w:shd w:val="clear" w:color="auto" w:fill="FFFFFF"/>
        <w:spacing w:line="440" w:lineRule="exact"/>
        <w:jc w:val="left"/>
        <w:rPr>
          <w:rFonts w:asciiTheme="majorEastAsia" w:eastAsiaTheme="majorEastAsia" w:hAnsiTheme="majorEastAsia" w:cs="宋体"/>
          <w:kern w:val="0"/>
          <w:sz w:val="24"/>
          <w:szCs w:val="24"/>
        </w:rPr>
      </w:pPr>
      <w:r w:rsidRPr="00DC1686">
        <w:rPr>
          <w:rFonts w:asciiTheme="majorEastAsia" w:eastAsiaTheme="majorEastAsia" w:hAnsiTheme="majorEastAsia" w:cs="宋体"/>
          <w:kern w:val="0"/>
          <w:sz w:val="24"/>
          <w:szCs w:val="24"/>
        </w:rPr>
        <w:t> </w:t>
      </w:r>
    </w:p>
    <w:p w:rsidR="00DC1686" w:rsidRPr="00DC1686" w:rsidRDefault="00DC1686" w:rsidP="00B43901">
      <w:pPr>
        <w:widowControl/>
        <w:shd w:val="clear" w:color="auto" w:fill="FFFFFF"/>
        <w:spacing w:line="440" w:lineRule="exact"/>
        <w:ind w:firstLineChars="200" w:firstLine="480"/>
        <w:jc w:val="left"/>
        <w:rPr>
          <w:rFonts w:asciiTheme="majorEastAsia" w:eastAsiaTheme="majorEastAsia" w:hAnsiTheme="majorEastAsia" w:cs="宋体"/>
          <w:kern w:val="0"/>
          <w:sz w:val="24"/>
          <w:szCs w:val="24"/>
        </w:rPr>
      </w:pPr>
      <w:r w:rsidRPr="00DC1686">
        <w:rPr>
          <w:rFonts w:asciiTheme="majorEastAsia" w:eastAsiaTheme="majorEastAsia" w:hAnsiTheme="majorEastAsia" w:cs="宋体"/>
          <w:kern w:val="0"/>
          <w:sz w:val="24"/>
          <w:szCs w:val="24"/>
        </w:rPr>
        <w:t>本公司就设立经营“</w:t>
      </w:r>
      <w:r w:rsidRPr="00DC1686">
        <w:rPr>
          <w:rFonts w:asciiTheme="majorEastAsia" w:eastAsiaTheme="majorEastAsia" w:hAnsiTheme="majorEastAsia" w:cs="宋体"/>
          <w:kern w:val="0"/>
          <w:sz w:val="24"/>
          <w:szCs w:val="24"/>
          <w:u w:val="single"/>
        </w:rPr>
        <w:t>                </w:t>
      </w:r>
      <w:r w:rsidRPr="00B43901">
        <w:rPr>
          <w:rFonts w:asciiTheme="majorEastAsia" w:eastAsiaTheme="majorEastAsia" w:hAnsiTheme="majorEastAsia" w:cs="宋体"/>
          <w:kern w:val="0"/>
          <w:sz w:val="24"/>
          <w:szCs w:val="24"/>
          <w:u w:val="single"/>
        </w:rPr>
        <w:t> </w:t>
      </w:r>
      <w:r w:rsidRPr="00DC1686">
        <w:rPr>
          <w:rFonts w:asciiTheme="majorEastAsia" w:eastAsiaTheme="majorEastAsia" w:hAnsiTheme="majorEastAsia" w:cs="宋体"/>
          <w:kern w:val="0"/>
          <w:sz w:val="24"/>
          <w:szCs w:val="24"/>
        </w:rPr>
        <w:t>公司”（名称）承诺如下：</w:t>
      </w:r>
    </w:p>
    <w:p w:rsidR="00DC1686" w:rsidRPr="00DC1686" w:rsidRDefault="00DC1686" w:rsidP="00B43901">
      <w:pPr>
        <w:widowControl/>
        <w:shd w:val="clear" w:color="auto" w:fill="FFFFFF"/>
        <w:spacing w:line="440" w:lineRule="exact"/>
        <w:ind w:firstLineChars="200" w:firstLine="482"/>
        <w:jc w:val="left"/>
        <w:rPr>
          <w:rFonts w:asciiTheme="majorEastAsia" w:eastAsiaTheme="majorEastAsia" w:hAnsiTheme="majorEastAsia" w:cs="宋体"/>
          <w:kern w:val="0"/>
          <w:sz w:val="24"/>
          <w:szCs w:val="24"/>
        </w:rPr>
      </w:pPr>
      <w:r w:rsidRPr="00DC1686">
        <w:rPr>
          <w:rFonts w:asciiTheme="majorEastAsia" w:eastAsiaTheme="majorEastAsia" w:hAnsiTheme="majorEastAsia" w:cs="宋体"/>
          <w:b/>
          <w:bCs/>
          <w:kern w:val="0"/>
          <w:sz w:val="24"/>
          <w:szCs w:val="24"/>
        </w:rPr>
        <w:t>一、出资人具备以下条件</w:t>
      </w:r>
    </w:p>
    <w:p w:rsidR="00DC1686" w:rsidRPr="00DC1686" w:rsidRDefault="00DC1686" w:rsidP="00B43901">
      <w:pPr>
        <w:widowControl/>
        <w:shd w:val="clear" w:color="auto" w:fill="FFFFFF"/>
        <w:spacing w:line="440" w:lineRule="exact"/>
        <w:ind w:firstLineChars="200" w:firstLine="480"/>
        <w:jc w:val="left"/>
        <w:rPr>
          <w:rFonts w:asciiTheme="majorEastAsia" w:eastAsiaTheme="majorEastAsia" w:hAnsiTheme="majorEastAsia" w:cs="宋体"/>
          <w:kern w:val="0"/>
          <w:sz w:val="24"/>
          <w:szCs w:val="24"/>
        </w:rPr>
      </w:pPr>
      <w:r w:rsidRPr="00DC1686">
        <w:rPr>
          <w:rFonts w:asciiTheme="majorEastAsia" w:eastAsiaTheme="majorEastAsia" w:hAnsiTheme="majorEastAsia" w:cs="宋体"/>
          <w:kern w:val="0"/>
          <w:sz w:val="24"/>
          <w:szCs w:val="24"/>
        </w:rPr>
        <w:t>（一）开展商业保理业务相应的资产规模和资金实力，未以借贷资金和他人委托资金投资，主出资人在申请前1年总资产不低于5000万元人民币；</w:t>
      </w:r>
    </w:p>
    <w:p w:rsidR="00DC1686" w:rsidRPr="00DC1686" w:rsidRDefault="00DC1686" w:rsidP="00B43901">
      <w:pPr>
        <w:widowControl/>
        <w:shd w:val="clear" w:color="auto" w:fill="FFFFFF"/>
        <w:spacing w:line="440" w:lineRule="exact"/>
        <w:ind w:firstLineChars="200" w:firstLine="480"/>
        <w:jc w:val="left"/>
        <w:rPr>
          <w:rFonts w:asciiTheme="majorEastAsia" w:eastAsiaTheme="majorEastAsia" w:hAnsiTheme="majorEastAsia" w:cs="宋体"/>
          <w:kern w:val="0"/>
          <w:sz w:val="24"/>
          <w:szCs w:val="24"/>
        </w:rPr>
      </w:pPr>
      <w:r w:rsidRPr="00DC1686">
        <w:rPr>
          <w:rFonts w:asciiTheme="majorEastAsia" w:eastAsiaTheme="majorEastAsia" w:hAnsiTheme="majorEastAsia" w:cs="宋体"/>
          <w:kern w:val="0"/>
          <w:sz w:val="24"/>
          <w:szCs w:val="24"/>
        </w:rPr>
        <w:t>（二）健全的公司治理结构和完善的风险内控制度；</w:t>
      </w:r>
    </w:p>
    <w:p w:rsidR="00DC1686" w:rsidRPr="00DC1686" w:rsidRDefault="00DC1686" w:rsidP="00B43901">
      <w:pPr>
        <w:widowControl/>
        <w:shd w:val="clear" w:color="auto" w:fill="FFFFFF"/>
        <w:spacing w:line="440" w:lineRule="exact"/>
        <w:ind w:firstLineChars="200" w:firstLine="480"/>
        <w:jc w:val="left"/>
        <w:rPr>
          <w:rFonts w:asciiTheme="majorEastAsia" w:eastAsiaTheme="majorEastAsia" w:hAnsiTheme="majorEastAsia" w:cs="宋体"/>
          <w:kern w:val="0"/>
          <w:sz w:val="24"/>
          <w:szCs w:val="24"/>
        </w:rPr>
      </w:pPr>
      <w:r w:rsidRPr="00DC1686">
        <w:rPr>
          <w:rFonts w:asciiTheme="majorEastAsia" w:eastAsiaTheme="majorEastAsia" w:hAnsiTheme="majorEastAsia" w:cs="宋体"/>
          <w:kern w:val="0"/>
          <w:sz w:val="24"/>
          <w:szCs w:val="24"/>
        </w:rPr>
        <w:t>（三）近期没有违规处罚记录。</w:t>
      </w:r>
    </w:p>
    <w:p w:rsidR="00DC1686" w:rsidRPr="00DC1686" w:rsidRDefault="00DC1686" w:rsidP="00B43901">
      <w:pPr>
        <w:widowControl/>
        <w:shd w:val="clear" w:color="auto" w:fill="FFFFFF"/>
        <w:spacing w:line="440" w:lineRule="exact"/>
        <w:ind w:firstLineChars="200" w:firstLine="482"/>
        <w:jc w:val="left"/>
        <w:rPr>
          <w:rFonts w:asciiTheme="majorEastAsia" w:eastAsiaTheme="majorEastAsia" w:hAnsiTheme="majorEastAsia" w:cs="宋体"/>
          <w:kern w:val="0"/>
          <w:sz w:val="24"/>
          <w:szCs w:val="24"/>
        </w:rPr>
      </w:pPr>
      <w:r w:rsidRPr="00DC1686">
        <w:rPr>
          <w:rFonts w:asciiTheme="majorEastAsia" w:eastAsiaTheme="majorEastAsia" w:hAnsiTheme="majorEastAsia" w:cs="宋体"/>
          <w:b/>
          <w:bCs/>
          <w:kern w:val="0"/>
          <w:sz w:val="24"/>
          <w:szCs w:val="24"/>
        </w:rPr>
        <w:t>二、申请设立商业保理公司具备以下条件</w:t>
      </w:r>
    </w:p>
    <w:p w:rsidR="00DC1686" w:rsidRPr="00DC1686" w:rsidRDefault="00DC1686" w:rsidP="00B43901">
      <w:pPr>
        <w:widowControl/>
        <w:shd w:val="clear" w:color="auto" w:fill="FFFFFF"/>
        <w:spacing w:line="440" w:lineRule="exact"/>
        <w:ind w:firstLineChars="200" w:firstLine="480"/>
        <w:jc w:val="left"/>
        <w:rPr>
          <w:rFonts w:asciiTheme="majorEastAsia" w:eastAsiaTheme="majorEastAsia" w:hAnsiTheme="majorEastAsia" w:cs="宋体"/>
          <w:kern w:val="0"/>
          <w:sz w:val="24"/>
          <w:szCs w:val="24"/>
        </w:rPr>
      </w:pPr>
      <w:r w:rsidRPr="00DC1686">
        <w:rPr>
          <w:rFonts w:asciiTheme="majorEastAsia" w:eastAsiaTheme="majorEastAsia" w:hAnsiTheme="majorEastAsia" w:cs="宋体"/>
          <w:kern w:val="0"/>
          <w:sz w:val="24"/>
          <w:szCs w:val="24"/>
        </w:rPr>
        <w:t>（一）注册资本不低于5000万元人民币，全部为实收货币资本，且来源真实合法，由出资人一次足额缴纳；</w:t>
      </w:r>
    </w:p>
    <w:p w:rsidR="00DC1686" w:rsidRPr="00DC1686" w:rsidRDefault="00DC1686" w:rsidP="00B43901">
      <w:pPr>
        <w:widowControl/>
        <w:shd w:val="clear" w:color="auto" w:fill="FFFFFF"/>
        <w:spacing w:line="440" w:lineRule="exact"/>
        <w:ind w:firstLineChars="200" w:firstLine="480"/>
        <w:jc w:val="left"/>
        <w:rPr>
          <w:rFonts w:asciiTheme="majorEastAsia" w:eastAsiaTheme="majorEastAsia" w:hAnsiTheme="majorEastAsia" w:cs="宋体"/>
          <w:kern w:val="0"/>
          <w:sz w:val="24"/>
          <w:szCs w:val="24"/>
        </w:rPr>
      </w:pPr>
      <w:r w:rsidRPr="00DC1686">
        <w:rPr>
          <w:rFonts w:asciiTheme="majorEastAsia" w:eastAsiaTheme="majorEastAsia" w:hAnsiTheme="majorEastAsia" w:cs="宋体"/>
          <w:kern w:val="0"/>
          <w:sz w:val="24"/>
          <w:szCs w:val="24"/>
        </w:rPr>
        <w:t>（二）拥有2名以上具有3年以上金融领域管理经验且无不良信用记录的高管人员，以及与其业务相适应的合格专业人员。</w:t>
      </w:r>
    </w:p>
    <w:p w:rsidR="00DC1686" w:rsidRPr="00DC1686" w:rsidRDefault="00DC1686" w:rsidP="00B43901">
      <w:pPr>
        <w:widowControl/>
        <w:shd w:val="clear" w:color="auto" w:fill="FFFFFF"/>
        <w:spacing w:line="440" w:lineRule="exact"/>
        <w:ind w:firstLineChars="200" w:firstLine="482"/>
        <w:jc w:val="left"/>
        <w:rPr>
          <w:rFonts w:asciiTheme="majorEastAsia" w:eastAsiaTheme="majorEastAsia" w:hAnsiTheme="majorEastAsia" w:cs="宋体"/>
          <w:kern w:val="0"/>
          <w:sz w:val="24"/>
          <w:szCs w:val="24"/>
        </w:rPr>
      </w:pPr>
      <w:r w:rsidRPr="00DC1686">
        <w:rPr>
          <w:rFonts w:asciiTheme="majorEastAsia" w:eastAsiaTheme="majorEastAsia" w:hAnsiTheme="majorEastAsia" w:cs="宋体"/>
          <w:b/>
          <w:bCs/>
          <w:kern w:val="0"/>
          <w:sz w:val="24"/>
          <w:szCs w:val="24"/>
        </w:rPr>
        <w:t>三、申请设立的商业保理公司依照国家法律法规和行业规范开展业务，在经营中做到：</w:t>
      </w:r>
    </w:p>
    <w:p w:rsidR="00DC1686" w:rsidRPr="00DC1686" w:rsidRDefault="00DC1686" w:rsidP="00B43901">
      <w:pPr>
        <w:widowControl/>
        <w:shd w:val="clear" w:color="auto" w:fill="FFFFFF"/>
        <w:spacing w:line="440" w:lineRule="exact"/>
        <w:ind w:firstLineChars="200" w:firstLine="480"/>
        <w:jc w:val="left"/>
        <w:rPr>
          <w:rFonts w:asciiTheme="majorEastAsia" w:eastAsiaTheme="majorEastAsia" w:hAnsiTheme="majorEastAsia" w:cs="宋体"/>
          <w:kern w:val="0"/>
          <w:sz w:val="24"/>
          <w:szCs w:val="24"/>
        </w:rPr>
      </w:pPr>
      <w:r w:rsidRPr="00DC1686">
        <w:rPr>
          <w:rFonts w:asciiTheme="majorEastAsia" w:eastAsiaTheme="majorEastAsia" w:hAnsiTheme="majorEastAsia" w:cs="宋体"/>
          <w:kern w:val="0"/>
          <w:sz w:val="24"/>
          <w:szCs w:val="24"/>
        </w:rPr>
        <w:t>（一）以公司注册资本金、银行贷款等间接融资、发行债券等直接融资，以及借用短期外债和中长期外债作为营运资金，风险资产不超过公司净资产的10倍；</w:t>
      </w:r>
    </w:p>
    <w:p w:rsidR="00DC1686" w:rsidRPr="00DC1686" w:rsidRDefault="00DC1686" w:rsidP="00B43901">
      <w:pPr>
        <w:widowControl/>
        <w:shd w:val="clear" w:color="auto" w:fill="FFFFFF"/>
        <w:spacing w:line="440" w:lineRule="exact"/>
        <w:ind w:firstLineChars="200" w:firstLine="480"/>
        <w:jc w:val="left"/>
        <w:rPr>
          <w:rFonts w:asciiTheme="majorEastAsia" w:eastAsiaTheme="majorEastAsia" w:hAnsiTheme="majorEastAsia" w:cs="宋体"/>
          <w:kern w:val="0"/>
          <w:sz w:val="24"/>
          <w:szCs w:val="24"/>
        </w:rPr>
      </w:pPr>
      <w:r w:rsidRPr="00DC1686">
        <w:rPr>
          <w:rFonts w:asciiTheme="majorEastAsia" w:eastAsiaTheme="majorEastAsia" w:hAnsiTheme="majorEastAsia" w:cs="宋体"/>
          <w:kern w:val="0"/>
          <w:sz w:val="24"/>
          <w:szCs w:val="24"/>
        </w:rPr>
        <w:t>（二）严格按照经营范围开展经营活动，不混业经营，不从事吸收存款、发放贷款等金融活动，不专门从事或受托开展催收业务和从事讨债业务；</w:t>
      </w:r>
    </w:p>
    <w:p w:rsidR="00DC1686" w:rsidRPr="00DC1686" w:rsidRDefault="00DC1686" w:rsidP="00B43901">
      <w:pPr>
        <w:widowControl/>
        <w:shd w:val="clear" w:color="auto" w:fill="FFFFFF"/>
        <w:spacing w:line="440" w:lineRule="exact"/>
        <w:ind w:firstLineChars="200" w:firstLine="480"/>
        <w:jc w:val="left"/>
        <w:rPr>
          <w:rFonts w:asciiTheme="majorEastAsia" w:eastAsiaTheme="majorEastAsia" w:hAnsiTheme="majorEastAsia" w:cs="宋体"/>
          <w:kern w:val="0"/>
          <w:sz w:val="24"/>
          <w:szCs w:val="24"/>
        </w:rPr>
      </w:pPr>
      <w:r w:rsidRPr="00DC1686">
        <w:rPr>
          <w:rFonts w:asciiTheme="majorEastAsia" w:eastAsiaTheme="majorEastAsia" w:hAnsiTheme="majorEastAsia" w:cs="宋体"/>
          <w:kern w:val="0"/>
          <w:sz w:val="24"/>
          <w:szCs w:val="24"/>
        </w:rPr>
        <w:t>（三）建立开展商业保理业务相应的管理制度，健全相关业务流程和操作规范，防范经营风险；</w:t>
      </w:r>
    </w:p>
    <w:p w:rsidR="00DC1686" w:rsidRPr="00DC1686" w:rsidRDefault="00DC1686" w:rsidP="00B43901">
      <w:pPr>
        <w:widowControl/>
        <w:shd w:val="clear" w:color="auto" w:fill="FFFFFF"/>
        <w:spacing w:line="440" w:lineRule="exact"/>
        <w:ind w:firstLineChars="200" w:firstLine="480"/>
        <w:jc w:val="left"/>
        <w:rPr>
          <w:rFonts w:asciiTheme="majorEastAsia" w:eastAsiaTheme="majorEastAsia" w:hAnsiTheme="majorEastAsia" w:cs="宋体"/>
          <w:kern w:val="0"/>
          <w:sz w:val="24"/>
          <w:szCs w:val="24"/>
        </w:rPr>
      </w:pPr>
      <w:r w:rsidRPr="00DC1686">
        <w:rPr>
          <w:rFonts w:asciiTheme="majorEastAsia" w:eastAsiaTheme="majorEastAsia" w:hAnsiTheme="majorEastAsia" w:cs="宋体"/>
          <w:kern w:val="0"/>
          <w:sz w:val="24"/>
          <w:szCs w:val="24"/>
        </w:rPr>
        <w:t>（四）在人民银行征信中心的应收账款质押登记公示系统办理应收账款转让登记，将应收账款权属状态予以公示；</w:t>
      </w:r>
    </w:p>
    <w:p w:rsidR="00DC1686" w:rsidRPr="00DC1686" w:rsidRDefault="00DC1686" w:rsidP="00B43901">
      <w:pPr>
        <w:widowControl/>
        <w:shd w:val="clear" w:color="auto" w:fill="FFFFFF"/>
        <w:spacing w:line="440" w:lineRule="exact"/>
        <w:ind w:firstLineChars="200" w:firstLine="480"/>
        <w:jc w:val="left"/>
        <w:rPr>
          <w:rFonts w:asciiTheme="majorEastAsia" w:eastAsiaTheme="majorEastAsia" w:hAnsiTheme="majorEastAsia" w:cs="宋体"/>
          <w:kern w:val="0"/>
          <w:sz w:val="24"/>
          <w:szCs w:val="24"/>
        </w:rPr>
      </w:pPr>
      <w:r w:rsidRPr="00DC1686">
        <w:rPr>
          <w:rFonts w:asciiTheme="majorEastAsia" w:eastAsiaTheme="majorEastAsia" w:hAnsiTheme="majorEastAsia" w:cs="宋体"/>
          <w:kern w:val="0"/>
          <w:sz w:val="24"/>
          <w:szCs w:val="24"/>
        </w:rPr>
        <w:t>（五）向省商务厅和所在地市商务局报送月度业务情况统计表、季度财务报表和经中介机构审计的年度财务报告及经营情况说明书，并对报告和资料的真实性、准确性及完整性负责；</w:t>
      </w:r>
    </w:p>
    <w:p w:rsidR="00DC1686" w:rsidRPr="00DC1686" w:rsidRDefault="00DC1686" w:rsidP="00B43901">
      <w:pPr>
        <w:widowControl/>
        <w:shd w:val="clear" w:color="auto" w:fill="FFFFFF"/>
        <w:spacing w:line="440" w:lineRule="exact"/>
        <w:ind w:firstLineChars="200" w:firstLine="480"/>
        <w:jc w:val="left"/>
        <w:rPr>
          <w:rFonts w:asciiTheme="majorEastAsia" w:eastAsiaTheme="majorEastAsia" w:hAnsiTheme="majorEastAsia" w:cs="宋体"/>
          <w:kern w:val="0"/>
          <w:sz w:val="24"/>
          <w:szCs w:val="24"/>
        </w:rPr>
      </w:pPr>
      <w:r w:rsidRPr="00DC1686">
        <w:rPr>
          <w:rFonts w:asciiTheme="majorEastAsia" w:eastAsiaTheme="majorEastAsia" w:hAnsiTheme="majorEastAsia" w:cs="宋体"/>
          <w:kern w:val="0"/>
          <w:sz w:val="24"/>
          <w:szCs w:val="24"/>
        </w:rPr>
        <w:lastRenderedPageBreak/>
        <w:t>（六）接受省、市商务等相关部门对上一年度商业保理业务开展情况的检查。</w:t>
      </w:r>
    </w:p>
    <w:p w:rsidR="00DC1686" w:rsidRPr="00DC1686" w:rsidRDefault="00DC1686" w:rsidP="00B43901">
      <w:pPr>
        <w:widowControl/>
        <w:shd w:val="clear" w:color="auto" w:fill="FFFFFF"/>
        <w:spacing w:line="440" w:lineRule="exact"/>
        <w:ind w:firstLineChars="200" w:firstLine="480"/>
        <w:jc w:val="left"/>
        <w:rPr>
          <w:rFonts w:asciiTheme="majorEastAsia" w:eastAsiaTheme="majorEastAsia" w:hAnsiTheme="majorEastAsia" w:cs="宋体"/>
          <w:kern w:val="0"/>
          <w:sz w:val="24"/>
          <w:szCs w:val="24"/>
        </w:rPr>
      </w:pPr>
      <w:r w:rsidRPr="00DC1686">
        <w:rPr>
          <w:rFonts w:asciiTheme="majorEastAsia" w:eastAsiaTheme="majorEastAsia" w:hAnsiTheme="majorEastAsia" w:cs="宋体"/>
          <w:kern w:val="0"/>
          <w:sz w:val="24"/>
          <w:szCs w:val="24"/>
        </w:rPr>
        <w:t>（七）本公司有下列情形之一的，同意省、市商务等相关部门停止本公司的试点资格（停止试点后，本公司应立即办理公司注销或取消商业保理经营范围的变更登记），并接受相关部门依法进行的处罚：</w:t>
      </w:r>
    </w:p>
    <w:p w:rsidR="00DC1686" w:rsidRPr="00DC1686" w:rsidRDefault="00DC1686" w:rsidP="00B43901">
      <w:pPr>
        <w:widowControl/>
        <w:shd w:val="clear" w:color="auto" w:fill="FFFFFF"/>
        <w:spacing w:line="440" w:lineRule="exact"/>
        <w:ind w:firstLineChars="200" w:firstLine="480"/>
        <w:jc w:val="left"/>
        <w:rPr>
          <w:rFonts w:asciiTheme="majorEastAsia" w:eastAsiaTheme="majorEastAsia" w:hAnsiTheme="majorEastAsia" w:cs="宋体"/>
          <w:kern w:val="0"/>
          <w:sz w:val="24"/>
          <w:szCs w:val="24"/>
        </w:rPr>
      </w:pPr>
      <w:r w:rsidRPr="00DC1686">
        <w:rPr>
          <w:rFonts w:asciiTheme="majorEastAsia" w:eastAsiaTheme="majorEastAsia" w:hAnsiTheme="majorEastAsia" w:cs="宋体"/>
          <w:kern w:val="0"/>
          <w:sz w:val="24"/>
          <w:szCs w:val="24"/>
        </w:rPr>
        <w:t>1、吸收存款；</w:t>
      </w:r>
    </w:p>
    <w:p w:rsidR="00DC1686" w:rsidRPr="00DC1686" w:rsidRDefault="00DC1686" w:rsidP="00B43901">
      <w:pPr>
        <w:widowControl/>
        <w:shd w:val="clear" w:color="auto" w:fill="FFFFFF"/>
        <w:spacing w:line="440" w:lineRule="exact"/>
        <w:ind w:firstLineChars="200" w:firstLine="480"/>
        <w:jc w:val="left"/>
        <w:rPr>
          <w:rFonts w:asciiTheme="majorEastAsia" w:eastAsiaTheme="majorEastAsia" w:hAnsiTheme="majorEastAsia" w:cs="宋体"/>
          <w:kern w:val="0"/>
          <w:sz w:val="24"/>
          <w:szCs w:val="24"/>
        </w:rPr>
      </w:pPr>
      <w:r w:rsidRPr="00DC1686">
        <w:rPr>
          <w:rFonts w:asciiTheme="majorEastAsia" w:eastAsiaTheme="majorEastAsia" w:hAnsiTheme="majorEastAsia" w:cs="宋体"/>
          <w:kern w:val="0"/>
          <w:sz w:val="24"/>
          <w:szCs w:val="24"/>
        </w:rPr>
        <w:t>2、发放货款或受托发放货款；</w:t>
      </w:r>
    </w:p>
    <w:p w:rsidR="00DC1686" w:rsidRPr="00DC1686" w:rsidRDefault="00DC1686" w:rsidP="00B43901">
      <w:pPr>
        <w:widowControl/>
        <w:shd w:val="clear" w:color="auto" w:fill="FFFFFF"/>
        <w:spacing w:line="440" w:lineRule="exact"/>
        <w:ind w:firstLineChars="200" w:firstLine="480"/>
        <w:jc w:val="left"/>
        <w:rPr>
          <w:rFonts w:asciiTheme="majorEastAsia" w:eastAsiaTheme="majorEastAsia" w:hAnsiTheme="majorEastAsia" w:cs="宋体"/>
          <w:kern w:val="0"/>
          <w:sz w:val="24"/>
          <w:szCs w:val="24"/>
        </w:rPr>
      </w:pPr>
      <w:r w:rsidRPr="00DC1686">
        <w:rPr>
          <w:rFonts w:asciiTheme="majorEastAsia" w:eastAsiaTheme="majorEastAsia" w:hAnsiTheme="majorEastAsia" w:cs="宋体"/>
          <w:kern w:val="0"/>
          <w:sz w:val="24"/>
          <w:szCs w:val="24"/>
        </w:rPr>
        <w:t>3、专门从事或受托开展与本公司商业保理业务无关的催收业务、讨债业务；</w:t>
      </w:r>
    </w:p>
    <w:p w:rsidR="00DC1686" w:rsidRPr="00DC1686" w:rsidRDefault="00DC1686" w:rsidP="00B43901">
      <w:pPr>
        <w:widowControl/>
        <w:shd w:val="clear" w:color="auto" w:fill="FFFFFF"/>
        <w:spacing w:line="440" w:lineRule="exact"/>
        <w:ind w:firstLineChars="200" w:firstLine="480"/>
        <w:jc w:val="left"/>
        <w:rPr>
          <w:rFonts w:asciiTheme="majorEastAsia" w:eastAsiaTheme="majorEastAsia" w:hAnsiTheme="majorEastAsia" w:cs="宋体"/>
          <w:kern w:val="0"/>
          <w:sz w:val="24"/>
          <w:szCs w:val="24"/>
        </w:rPr>
      </w:pPr>
      <w:r w:rsidRPr="00DC1686">
        <w:rPr>
          <w:rFonts w:asciiTheme="majorEastAsia" w:eastAsiaTheme="majorEastAsia" w:hAnsiTheme="majorEastAsia" w:cs="宋体"/>
          <w:kern w:val="0"/>
          <w:sz w:val="24"/>
          <w:szCs w:val="24"/>
        </w:rPr>
        <w:t>4、受托投资；</w:t>
      </w:r>
    </w:p>
    <w:p w:rsidR="00DC1686" w:rsidRPr="00DC1686" w:rsidRDefault="00DC1686" w:rsidP="00B43901">
      <w:pPr>
        <w:widowControl/>
        <w:shd w:val="clear" w:color="auto" w:fill="FFFFFF"/>
        <w:spacing w:line="440" w:lineRule="exact"/>
        <w:ind w:firstLineChars="200" w:firstLine="480"/>
        <w:jc w:val="left"/>
        <w:rPr>
          <w:rFonts w:asciiTheme="majorEastAsia" w:eastAsiaTheme="majorEastAsia" w:hAnsiTheme="majorEastAsia" w:cs="宋体"/>
          <w:kern w:val="0"/>
          <w:sz w:val="24"/>
          <w:szCs w:val="24"/>
        </w:rPr>
      </w:pPr>
      <w:r w:rsidRPr="00DC1686">
        <w:rPr>
          <w:rFonts w:asciiTheme="majorEastAsia" w:eastAsiaTheme="majorEastAsia" w:hAnsiTheme="majorEastAsia" w:cs="宋体"/>
          <w:kern w:val="0"/>
          <w:sz w:val="24"/>
          <w:szCs w:val="24"/>
        </w:rPr>
        <w:t>5、国家法律法规规定不得从事的其他活动。</w:t>
      </w:r>
    </w:p>
    <w:p w:rsidR="00DC1686" w:rsidRPr="00DC1686" w:rsidRDefault="00DC1686" w:rsidP="00B43901">
      <w:pPr>
        <w:widowControl/>
        <w:shd w:val="clear" w:color="auto" w:fill="FFFFFF"/>
        <w:spacing w:line="440" w:lineRule="exact"/>
        <w:jc w:val="left"/>
        <w:rPr>
          <w:rFonts w:asciiTheme="majorEastAsia" w:eastAsiaTheme="majorEastAsia" w:hAnsiTheme="majorEastAsia" w:cs="宋体"/>
          <w:kern w:val="0"/>
          <w:sz w:val="24"/>
          <w:szCs w:val="24"/>
        </w:rPr>
      </w:pPr>
      <w:r w:rsidRPr="00DC1686">
        <w:rPr>
          <w:rFonts w:asciiTheme="majorEastAsia" w:eastAsiaTheme="majorEastAsia" w:hAnsiTheme="majorEastAsia" w:cs="宋体"/>
          <w:kern w:val="0"/>
          <w:sz w:val="24"/>
          <w:szCs w:val="24"/>
        </w:rPr>
        <w:t> </w:t>
      </w:r>
    </w:p>
    <w:p w:rsidR="00DC1686" w:rsidRPr="00DC1686" w:rsidRDefault="00DC1686" w:rsidP="00B43901">
      <w:pPr>
        <w:widowControl/>
        <w:shd w:val="clear" w:color="auto" w:fill="FFFFFF"/>
        <w:spacing w:line="440" w:lineRule="exact"/>
        <w:jc w:val="left"/>
        <w:rPr>
          <w:rFonts w:asciiTheme="majorEastAsia" w:eastAsiaTheme="majorEastAsia" w:hAnsiTheme="majorEastAsia" w:cs="宋体"/>
          <w:kern w:val="0"/>
          <w:sz w:val="24"/>
          <w:szCs w:val="24"/>
        </w:rPr>
      </w:pPr>
      <w:r w:rsidRPr="00DC1686">
        <w:rPr>
          <w:rFonts w:asciiTheme="majorEastAsia" w:eastAsiaTheme="majorEastAsia" w:hAnsiTheme="majorEastAsia" w:cs="宋体"/>
          <w:b/>
          <w:bCs/>
          <w:kern w:val="0"/>
          <w:sz w:val="24"/>
          <w:szCs w:val="24"/>
        </w:rPr>
        <w:t>我公司对提交的所有申报材料真实性负责，并承担法律责任。</w:t>
      </w:r>
    </w:p>
    <w:p w:rsidR="00DC1686" w:rsidRPr="00DC1686" w:rsidRDefault="00DC1686" w:rsidP="00B43901">
      <w:pPr>
        <w:widowControl/>
        <w:shd w:val="clear" w:color="auto" w:fill="FFFFFF"/>
        <w:spacing w:line="440" w:lineRule="exact"/>
        <w:jc w:val="left"/>
        <w:rPr>
          <w:rFonts w:asciiTheme="majorEastAsia" w:eastAsiaTheme="majorEastAsia" w:hAnsiTheme="majorEastAsia" w:cs="宋体"/>
          <w:kern w:val="0"/>
          <w:sz w:val="24"/>
          <w:szCs w:val="24"/>
        </w:rPr>
      </w:pPr>
      <w:r w:rsidRPr="00DC1686">
        <w:rPr>
          <w:rFonts w:asciiTheme="majorEastAsia" w:eastAsiaTheme="majorEastAsia" w:hAnsiTheme="majorEastAsia" w:cs="宋体"/>
          <w:kern w:val="0"/>
          <w:sz w:val="24"/>
          <w:szCs w:val="24"/>
        </w:rPr>
        <w:t> </w:t>
      </w:r>
    </w:p>
    <w:p w:rsidR="00DC1686" w:rsidRPr="00DC1686" w:rsidRDefault="00DC1686" w:rsidP="00B43901">
      <w:pPr>
        <w:widowControl/>
        <w:shd w:val="clear" w:color="auto" w:fill="FFFFFF"/>
        <w:spacing w:line="440" w:lineRule="exact"/>
        <w:jc w:val="left"/>
        <w:rPr>
          <w:rFonts w:asciiTheme="majorEastAsia" w:eastAsiaTheme="majorEastAsia" w:hAnsiTheme="majorEastAsia" w:cs="宋体"/>
          <w:kern w:val="0"/>
          <w:sz w:val="24"/>
          <w:szCs w:val="24"/>
        </w:rPr>
      </w:pPr>
      <w:r w:rsidRPr="00DC1686">
        <w:rPr>
          <w:rFonts w:asciiTheme="majorEastAsia" w:eastAsiaTheme="majorEastAsia" w:hAnsiTheme="majorEastAsia" w:cs="宋体"/>
          <w:kern w:val="0"/>
          <w:sz w:val="24"/>
          <w:szCs w:val="24"/>
        </w:rPr>
        <w:t> 投资方法定代表人或授权人：（签名）        投资方公章</w:t>
      </w:r>
    </w:p>
    <w:p w:rsidR="00DC1686" w:rsidRPr="00DC1686" w:rsidRDefault="00DC1686" w:rsidP="00B43901">
      <w:pPr>
        <w:widowControl/>
        <w:shd w:val="clear" w:color="auto" w:fill="FFFFFF"/>
        <w:spacing w:line="440" w:lineRule="exact"/>
        <w:jc w:val="left"/>
        <w:rPr>
          <w:rFonts w:asciiTheme="majorEastAsia" w:eastAsiaTheme="majorEastAsia" w:hAnsiTheme="majorEastAsia" w:cs="宋体"/>
          <w:kern w:val="0"/>
          <w:sz w:val="24"/>
          <w:szCs w:val="24"/>
        </w:rPr>
      </w:pPr>
      <w:r w:rsidRPr="00DC1686">
        <w:rPr>
          <w:rFonts w:asciiTheme="majorEastAsia" w:eastAsiaTheme="majorEastAsia" w:hAnsiTheme="majorEastAsia" w:cs="宋体"/>
          <w:kern w:val="0"/>
          <w:sz w:val="24"/>
          <w:szCs w:val="24"/>
        </w:rPr>
        <w:t> </w:t>
      </w:r>
    </w:p>
    <w:p w:rsidR="00DC1686" w:rsidRPr="00DC1686" w:rsidRDefault="00DC1686" w:rsidP="00B43901">
      <w:pPr>
        <w:widowControl/>
        <w:shd w:val="clear" w:color="auto" w:fill="FFFFFF"/>
        <w:spacing w:line="440" w:lineRule="exact"/>
        <w:jc w:val="left"/>
        <w:rPr>
          <w:rFonts w:asciiTheme="majorEastAsia" w:eastAsiaTheme="majorEastAsia" w:hAnsiTheme="majorEastAsia" w:cs="宋体"/>
          <w:kern w:val="0"/>
          <w:sz w:val="24"/>
          <w:szCs w:val="24"/>
        </w:rPr>
      </w:pPr>
      <w:r w:rsidRPr="00DC1686">
        <w:rPr>
          <w:rFonts w:asciiTheme="majorEastAsia" w:eastAsiaTheme="majorEastAsia" w:hAnsiTheme="majorEastAsia" w:cs="宋体"/>
          <w:kern w:val="0"/>
          <w:sz w:val="24"/>
          <w:szCs w:val="24"/>
        </w:rPr>
        <w:t>       年  月  日</w:t>
      </w:r>
    </w:p>
    <w:p w:rsidR="00000BB3" w:rsidRPr="00B43901" w:rsidRDefault="00000BB3" w:rsidP="00B43901">
      <w:pPr>
        <w:spacing w:beforeLines="50" w:before="156" w:afterLines="50" w:after="156" w:line="440" w:lineRule="exact"/>
        <w:ind w:firstLineChars="200" w:firstLine="480"/>
        <w:rPr>
          <w:rFonts w:asciiTheme="majorEastAsia" w:eastAsiaTheme="majorEastAsia" w:hAnsiTheme="majorEastAsia"/>
          <w:sz w:val="24"/>
          <w:szCs w:val="24"/>
        </w:rPr>
      </w:pPr>
    </w:p>
    <w:sectPr w:rsidR="00000BB3" w:rsidRPr="00B43901" w:rsidSect="00000BB3">
      <w:head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00A9" w:rsidRDefault="005000A9" w:rsidP="002678E7">
      <w:r>
        <w:separator/>
      </w:r>
    </w:p>
  </w:endnote>
  <w:endnote w:type="continuationSeparator" w:id="0">
    <w:p w:rsidR="005000A9" w:rsidRDefault="005000A9" w:rsidP="00267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Simsu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00A9" w:rsidRDefault="005000A9" w:rsidP="002678E7">
      <w:r>
        <w:separator/>
      </w:r>
    </w:p>
  </w:footnote>
  <w:footnote w:type="continuationSeparator" w:id="0">
    <w:p w:rsidR="005000A9" w:rsidRDefault="005000A9" w:rsidP="002678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78E7" w:rsidRDefault="002678E7">
    <w:pPr>
      <w:pStyle w:val="a4"/>
    </w:pPr>
    <w:r>
      <w:t>租赁视界推荐</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7DA"/>
    <w:rsid w:val="00000BB3"/>
    <w:rsid w:val="00243A55"/>
    <w:rsid w:val="002678E7"/>
    <w:rsid w:val="004E77DA"/>
    <w:rsid w:val="005000A9"/>
    <w:rsid w:val="007866AF"/>
    <w:rsid w:val="007C560A"/>
    <w:rsid w:val="00B07189"/>
    <w:rsid w:val="00B43901"/>
    <w:rsid w:val="00D85D37"/>
    <w:rsid w:val="00DC1686"/>
    <w:rsid w:val="00F816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2C58FE-751F-43E5-991E-E645401F4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0BB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E77DA"/>
    <w:rPr>
      <w:color w:val="0000FF"/>
      <w:u w:val="single"/>
    </w:rPr>
  </w:style>
  <w:style w:type="character" w:customStyle="1" w:styleId="apple-converted-space">
    <w:name w:val="apple-converted-space"/>
    <w:basedOn w:val="a0"/>
    <w:rsid w:val="00DC1686"/>
  </w:style>
  <w:style w:type="paragraph" w:styleId="a4">
    <w:name w:val="header"/>
    <w:basedOn w:val="a"/>
    <w:link w:val="Char"/>
    <w:uiPriority w:val="99"/>
    <w:unhideWhenUsed/>
    <w:rsid w:val="002678E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2678E7"/>
    <w:rPr>
      <w:sz w:val="18"/>
      <w:szCs w:val="18"/>
    </w:rPr>
  </w:style>
  <w:style w:type="paragraph" w:styleId="a5">
    <w:name w:val="footer"/>
    <w:basedOn w:val="a"/>
    <w:link w:val="Char0"/>
    <w:uiPriority w:val="99"/>
    <w:unhideWhenUsed/>
    <w:rsid w:val="002678E7"/>
    <w:pPr>
      <w:tabs>
        <w:tab w:val="center" w:pos="4153"/>
        <w:tab w:val="right" w:pos="8306"/>
      </w:tabs>
      <w:snapToGrid w:val="0"/>
      <w:jc w:val="left"/>
    </w:pPr>
    <w:rPr>
      <w:sz w:val="18"/>
      <w:szCs w:val="18"/>
    </w:rPr>
  </w:style>
  <w:style w:type="character" w:customStyle="1" w:styleId="Char0">
    <w:name w:val="页脚 Char"/>
    <w:basedOn w:val="a0"/>
    <w:link w:val="a5"/>
    <w:uiPriority w:val="99"/>
    <w:rsid w:val="002678E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9044074">
      <w:bodyDiv w:val="1"/>
      <w:marLeft w:val="0"/>
      <w:marRight w:val="0"/>
      <w:marTop w:val="0"/>
      <w:marBottom w:val="0"/>
      <w:divBdr>
        <w:top w:val="none" w:sz="0" w:space="0" w:color="auto"/>
        <w:left w:val="none" w:sz="0" w:space="0" w:color="auto"/>
        <w:bottom w:val="none" w:sz="0" w:space="0" w:color="auto"/>
        <w:right w:val="none" w:sz="0" w:space="0" w:color="auto"/>
      </w:divBdr>
      <w:divsChild>
        <w:div w:id="264504978">
          <w:marLeft w:val="0"/>
          <w:marRight w:val="0"/>
          <w:marTop w:val="0"/>
          <w:marBottom w:val="0"/>
          <w:divBdr>
            <w:top w:val="none" w:sz="0" w:space="0" w:color="auto"/>
            <w:left w:val="none" w:sz="0" w:space="0" w:color="auto"/>
            <w:bottom w:val="none" w:sz="0" w:space="0" w:color="auto"/>
            <w:right w:val="none" w:sz="0" w:space="0" w:color="auto"/>
          </w:divBdr>
        </w:div>
        <w:div w:id="490340579">
          <w:marLeft w:val="0"/>
          <w:marRight w:val="0"/>
          <w:marTop w:val="0"/>
          <w:marBottom w:val="0"/>
          <w:divBdr>
            <w:top w:val="none" w:sz="0" w:space="0" w:color="auto"/>
            <w:left w:val="none" w:sz="0" w:space="0" w:color="auto"/>
            <w:bottom w:val="none" w:sz="0" w:space="0" w:color="auto"/>
            <w:right w:val="none" w:sz="0" w:space="0" w:color="auto"/>
          </w:divBdr>
        </w:div>
      </w:divsChild>
    </w:div>
    <w:div w:id="1283806515">
      <w:bodyDiv w:val="1"/>
      <w:marLeft w:val="0"/>
      <w:marRight w:val="0"/>
      <w:marTop w:val="0"/>
      <w:marBottom w:val="0"/>
      <w:divBdr>
        <w:top w:val="none" w:sz="0" w:space="0" w:color="auto"/>
        <w:left w:val="none" w:sz="0" w:space="0" w:color="auto"/>
        <w:bottom w:val="none" w:sz="0" w:space="0" w:color="auto"/>
        <w:right w:val="none" w:sz="0" w:space="0" w:color="auto"/>
      </w:divBdr>
      <w:divsChild>
        <w:div w:id="1828395879">
          <w:marLeft w:val="0"/>
          <w:marRight w:val="0"/>
          <w:marTop w:val="0"/>
          <w:marBottom w:val="0"/>
          <w:divBdr>
            <w:top w:val="none" w:sz="0" w:space="0" w:color="auto"/>
            <w:left w:val="none" w:sz="0" w:space="0" w:color="auto"/>
            <w:bottom w:val="none" w:sz="0" w:space="0" w:color="auto"/>
            <w:right w:val="none" w:sz="0" w:space="0" w:color="auto"/>
          </w:divBdr>
        </w:div>
        <w:div w:id="1637177841">
          <w:marLeft w:val="0"/>
          <w:marRight w:val="0"/>
          <w:marTop w:val="0"/>
          <w:marBottom w:val="0"/>
          <w:divBdr>
            <w:top w:val="none" w:sz="0" w:space="0" w:color="auto"/>
            <w:left w:val="none" w:sz="0" w:space="0" w:color="auto"/>
            <w:bottom w:val="none" w:sz="0" w:space="0" w:color="auto"/>
            <w:right w:val="none" w:sz="0" w:space="0" w:color="auto"/>
          </w:divBdr>
        </w:div>
        <w:div w:id="653995758">
          <w:marLeft w:val="0"/>
          <w:marRight w:val="0"/>
          <w:marTop w:val="0"/>
          <w:marBottom w:val="0"/>
          <w:divBdr>
            <w:top w:val="none" w:sz="0" w:space="0" w:color="auto"/>
            <w:left w:val="none" w:sz="0" w:space="0" w:color="auto"/>
            <w:bottom w:val="none" w:sz="0" w:space="0" w:color="auto"/>
            <w:right w:val="none" w:sz="0" w:space="0" w:color="auto"/>
          </w:divBdr>
        </w:div>
        <w:div w:id="1905094726">
          <w:marLeft w:val="0"/>
          <w:marRight w:val="0"/>
          <w:marTop w:val="0"/>
          <w:marBottom w:val="0"/>
          <w:divBdr>
            <w:top w:val="none" w:sz="0" w:space="0" w:color="auto"/>
            <w:left w:val="none" w:sz="0" w:space="0" w:color="auto"/>
            <w:bottom w:val="none" w:sz="0" w:space="0" w:color="auto"/>
            <w:right w:val="none" w:sz="0" w:space="0" w:color="auto"/>
          </w:divBdr>
        </w:div>
        <w:div w:id="1631861270">
          <w:marLeft w:val="0"/>
          <w:marRight w:val="0"/>
          <w:marTop w:val="0"/>
          <w:marBottom w:val="0"/>
          <w:divBdr>
            <w:top w:val="none" w:sz="0" w:space="0" w:color="auto"/>
            <w:left w:val="none" w:sz="0" w:space="0" w:color="auto"/>
            <w:bottom w:val="none" w:sz="0" w:space="0" w:color="auto"/>
            <w:right w:val="none" w:sz="0" w:space="0" w:color="auto"/>
          </w:divBdr>
        </w:div>
        <w:div w:id="2000693919">
          <w:marLeft w:val="0"/>
          <w:marRight w:val="0"/>
          <w:marTop w:val="0"/>
          <w:marBottom w:val="0"/>
          <w:divBdr>
            <w:top w:val="none" w:sz="0" w:space="0" w:color="auto"/>
            <w:left w:val="none" w:sz="0" w:space="0" w:color="auto"/>
            <w:bottom w:val="none" w:sz="0" w:space="0" w:color="auto"/>
            <w:right w:val="none" w:sz="0" w:space="0" w:color="auto"/>
          </w:divBdr>
        </w:div>
        <w:div w:id="954600000">
          <w:marLeft w:val="0"/>
          <w:marRight w:val="0"/>
          <w:marTop w:val="0"/>
          <w:marBottom w:val="0"/>
          <w:divBdr>
            <w:top w:val="none" w:sz="0" w:space="0" w:color="auto"/>
            <w:left w:val="none" w:sz="0" w:space="0" w:color="auto"/>
            <w:bottom w:val="none" w:sz="0" w:space="0" w:color="auto"/>
            <w:right w:val="none" w:sz="0" w:space="0" w:color="auto"/>
          </w:divBdr>
        </w:div>
        <w:div w:id="853692751">
          <w:marLeft w:val="0"/>
          <w:marRight w:val="0"/>
          <w:marTop w:val="0"/>
          <w:marBottom w:val="0"/>
          <w:divBdr>
            <w:top w:val="none" w:sz="0" w:space="0" w:color="auto"/>
            <w:left w:val="none" w:sz="0" w:space="0" w:color="auto"/>
            <w:bottom w:val="none" w:sz="0" w:space="0" w:color="auto"/>
            <w:right w:val="none" w:sz="0" w:space="0" w:color="auto"/>
          </w:divBdr>
        </w:div>
        <w:div w:id="1542091975">
          <w:marLeft w:val="0"/>
          <w:marRight w:val="0"/>
          <w:marTop w:val="0"/>
          <w:marBottom w:val="0"/>
          <w:divBdr>
            <w:top w:val="none" w:sz="0" w:space="0" w:color="auto"/>
            <w:left w:val="none" w:sz="0" w:space="0" w:color="auto"/>
            <w:bottom w:val="none" w:sz="0" w:space="0" w:color="auto"/>
            <w:right w:val="none" w:sz="0" w:space="0" w:color="auto"/>
          </w:divBdr>
        </w:div>
        <w:div w:id="508908753">
          <w:marLeft w:val="0"/>
          <w:marRight w:val="0"/>
          <w:marTop w:val="0"/>
          <w:marBottom w:val="0"/>
          <w:divBdr>
            <w:top w:val="none" w:sz="0" w:space="0" w:color="auto"/>
            <w:left w:val="none" w:sz="0" w:space="0" w:color="auto"/>
            <w:bottom w:val="none" w:sz="0" w:space="0" w:color="auto"/>
            <w:right w:val="none" w:sz="0" w:space="0" w:color="auto"/>
          </w:divBdr>
        </w:div>
        <w:div w:id="165632481">
          <w:marLeft w:val="0"/>
          <w:marRight w:val="0"/>
          <w:marTop w:val="0"/>
          <w:marBottom w:val="0"/>
          <w:divBdr>
            <w:top w:val="none" w:sz="0" w:space="0" w:color="auto"/>
            <w:left w:val="none" w:sz="0" w:space="0" w:color="auto"/>
            <w:bottom w:val="none" w:sz="0" w:space="0" w:color="auto"/>
            <w:right w:val="none" w:sz="0" w:space="0" w:color="auto"/>
          </w:divBdr>
        </w:div>
        <w:div w:id="862592280">
          <w:marLeft w:val="0"/>
          <w:marRight w:val="0"/>
          <w:marTop w:val="0"/>
          <w:marBottom w:val="0"/>
          <w:divBdr>
            <w:top w:val="none" w:sz="0" w:space="0" w:color="auto"/>
            <w:left w:val="none" w:sz="0" w:space="0" w:color="auto"/>
            <w:bottom w:val="none" w:sz="0" w:space="0" w:color="auto"/>
            <w:right w:val="none" w:sz="0" w:space="0" w:color="auto"/>
          </w:divBdr>
        </w:div>
        <w:div w:id="904951663">
          <w:marLeft w:val="0"/>
          <w:marRight w:val="0"/>
          <w:marTop w:val="0"/>
          <w:marBottom w:val="0"/>
          <w:divBdr>
            <w:top w:val="none" w:sz="0" w:space="0" w:color="auto"/>
            <w:left w:val="none" w:sz="0" w:space="0" w:color="auto"/>
            <w:bottom w:val="none" w:sz="0" w:space="0" w:color="auto"/>
            <w:right w:val="none" w:sz="0" w:space="0" w:color="auto"/>
          </w:divBdr>
        </w:div>
        <w:div w:id="113524969">
          <w:marLeft w:val="0"/>
          <w:marRight w:val="0"/>
          <w:marTop w:val="0"/>
          <w:marBottom w:val="0"/>
          <w:divBdr>
            <w:top w:val="none" w:sz="0" w:space="0" w:color="auto"/>
            <w:left w:val="none" w:sz="0" w:space="0" w:color="auto"/>
            <w:bottom w:val="none" w:sz="0" w:space="0" w:color="auto"/>
            <w:right w:val="none" w:sz="0" w:space="0" w:color="auto"/>
          </w:divBdr>
        </w:div>
        <w:div w:id="1369913504">
          <w:marLeft w:val="0"/>
          <w:marRight w:val="0"/>
          <w:marTop w:val="0"/>
          <w:marBottom w:val="0"/>
          <w:divBdr>
            <w:top w:val="none" w:sz="0" w:space="0" w:color="auto"/>
            <w:left w:val="none" w:sz="0" w:space="0" w:color="auto"/>
            <w:bottom w:val="none" w:sz="0" w:space="0" w:color="auto"/>
            <w:right w:val="none" w:sz="0" w:space="0" w:color="auto"/>
          </w:divBdr>
        </w:div>
        <w:div w:id="1561864012">
          <w:marLeft w:val="0"/>
          <w:marRight w:val="0"/>
          <w:marTop w:val="0"/>
          <w:marBottom w:val="0"/>
          <w:divBdr>
            <w:top w:val="none" w:sz="0" w:space="0" w:color="auto"/>
            <w:left w:val="none" w:sz="0" w:space="0" w:color="auto"/>
            <w:bottom w:val="none" w:sz="0" w:space="0" w:color="auto"/>
            <w:right w:val="none" w:sz="0" w:space="0" w:color="auto"/>
          </w:divBdr>
        </w:div>
        <w:div w:id="375394758">
          <w:marLeft w:val="0"/>
          <w:marRight w:val="0"/>
          <w:marTop w:val="0"/>
          <w:marBottom w:val="0"/>
          <w:divBdr>
            <w:top w:val="none" w:sz="0" w:space="0" w:color="auto"/>
            <w:left w:val="none" w:sz="0" w:space="0" w:color="auto"/>
            <w:bottom w:val="none" w:sz="0" w:space="0" w:color="auto"/>
            <w:right w:val="none" w:sz="0" w:space="0" w:color="auto"/>
          </w:divBdr>
        </w:div>
        <w:div w:id="1619995630">
          <w:marLeft w:val="0"/>
          <w:marRight w:val="0"/>
          <w:marTop w:val="0"/>
          <w:marBottom w:val="0"/>
          <w:divBdr>
            <w:top w:val="none" w:sz="0" w:space="0" w:color="auto"/>
            <w:left w:val="none" w:sz="0" w:space="0" w:color="auto"/>
            <w:bottom w:val="none" w:sz="0" w:space="0" w:color="auto"/>
            <w:right w:val="none" w:sz="0" w:space="0" w:color="auto"/>
          </w:divBdr>
        </w:div>
        <w:div w:id="1445155698">
          <w:marLeft w:val="0"/>
          <w:marRight w:val="0"/>
          <w:marTop w:val="0"/>
          <w:marBottom w:val="0"/>
          <w:divBdr>
            <w:top w:val="none" w:sz="0" w:space="0" w:color="auto"/>
            <w:left w:val="none" w:sz="0" w:space="0" w:color="auto"/>
            <w:bottom w:val="none" w:sz="0" w:space="0" w:color="auto"/>
            <w:right w:val="none" w:sz="0" w:space="0" w:color="auto"/>
          </w:divBdr>
        </w:div>
        <w:div w:id="1284314508">
          <w:marLeft w:val="0"/>
          <w:marRight w:val="0"/>
          <w:marTop w:val="0"/>
          <w:marBottom w:val="0"/>
          <w:divBdr>
            <w:top w:val="none" w:sz="0" w:space="0" w:color="auto"/>
            <w:left w:val="none" w:sz="0" w:space="0" w:color="auto"/>
            <w:bottom w:val="none" w:sz="0" w:space="0" w:color="auto"/>
            <w:right w:val="none" w:sz="0" w:space="0" w:color="auto"/>
          </w:divBdr>
        </w:div>
        <w:div w:id="1025449446">
          <w:marLeft w:val="0"/>
          <w:marRight w:val="0"/>
          <w:marTop w:val="0"/>
          <w:marBottom w:val="0"/>
          <w:divBdr>
            <w:top w:val="none" w:sz="0" w:space="0" w:color="auto"/>
            <w:left w:val="none" w:sz="0" w:space="0" w:color="auto"/>
            <w:bottom w:val="none" w:sz="0" w:space="0" w:color="auto"/>
            <w:right w:val="none" w:sz="0" w:space="0" w:color="auto"/>
          </w:divBdr>
        </w:div>
        <w:div w:id="166753859">
          <w:marLeft w:val="0"/>
          <w:marRight w:val="0"/>
          <w:marTop w:val="0"/>
          <w:marBottom w:val="0"/>
          <w:divBdr>
            <w:top w:val="none" w:sz="0" w:space="0" w:color="auto"/>
            <w:left w:val="none" w:sz="0" w:space="0" w:color="auto"/>
            <w:bottom w:val="none" w:sz="0" w:space="0" w:color="auto"/>
            <w:right w:val="none" w:sz="0" w:space="0" w:color="auto"/>
          </w:divBdr>
        </w:div>
        <w:div w:id="229927910">
          <w:marLeft w:val="0"/>
          <w:marRight w:val="0"/>
          <w:marTop w:val="0"/>
          <w:marBottom w:val="0"/>
          <w:divBdr>
            <w:top w:val="none" w:sz="0" w:space="0" w:color="auto"/>
            <w:left w:val="none" w:sz="0" w:space="0" w:color="auto"/>
            <w:bottom w:val="none" w:sz="0" w:space="0" w:color="auto"/>
            <w:right w:val="none" w:sz="0" w:space="0" w:color="auto"/>
          </w:divBdr>
        </w:div>
        <w:div w:id="235018888">
          <w:marLeft w:val="0"/>
          <w:marRight w:val="0"/>
          <w:marTop w:val="0"/>
          <w:marBottom w:val="0"/>
          <w:divBdr>
            <w:top w:val="none" w:sz="0" w:space="0" w:color="auto"/>
            <w:left w:val="none" w:sz="0" w:space="0" w:color="auto"/>
            <w:bottom w:val="none" w:sz="0" w:space="0" w:color="auto"/>
            <w:right w:val="none" w:sz="0" w:space="0" w:color="auto"/>
          </w:divBdr>
        </w:div>
        <w:div w:id="1359432124">
          <w:marLeft w:val="0"/>
          <w:marRight w:val="0"/>
          <w:marTop w:val="0"/>
          <w:marBottom w:val="0"/>
          <w:divBdr>
            <w:top w:val="none" w:sz="0" w:space="0" w:color="auto"/>
            <w:left w:val="none" w:sz="0" w:space="0" w:color="auto"/>
            <w:bottom w:val="none" w:sz="0" w:space="0" w:color="auto"/>
            <w:right w:val="none" w:sz="0" w:space="0" w:color="auto"/>
          </w:divBdr>
        </w:div>
        <w:div w:id="1278104222">
          <w:marLeft w:val="0"/>
          <w:marRight w:val="0"/>
          <w:marTop w:val="0"/>
          <w:marBottom w:val="0"/>
          <w:divBdr>
            <w:top w:val="none" w:sz="0" w:space="0" w:color="auto"/>
            <w:left w:val="none" w:sz="0" w:space="0" w:color="auto"/>
            <w:bottom w:val="none" w:sz="0" w:space="0" w:color="auto"/>
            <w:right w:val="none" w:sz="0" w:space="0" w:color="auto"/>
          </w:divBdr>
        </w:div>
        <w:div w:id="462431914">
          <w:marLeft w:val="0"/>
          <w:marRight w:val="0"/>
          <w:marTop w:val="0"/>
          <w:marBottom w:val="0"/>
          <w:divBdr>
            <w:top w:val="none" w:sz="0" w:space="0" w:color="auto"/>
            <w:left w:val="none" w:sz="0" w:space="0" w:color="auto"/>
            <w:bottom w:val="none" w:sz="0" w:space="0" w:color="auto"/>
            <w:right w:val="none" w:sz="0" w:space="0" w:color="auto"/>
          </w:divBdr>
        </w:div>
        <w:div w:id="1450272709">
          <w:marLeft w:val="0"/>
          <w:marRight w:val="0"/>
          <w:marTop w:val="0"/>
          <w:marBottom w:val="0"/>
          <w:divBdr>
            <w:top w:val="none" w:sz="0" w:space="0" w:color="auto"/>
            <w:left w:val="none" w:sz="0" w:space="0" w:color="auto"/>
            <w:bottom w:val="none" w:sz="0" w:space="0" w:color="auto"/>
            <w:right w:val="none" w:sz="0" w:space="0" w:color="auto"/>
          </w:divBdr>
        </w:div>
        <w:div w:id="236282985">
          <w:marLeft w:val="0"/>
          <w:marRight w:val="0"/>
          <w:marTop w:val="0"/>
          <w:marBottom w:val="0"/>
          <w:divBdr>
            <w:top w:val="none" w:sz="0" w:space="0" w:color="auto"/>
            <w:left w:val="none" w:sz="0" w:space="0" w:color="auto"/>
            <w:bottom w:val="none" w:sz="0" w:space="0" w:color="auto"/>
            <w:right w:val="none" w:sz="0" w:space="0" w:color="auto"/>
          </w:divBdr>
        </w:div>
        <w:div w:id="735667124">
          <w:marLeft w:val="0"/>
          <w:marRight w:val="0"/>
          <w:marTop w:val="0"/>
          <w:marBottom w:val="0"/>
          <w:divBdr>
            <w:top w:val="none" w:sz="0" w:space="0" w:color="auto"/>
            <w:left w:val="none" w:sz="0" w:space="0" w:color="auto"/>
            <w:bottom w:val="none" w:sz="0" w:space="0" w:color="auto"/>
            <w:right w:val="none" w:sz="0" w:space="0" w:color="auto"/>
          </w:divBdr>
        </w:div>
        <w:div w:id="571694046">
          <w:marLeft w:val="0"/>
          <w:marRight w:val="0"/>
          <w:marTop w:val="0"/>
          <w:marBottom w:val="0"/>
          <w:divBdr>
            <w:top w:val="none" w:sz="0" w:space="0" w:color="auto"/>
            <w:left w:val="none" w:sz="0" w:space="0" w:color="auto"/>
            <w:bottom w:val="none" w:sz="0" w:space="0" w:color="auto"/>
            <w:right w:val="none" w:sz="0" w:space="0" w:color="auto"/>
          </w:divBdr>
        </w:div>
        <w:div w:id="1982684915">
          <w:marLeft w:val="0"/>
          <w:marRight w:val="0"/>
          <w:marTop w:val="0"/>
          <w:marBottom w:val="0"/>
          <w:divBdr>
            <w:top w:val="none" w:sz="0" w:space="0" w:color="auto"/>
            <w:left w:val="none" w:sz="0" w:space="0" w:color="auto"/>
            <w:bottom w:val="none" w:sz="0" w:space="0" w:color="auto"/>
            <w:right w:val="none" w:sz="0" w:space="0" w:color="auto"/>
          </w:divBdr>
        </w:div>
        <w:div w:id="1147360828">
          <w:marLeft w:val="0"/>
          <w:marRight w:val="0"/>
          <w:marTop w:val="0"/>
          <w:marBottom w:val="0"/>
          <w:divBdr>
            <w:top w:val="none" w:sz="0" w:space="0" w:color="auto"/>
            <w:left w:val="none" w:sz="0" w:space="0" w:color="auto"/>
            <w:bottom w:val="none" w:sz="0" w:space="0" w:color="auto"/>
            <w:right w:val="none" w:sz="0" w:space="0" w:color="auto"/>
          </w:divBdr>
        </w:div>
        <w:div w:id="1546141058">
          <w:marLeft w:val="0"/>
          <w:marRight w:val="0"/>
          <w:marTop w:val="0"/>
          <w:marBottom w:val="0"/>
          <w:divBdr>
            <w:top w:val="none" w:sz="0" w:space="0" w:color="auto"/>
            <w:left w:val="none" w:sz="0" w:space="0" w:color="auto"/>
            <w:bottom w:val="none" w:sz="0" w:space="0" w:color="auto"/>
            <w:right w:val="none" w:sz="0" w:space="0" w:color="auto"/>
          </w:divBdr>
        </w:div>
        <w:div w:id="1202523592">
          <w:marLeft w:val="0"/>
          <w:marRight w:val="0"/>
          <w:marTop w:val="0"/>
          <w:marBottom w:val="0"/>
          <w:divBdr>
            <w:top w:val="none" w:sz="0" w:space="0" w:color="auto"/>
            <w:left w:val="none" w:sz="0" w:space="0" w:color="auto"/>
            <w:bottom w:val="none" w:sz="0" w:space="0" w:color="auto"/>
            <w:right w:val="none" w:sz="0" w:space="0" w:color="auto"/>
          </w:divBdr>
        </w:div>
        <w:div w:id="1012607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tjcoc.gov.cn/wsbgwj/gdcnh.do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jcoc.gov.cn/wsbgwj/syblggry.doc"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521</Words>
  <Characters>2970</Characters>
  <Application>Microsoft Office Word</Application>
  <DocSecurity>0</DocSecurity>
  <Lines>24</Lines>
  <Paragraphs>6</Paragraphs>
  <ScaleCrop>false</ScaleCrop>
  <Company/>
  <LinksUpToDate>false</LinksUpToDate>
  <CharactersWithSpaces>3485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梁永军</dc:creator>
  <cp:lastModifiedBy>张艳坤</cp:lastModifiedBy>
  <cp:revision>5</cp:revision>
  <dcterms:created xsi:type="dcterms:W3CDTF">2014-12-09T05:59:00Z</dcterms:created>
  <dcterms:modified xsi:type="dcterms:W3CDTF">2015-07-13T20:05:00Z</dcterms:modified>
</cp:coreProperties>
</file>