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shd w:val="clear" w:color="auto" w:fill="FFFBF7"/>
        <w:tblCellMar>
          <w:left w:w="0" w:type="dxa"/>
          <w:right w:w="0" w:type="dxa"/>
        </w:tblCellMar>
        <w:tblLook w:val="04A0" w:firstRow="1" w:lastRow="0" w:firstColumn="1" w:lastColumn="0" w:noHBand="0" w:noVBand="1"/>
      </w:tblPr>
      <w:tblGrid>
        <w:gridCol w:w="12755"/>
      </w:tblGrid>
      <w:tr w:rsidR="002F64FF" w:rsidRPr="002F64FF" w:rsidTr="002F64FF">
        <w:trPr>
          <w:trHeight w:val="750"/>
          <w:tblCellSpacing w:w="0" w:type="dxa"/>
        </w:trPr>
        <w:tc>
          <w:tcPr>
            <w:tcW w:w="0" w:type="auto"/>
            <w:shd w:val="clear" w:color="auto" w:fill="FFFBF7"/>
            <w:tcMar>
              <w:top w:w="135" w:type="dxa"/>
              <w:left w:w="0" w:type="dxa"/>
              <w:bottom w:w="0" w:type="dxa"/>
              <w:right w:w="0" w:type="dxa"/>
            </w:tcMar>
            <w:vAlign w:val="center"/>
            <w:hideMark/>
          </w:tcPr>
          <w:p w:rsidR="002F64FF" w:rsidRPr="002F64FF" w:rsidRDefault="002F64FF" w:rsidP="002F64FF">
            <w:pPr>
              <w:rPr>
                <w:b/>
                <w:bCs/>
              </w:rPr>
            </w:pPr>
            <w:r w:rsidRPr="002F64FF">
              <w:rPr>
                <w:rFonts w:hint="eastAsia"/>
                <w:b/>
                <w:bCs/>
              </w:rPr>
              <w:t>市国土房管局关于印发天津市房地产登记规范的通知</w:t>
            </w:r>
          </w:p>
        </w:tc>
      </w:tr>
      <w:tr w:rsidR="002F64FF" w:rsidRPr="002F64FF" w:rsidTr="002F64FF">
        <w:trPr>
          <w:tblCellSpacing w:w="0" w:type="dxa"/>
        </w:trPr>
        <w:tc>
          <w:tcPr>
            <w:tcW w:w="0" w:type="auto"/>
            <w:shd w:val="clear" w:color="auto" w:fill="FFFFFF"/>
            <w:vAlign w:val="center"/>
            <w:hideMark/>
          </w:tcPr>
          <w:tbl>
            <w:tblPr>
              <w:tblW w:w="9960" w:type="dxa"/>
              <w:tblCellSpacing w:w="0" w:type="dxa"/>
              <w:tblBorders>
                <w:bottom w:val="single" w:sz="6" w:space="0" w:color="B0B0B0"/>
                <w:right w:val="single" w:sz="6" w:space="0" w:color="B0B0B0"/>
              </w:tblBorders>
              <w:shd w:val="clear" w:color="auto" w:fill="D5E2F2"/>
              <w:tblCellMar>
                <w:left w:w="0" w:type="dxa"/>
                <w:right w:w="0" w:type="dxa"/>
              </w:tblCellMar>
              <w:tblLook w:val="04A0" w:firstRow="1" w:lastRow="0" w:firstColumn="1" w:lastColumn="0" w:noHBand="0" w:noVBand="1"/>
            </w:tblPr>
            <w:tblGrid>
              <w:gridCol w:w="150"/>
              <w:gridCol w:w="6375"/>
              <w:gridCol w:w="150"/>
              <w:gridCol w:w="3285"/>
            </w:tblGrid>
            <w:tr w:rsidR="002F64FF" w:rsidRPr="002F64FF">
              <w:trPr>
                <w:trHeight w:val="420"/>
                <w:tblCellSpacing w:w="0" w:type="dxa"/>
              </w:trPr>
              <w:tc>
                <w:tcPr>
                  <w:tcW w:w="150" w:type="dxa"/>
                  <w:tcBorders>
                    <w:bottom w:val="single" w:sz="6" w:space="0" w:color="FFFFFF"/>
                  </w:tcBorders>
                  <w:shd w:val="clear" w:color="auto" w:fill="D5E2F2"/>
                  <w:vAlign w:val="center"/>
                  <w:hideMark/>
                </w:tcPr>
                <w:p w:rsidR="002F64FF" w:rsidRPr="002F64FF" w:rsidRDefault="002F64FF" w:rsidP="002F64FF">
                  <w:pPr>
                    <w:rPr>
                      <w:rFonts w:hint="eastAsia"/>
                    </w:rPr>
                  </w:pPr>
                  <w:r w:rsidRPr="002F64FF">
                    <w:drawing>
                      <wp:inline distT="0" distB="0" distL="0" distR="0">
                        <wp:extent cx="9525" cy="9525"/>
                        <wp:effectExtent l="0" t="0" r="0" b="0"/>
                        <wp:docPr id="6" name="图片 6" descr="http://www2.tjfdc.gov.cn/_layouts/images/guotuerqi/wenzhangye/d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2.tjfdc.gov.cn/_layouts/images/guotuerqi/wenzhangye/do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6375" w:type="dxa"/>
                  <w:tcBorders>
                    <w:bottom w:val="single" w:sz="6" w:space="0" w:color="FFFFFF"/>
                    <w:right w:val="single" w:sz="6" w:space="0" w:color="FFFFFF"/>
                  </w:tcBorders>
                  <w:shd w:val="clear" w:color="auto" w:fill="D5E2F2"/>
                  <w:vAlign w:val="center"/>
                  <w:hideMark/>
                </w:tcPr>
                <w:p w:rsidR="002F64FF" w:rsidRPr="002F64FF" w:rsidRDefault="002F64FF" w:rsidP="002F64FF">
                  <w:pPr>
                    <w:rPr>
                      <w:rFonts w:hint="eastAsia"/>
                    </w:rPr>
                  </w:pPr>
                  <w:r w:rsidRPr="002F64FF">
                    <w:rPr>
                      <w:rFonts w:hint="eastAsia"/>
                    </w:rPr>
                    <w:t>【标　　题】市国土房管局关于印发天津市房地产登记规范的通知</w:t>
                  </w:r>
                </w:p>
              </w:tc>
              <w:tc>
                <w:tcPr>
                  <w:tcW w:w="150" w:type="dxa"/>
                  <w:tcBorders>
                    <w:bottom w:val="single" w:sz="6" w:space="0" w:color="FFFFFF"/>
                  </w:tcBorders>
                  <w:shd w:val="clear" w:color="auto" w:fill="D5E2F2"/>
                  <w:vAlign w:val="center"/>
                  <w:hideMark/>
                </w:tcPr>
                <w:p w:rsidR="002F64FF" w:rsidRPr="002F64FF" w:rsidRDefault="002F64FF" w:rsidP="002F64FF">
                  <w:pPr>
                    <w:rPr>
                      <w:rFonts w:hint="eastAsia"/>
                    </w:rPr>
                  </w:pPr>
                  <w:r w:rsidRPr="002F64FF">
                    <w:drawing>
                      <wp:inline distT="0" distB="0" distL="0" distR="0">
                        <wp:extent cx="9525" cy="9525"/>
                        <wp:effectExtent l="0" t="0" r="0" b="0"/>
                        <wp:docPr id="5" name="图片 5" descr="http://www2.tjfdc.gov.cn/_layouts/images/guotuerqi/wenzhangye/d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2.tjfdc.gov.cn/_layouts/images/guotuerqi/wenzhangye/do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tcBorders>
                    <w:bottom w:val="single" w:sz="6" w:space="0" w:color="FFFFFF"/>
                  </w:tcBorders>
                  <w:shd w:val="clear" w:color="auto" w:fill="D5E2F2"/>
                  <w:vAlign w:val="center"/>
                  <w:hideMark/>
                </w:tcPr>
                <w:p w:rsidR="002F64FF" w:rsidRPr="002F64FF" w:rsidRDefault="002F64FF" w:rsidP="002F64FF">
                  <w:pPr>
                    <w:rPr>
                      <w:rFonts w:hint="eastAsia"/>
                    </w:rPr>
                  </w:pPr>
                  <w:r w:rsidRPr="002F64FF">
                    <w:rPr>
                      <w:rFonts w:hint="eastAsia"/>
                    </w:rPr>
                    <w:t>【颁布日期】</w:t>
                  </w:r>
                  <w:r w:rsidRPr="002F64FF">
                    <w:rPr>
                      <w:rFonts w:hint="eastAsia"/>
                    </w:rPr>
                    <w:t>2013-11-8</w:t>
                  </w:r>
                </w:p>
              </w:tc>
            </w:tr>
            <w:tr w:rsidR="002F64FF" w:rsidRPr="002F64FF">
              <w:trPr>
                <w:trHeight w:val="420"/>
                <w:tblCellSpacing w:w="0" w:type="dxa"/>
              </w:trPr>
              <w:tc>
                <w:tcPr>
                  <w:tcW w:w="0" w:type="auto"/>
                  <w:tcBorders>
                    <w:bottom w:val="single" w:sz="6" w:space="0" w:color="FFFFFF"/>
                  </w:tcBorders>
                  <w:shd w:val="clear" w:color="auto" w:fill="D5E2F2"/>
                  <w:vAlign w:val="center"/>
                  <w:hideMark/>
                </w:tcPr>
                <w:p w:rsidR="002F64FF" w:rsidRPr="002F64FF" w:rsidRDefault="002F64FF" w:rsidP="002F64FF">
                  <w:pPr>
                    <w:rPr>
                      <w:rFonts w:hint="eastAsia"/>
                    </w:rPr>
                  </w:pPr>
                  <w:r w:rsidRPr="002F64FF">
                    <w:drawing>
                      <wp:inline distT="0" distB="0" distL="0" distR="0">
                        <wp:extent cx="9525" cy="9525"/>
                        <wp:effectExtent l="0" t="0" r="0" b="0"/>
                        <wp:docPr id="4" name="图片 4" descr="http://www2.tjfdc.gov.cn/_layouts/images/guotuerqi/wenzhangye/d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2.tjfdc.gov.cn/_layouts/images/guotuerqi/wenzhangye/do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tcBorders>
                    <w:bottom w:val="single" w:sz="6" w:space="0" w:color="FFFFFF"/>
                    <w:right w:val="single" w:sz="6" w:space="0" w:color="FFFFFF"/>
                  </w:tcBorders>
                  <w:shd w:val="clear" w:color="auto" w:fill="D5E2F2"/>
                  <w:vAlign w:val="center"/>
                  <w:hideMark/>
                </w:tcPr>
                <w:p w:rsidR="002F64FF" w:rsidRPr="002F64FF" w:rsidRDefault="002F64FF" w:rsidP="002F64FF">
                  <w:pPr>
                    <w:rPr>
                      <w:rFonts w:hint="eastAsia"/>
                    </w:rPr>
                  </w:pPr>
                  <w:r w:rsidRPr="002F64FF">
                    <w:rPr>
                      <w:rFonts w:hint="eastAsia"/>
                    </w:rPr>
                    <w:t>【时</w:t>
                  </w:r>
                  <w:r w:rsidRPr="002F64FF">
                    <w:rPr>
                      <w:rFonts w:hint="eastAsia"/>
                    </w:rPr>
                    <w:t xml:space="preserve"> </w:t>
                  </w:r>
                  <w:r w:rsidRPr="002F64FF">
                    <w:rPr>
                      <w:rFonts w:hint="eastAsia"/>
                    </w:rPr>
                    <w:t>效</w:t>
                  </w:r>
                  <w:r w:rsidRPr="002F64FF">
                    <w:rPr>
                      <w:rFonts w:hint="eastAsia"/>
                    </w:rPr>
                    <w:t xml:space="preserve"> </w:t>
                  </w:r>
                  <w:r w:rsidRPr="002F64FF">
                    <w:rPr>
                      <w:rFonts w:hint="eastAsia"/>
                    </w:rPr>
                    <w:t>性】有效</w:t>
                  </w:r>
                </w:p>
              </w:tc>
              <w:tc>
                <w:tcPr>
                  <w:tcW w:w="0" w:type="auto"/>
                  <w:tcBorders>
                    <w:bottom w:val="single" w:sz="6" w:space="0" w:color="FFFFFF"/>
                  </w:tcBorders>
                  <w:shd w:val="clear" w:color="auto" w:fill="D5E2F2"/>
                  <w:vAlign w:val="center"/>
                  <w:hideMark/>
                </w:tcPr>
                <w:p w:rsidR="002F64FF" w:rsidRPr="002F64FF" w:rsidRDefault="002F64FF" w:rsidP="002F64FF">
                  <w:pPr>
                    <w:rPr>
                      <w:rFonts w:hint="eastAsia"/>
                    </w:rPr>
                  </w:pPr>
                  <w:r w:rsidRPr="002F64FF">
                    <w:drawing>
                      <wp:inline distT="0" distB="0" distL="0" distR="0">
                        <wp:extent cx="9525" cy="9525"/>
                        <wp:effectExtent l="0" t="0" r="0" b="0"/>
                        <wp:docPr id="3" name="图片 3" descr="http://www2.tjfdc.gov.cn/_layouts/images/guotuerqi/wenzhangye/d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2.tjfdc.gov.cn/_layouts/images/guotuerqi/wenzhangye/do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tcBorders>
                    <w:bottom w:val="single" w:sz="6" w:space="0" w:color="FFFFFF"/>
                  </w:tcBorders>
                  <w:shd w:val="clear" w:color="auto" w:fill="D5E2F2"/>
                  <w:vAlign w:val="center"/>
                  <w:hideMark/>
                </w:tcPr>
                <w:p w:rsidR="002F64FF" w:rsidRPr="002F64FF" w:rsidRDefault="002F64FF" w:rsidP="002F64FF">
                  <w:pPr>
                    <w:rPr>
                      <w:rFonts w:hint="eastAsia"/>
                    </w:rPr>
                  </w:pPr>
                  <w:r w:rsidRPr="002F64FF">
                    <w:rPr>
                      <w:rFonts w:hint="eastAsia"/>
                    </w:rPr>
                    <w:t>【实施日期】</w:t>
                  </w:r>
                  <w:r w:rsidRPr="002F64FF">
                    <w:rPr>
                      <w:rFonts w:hint="eastAsia"/>
                    </w:rPr>
                    <w:t>2013-11-8</w:t>
                  </w:r>
                </w:p>
              </w:tc>
            </w:tr>
            <w:tr w:rsidR="002F64FF" w:rsidRPr="002F64FF">
              <w:trPr>
                <w:trHeight w:val="420"/>
                <w:tblCellSpacing w:w="0" w:type="dxa"/>
              </w:trPr>
              <w:tc>
                <w:tcPr>
                  <w:tcW w:w="0" w:type="auto"/>
                  <w:tcBorders>
                    <w:bottom w:val="single" w:sz="6" w:space="0" w:color="FFFFFF"/>
                  </w:tcBorders>
                  <w:shd w:val="clear" w:color="auto" w:fill="D5E2F2"/>
                  <w:vAlign w:val="center"/>
                  <w:hideMark/>
                </w:tcPr>
                <w:p w:rsidR="002F64FF" w:rsidRPr="002F64FF" w:rsidRDefault="002F64FF" w:rsidP="002F64FF">
                  <w:pPr>
                    <w:rPr>
                      <w:rFonts w:hint="eastAsia"/>
                    </w:rPr>
                  </w:pPr>
                  <w:r w:rsidRPr="002F64FF">
                    <w:drawing>
                      <wp:inline distT="0" distB="0" distL="0" distR="0">
                        <wp:extent cx="9525" cy="9525"/>
                        <wp:effectExtent l="0" t="0" r="0" b="0"/>
                        <wp:docPr id="2" name="图片 2" descr="http://www2.tjfdc.gov.cn/_layouts/images/guotuerqi/wenzhangye/d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2.tjfdc.gov.cn/_layouts/images/guotuerqi/wenzhangye/do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tcBorders>
                    <w:bottom w:val="single" w:sz="6" w:space="0" w:color="FFFFFF"/>
                    <w:right w:val="single" w:sz="6" w:space="0" w:color="FFFFFF"/>
                  </w:tcBorders>
                  <w:shd w:val="clear" w:color="auto" w:fill="D5E2F2"/>
                  <w:vAlign w:val="center"/>
                  <w:hideMark/>
                </w:tcPr>
                <w:p w:rsidR="002F64FF" w:rsidRPr="002F64FF" w:rsidRDefault="002F64FF" w:rsidP="002F64FF">
                  <w:pPr>
                    <w:rPr>
                      <w:rFonts w:hint="eastAsia"/>
                    </w:rPr>
                  </w:pPr>
                  <w:r w:rsidRPr="002F64FF">
                    <w:rPr>
                      <w:rFonts w:hint="eastAsia"/>
                    </w:rPr>
                    <w:t>【颁布单位】天津市国土资源和房屋管理局</w:t>
                  </w:r>
                </w:p>
              </w:tc>
              <w:tc>
                <w:tcPr>
                  <w:tcW w:w="0" w:type="auto"/>
                  <w:tcBorders>
                    <w:bottom w:val="single" w:sz="6" w:space="0" w:color="FFFFFF"/>
                  </w:tcBorders>
                  <w:shd w:val="clear" w:color="auto" w:fill="D5E2F2"/>
                  <w:vAlign w:val="center"/>
                  <w:hideMark/>
                </w:tcPr>
                <w:p w:rsidR="002F64FF" w:rsidRPr="002F64FF" w:rsidRDefault="002F64FF" w:rsidP="002F64FF">
                  <w:pPr>
                    <w:rPr>
                      <w:rFonts w:hint="eastAsia"/>
                    </w:rPr>
                  </w:pPr>
                  <w:r w:rsidRPr="002F64FF">
                    <w:drawing>
                      <wp:inline distT="0" distB="0" distL="0" distR="0">
                        <wp:extent cx="9525" cy="9525"/>
                        <wp:effectExtent l="0" t="0" r="0" b="0"/>
                        <wp:docPr id="1" name="图片 1" descr="http://www2.tjfdc.gov.cn/_layouts/images/guotuerqi/wenzhangye/d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2.tjfdc.gov.cn/_layouts/images/guotuerqi/wenzhangye/do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tcBorders>
                    <w:bottom w:val="single" w:sz="6" w:space="0" w:color="FFFFFF"/>
                  </w:tcBorders>
                  <w:shd w:val="clear" w:color="auto" w:fill="D5E2F2"/>
                  <w:vAlign w:val="center"/>
                  <w:hideMark/>
                </w:tcPr>
                <w:p w:rsidR="002F64FF" w:rsidRPr="002F64FF" w:rsidRDefault="002F64FF" w:rsidP="002F64FF">
                  <w:pPr>
                    <w:rPr>
                      <w:rFonts w:hint="eastAsia"/>
                    </w:rPr>
                  </w:pPr>
                  <w:r w:rsidRPr="002F64FF">
                    <w:rPr>
                      <w:rFonts w:hint="eastAsia"/>
                    </w:rPr>
                    <w:t>【失效日期】</w:t>
                  </w:r>
                  <w:r w:rsidRPr="002F64FF">
                    <w:rPr>
                      <w:rFonts w:hint="eastAsia"/>
                    </w:rPr>
                    <w:t>2018-11-7</w:t>
                  </w:r>
                </w:p>
              </w:tc>
            </w:tr>
            <w:tr w:rsidR="002F64FF" w:rsidRPr="002F64FF">
              <w:trPr>
                <w:trHeight w:val="420"/>
                <w:tblCellSpacing w:w="0" w:type="dxa"/>
              </w:trPr>
              <w:tc>
                <w:tcPr>
                  <w:tcW w:w="0" w:type="auto"/>
                  <w:shd w:val="clear" w:color="auto" w:fill="D5E2F2"/>
                  <w:vAlign w:val="center"/>
                  <w:hideMark/>
                </w:tcPr>
                <w:p w:rsidR="002F64FF" w:rsidRPr="002F64FF" w:rsidRDefault="002F64FF" w:rsidP="002F64FF">
                  <w:pPr>
                    <w:rPr>
                      <w:rFonts w:hint="eastAsia"/>
                    </w:rPr>
                  </w:pPr>
                </w:p>
              </w:tc>
              <w:tc>
                <w:tcPr>
                  <w:tcW w:w="0" w:type="auto"/>
                  <w:tcBorders>
                    <w:right w:val="single" w:sz="6" w:space="0" w:color="FFFFFF"/>
                  </w:tcBorders>
                  <w:shd w:val="clear" w:color="auto" w:fill="D5E2F2"/>
                  <w:vAlign w:val="center"/>
                  <w:hideMark/>
                </w:tcPr>
                <w:p w:rsidR="002F64FF" w:rsidRPr="002F64FF" w:rsidRDefault="002F64FF" w:rsidP="002F64FF">
                  <w:r w:rsidRPr="002F64FF">
                    <w:rPr>
                      <w:rFonts w:hint="eastAsia"/>
                    </w:rPr>
                    <w:t>【内容分类】委局级</w:t>
                  </w:r>
                  <w:r w:rsidRPr="002F64FF">
                    <w:rPr>
                      <w:rFonts w:hint="eastAsia"/>
                    </w:rPr>
                    <w:t xml:space="preserve"> -</w:t>
                  </w:r>
                  <w:r w:rsidRPr="002F64FF">
                    <w:rPr>
                      <w:rFonts w:hint="eastAsia"/>
                    </w:rPr>
                    <w:t>房屋权属管理</w:t>
                  </w:r>
                  <w:r w:rsidRPr="002F64FF">
                    <w:rPr>
                      <w:rFonts w:hint="eastAsia"/>
                    </w:rPr>
                    <w:t xml:space="preserve"> </w:t>
                  </w:r>
                  <w:r w:rsidRPr="002F64FF">
                    <w:rPr>
                      <w:rFonts w:hint="eastAsia"/>
                    </w:rPr>
                    <w:t>地籍管理</w:t>
                  </w:r>
                </w:p>
              </w:tc>
              <w:tc>
                <w:tcPr>
                  <w:tcW w:w="0" w:type="auto"/>
                  <w:shd w:val="clear" w:color="auto" w:fill="D5E2F2"/>
                  <w:vAlign w:val="center"/>
                  <w:hideMark/>
                </w:tcPr>
                <w:p w:rsidR="002F64FF" w:rsidRPr="002F64FF" w:rsidRDefault="002F64FF" w:rsidP="002F64FF">
                  <w:pPr>
                    <w:rPr>
                      <w:rFonts w:hint="eastAsia"/>
                    </w:rPr>
                  </w:pPr>
                </w:p>
              </w:tc>
              <w:tc>
                <w:tcPr>
                  <w:tcW w:w="0" w:type="auto"/>
                  <w:shd w:val="clear" w:color="auto" w:fill="D5E2F2"/>
                  <w:vAlign w:val="center"/>
                  <w:hideMark/>
                </w:tcPr>
                <w:p w:rsidR="002F64FF" w:rsidRPr="002F64FF" w:rsidRDefault="002F64FF" w:rsidP="002F64FF">
                  <w:r w:rsidRPr="002F64FF">
                    <w:rPr>
                      <w:rFonts w:hint="eastAsia"/>
                    </w:rPr>
                    <w:t>【文　　号】津国土房地权〔</w:t>
                  </w:r>
                  <w:r w:rsidRPr="002F64FF">
                    <w:rPr>
                      <w:rFonts w:hint="eastAsia"/>
                    </w:rPr>
                    <w:t>2013</w:t>
                  </w:r>
                  <w:r w:rsidRPr="002F64FF">
                    <w:rPr>
                      <w:rFonts w:hint="eastAsia"/>
                    </w:rPr>
                    <w:t>〕</w:t>
                  </w:r>
                  <w:r w:rsidRPr="002F64FF">
                    <w:rPr>
                      <w:rFonts w:hint="eastAsia"/>
                    </w:rPr>
                    <w:t>325</w:t>
                  </w:r>
                  <w:r w:rsidRPr="002F64FF">
                    <w:rPr>
                      <w:rFonts w:hint="eastAsia"/>
                    </w:rPr>
                    <w:t>号</w:t>
                  </w:r>
                </w:p>
              </w:tc>
            </w:tr>
          </w:tbl>
          <w:p w:rsidR="002F64FF" w:rsidRPr="002F64FF" w:rsidRDefault="002F64FF" w:rsidP="002F64FF">
            <w:pPr>
              <w:rPr>
                <w:rFonts w:hint="eastAsia"/>
              </w:rPr>
            </w:pPr>
          </w:p>
        </w:tc>
      </w:tr>
      <w:tr w:rsidR="002F64FF" w:rsidRPr="002F64FF" w:rsidTr="002F64FF">
        <w:trPr>
          <w:trHeight w:val="600"/>
          <w:tblCellSpacing w:w="0" w:type="dxa"/>
        </w:trPr>
        <w:tc>
          <w:tcPr>
            <w:tcW w:w="0" w:type="auto"/>
            <w:shd w:val="clear" w:color="auto" w:fill="FFFBF7"/>
            <w:vAlign w:val="center"/>
            <w:hideMark/>
          </w:tcPr>
          <w:p w:rsidR="002F64FF" w:rsidRPr="002F64FF" w:rsidRDefault="002F64FF" w:rsidP="002F64FF">
            <w:r w:rsidRPr="002F64FF">
              <w:rPr>
                <w:rFonts w:hint="eastAsia"/>
              </w:rPr>
              <w:t>发布日期：</w:t>
            </w:r>
            <w:r w:rsidRPr="002F64FF">
              <w:rPr>
                <w:rFonts w:hint="eastAsia"/>
              </w:rPr>
              <w:t xml:space="preserve">2013-11-8 18:06:06 </w:t>
            </w:r>
            <w:r w:rsidRPr="002F64FF">
              <w:rPr>
                <w:rFonts w:hint="eastAsia"/>
              </w:rPr>
              <w:t>责编：</w:t>
            </w:r>
            <w:r w:rsidRPr="002F64FF">
              <w:rPr>
                <w:rFonts w:hint="eastAsia"/>
              </w:rPr>
              <w:t xml:space="preserve"> </w:t>
            </w:r>
            <w:r w:rsidRPr="002F64FF">
              <w:rPr>
                <w:rFonts w:hint="eastAsia"/>
              </w:rPr>
              <w:t>作者：</w:t>
            </w:r>
          </w:p>
        </w:tc>
      </w:tr>
      <w:tr w:rsidR="002F64FF" w:rsidRPr="002F64FF" w:rsidTr="002F64FF">
        <w:trPr>
          <w:tblCellSpacing w:w="0" w:type="dxa"/>
        </w:trPr>
        <w:tc>
          <w:tcPr>
            <w:tcW w:w="0" w:type="auto"/>
            <w:shd w:val="clear" w:color="auto" w:fill="FFFBF7"/>
            <w:vAlign w:val="center"/>
            <w:hideMark/>
          </w:tcPr>
          <w:p w:rsidR="002F64FF" w:rsidRPr="002F64FF" w:rsidRDefault="002F64FF" w:rsidP="002F64FF">
            <w:pPr>
              <w:rPr>
                <w:rFonts w:hint="eastAsia"/>
              </w:rPr>
            </w:pPr>
            <w:r w:rsidRPr="002F64FF">
              <w:rPr>
                <w:rFonts w:hint="eastAsia"/>
              </w:rPr>
              <w:t>各区、县国土分局，各区、县房管局，滨海新区规划国土局</w:t>
            </w:r>
            <w:r w:rsidRPr="002F64FF">
              <w:rPr>
                <w:rFonts w:hint="eastAsia"/>
              </w:rPr>
              <w:t>(</w:t>
            </w:r>
            <w:r w:rsidRPr="002F64FF">
              <w:rPr>
                <w:rFonts w:hint="eastAsia"/>
              </w:rPr>
              <w:t>滨海新区房管局</w:t>
            </w:r>
            <w:r w:rsidRPr="002F64FF">
              <w:rPr>
                <w:rFonts w:hint="eastAsia"/>
              </w:rPr>
              <w:t>)</w:t>
            </w:r>
            <w:r w:rsidRPr="002F64FF">
              <w:rPr>
                <w:rFonts w:hint="eastAsia"/>
              </w:rPr>
              <w:t>，有关直属单位，各有关单位：</w:t>
            </w:r>
          </w:p>
          <w:p w:rsidR="002F64FF" w:rsidRPr="002F64FF" w:rsidRDefault="002F64FF" w:rsidP="002F64FF">
            <w:pPr>
              <w:rPr>
                <w:rFonts w:hint="eastAsia"/>
              </w:rPr>
            </w:pPr>
            <w:r w:rsidRPr="002F64FF">
              <w:rPr>
                <w:rFonts w:hint="eastAsia"/>
              </w:rPr>
              <w:t xml:space="preserve">　　根据《天津市行政规范性文件管理规定》（天津市人民政府令第</w:t>
            </w:r>
            <w:r w:rsidRPr="002F64FF">
              <w:rPr>
                <w:rFonts w:hint="eastAsia"/>
              </w:rPr>
              <w:t>125</w:t>
            </w:r>
            <w:r w:rsidRPr="002F64FF">
              <w:rPr>
                <w:rFonts w:hint="eastAsia"/>
              </w:rPr>
              <w:t>号</w:t>
            </w:r>
            <w:r w:rsidRPr="002F64FF">
              <w:rPr>
                <w:rFonts w:hint="eastAsia"/>
              </w:rPr>
              <w:t>)</w:t>
            </w:r>
            <w:r w:rsidRPr="002F64FF">
              <w:rPr>
                <w:rFonts w:hint="eastAsia"/>
              </w:rPr>
              <w:t>，《关于印发〈天津市房屋权属登记规范〉的通知》（津国土房权〔</w:t>
            </w:r>
            <w:r w:rsidRPr="002F64FF">
              <w:rPr>
                <w:rFonts w:hint="eastAsia"/>
              </w:rPr>
              <w:t>2008</w:t>
            </w:r>
            <w:r w:rsidRPr="002F64FF">
              <w:rPr>
                <w:rFonts w:hint="eastAsia"/>
              </w:rPr>
              <w:t>〕</w:t>
            </w:r>
            <w:r w:rsidRPr="002F64FF">
              <w:rPr>
                <w:rFonts w:hint="eastAsia"/>
              </w:rPr>
              <w:t>583</w:t>
            </w:r>
            <w:r w:rsidRPr="002F64FF">
              <w:rPr>
                <w:rFonts w:hint="eastAsia"/>
              </w:rPr>
              <w:t>号）、《关于印发〈天津市国有土地房地统一登记发证的规定〉的通知》（津国土房权〔</w:t>
            </w:r>
            <w:r w:rsidRPr="002F64FF">
              <w:rPr>
                <w:rFonts w:hint="eastAsia"/>
              </w:rPr>
              <w:t>2008</w:t>
            </w:r>
            <w:r w:rsidRPr="002F64FF">
              <w:rPr>
                <w:rFonts w:hint="eastAsia"/>
              </w:rPr>
              <w:t>〕</w:t>
            </w:r>
            <w:r w:rsidRPr="002F64FF">
              <w:rPr>
                <w:rFonts w:hint="eastAsia"/>
              </w:rPr>
              <w:t>720</w:t>
            </w:r>
            <w:r w:rsidRPr="002F64FF">
              <w:rPr>
                <w:rFonts w:hint="eastAsia"/>
              </w:rPr>
              <w:t>号）和《关于印发〈天津市国有土地房地统一登记发证补充规定〉的通知》（津国土房权〔</w:t>
            </w:r>
            <w:r w:rsidRPr="002F64FF">
              <w:rPr>
                <w:rFonts w:hint="eastAsia"/>
              </w:rPr>
              <w:t>2008</w:t>
            </w:r>
            <w:r w:rsidRPr="002F64FF">
              <w:rPr>
                <w:rFonts w:hint="eastAsia"/>
              </w:rPr>
              <w:t>〕</w:t>
            </w:r>
            <w:r w:rsidRPr="002F64FF">
              <w:rPr>
                <w:rFonts w:hint="eastAsia"/>
              </w:rPr>
              <w:t>846</w:t>
            </w:r>
            <w:r w:rsidRPr="002F64FF">
              <w:rPr>
                <w:rFonts w:hint="eastAsia"/>
              </w:rPr>
              <w:t>号）有效期即将届满，一并与《关于印发〈天津市房地权属登记网络系统使用和管理规定（试行）〉的通知》（津国土房权〔</w:t>
            </w:r>
            <w:r w:rsidRPr="002F64FF">
              <w:rPr>
                <w:rFonts w:hint="eastAsia"/>
              </w:rPr>
              <w:t>2006</w:t>
            </w:r>
            <w:r w:rsidRPr="002F64FF">
              <w:rPr>
                <w:rFonts w:hint="eastAsia"/>
              </w:rPr>
              <w:t>〕</w:t>
            </w:r>
            <w:r w:rsidRPr="002F64FF">
              <w:rPr>
                <w:rFonts w:hint="eastAsia"/>
              </w:rPr>
              <w:t>919</w:t>
            </w:r>
            <w:r w:rsidRPr="002F64FF">
              <w:rPr>
                <w:rFonts w:hint="eastAsia"/>
              </w:rPr>
              <w:t>号）合并修改，现将合并修改后的《天津市房地产登记规范》印发给你们，请遵照执行。</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 </w:t>
            </w:r>
          </w:p>
          <w:p w:rsidR="002F64FF" w:rsidRPr="002F64FF" w:rsidRDefault="002F64FF" w:rsidP="002F64FF">
            <w:pPr>
              <w:rPr>
                <w:rFonts w:hint="eastAsia"/>
              </w:rPr>
            </w:pPr>
            <w:r w:rsidRPr="002F64FF">
              <w:rPr>
                <w:rFonts w:hint="eastAsia"/>
                <w:b/>
                <w:bCs/>
              </w:rPr>
              <w:t> </w:t>
            </w:r>
          </w:p>
          <w:p w:rsidR="002F64FF" w:rsidRPr="002F64FF" w:rsidRDefault="002F64FF" w:rsidP="002F64FF">
            <w:pPr>
              <w:rPr>
                <w:rFonts w:hint="eastAsia"/>
              </w:rPr>
            </w:pPr>
            <w:r w:rsidRPr="002F64FF">
              <w:rPr>
                <w:rFonts w:hint="eastAsia"/>
                <w:b/>
                <w:bCs/>
              </w:rPr>
              <w:t>                    </w:t>
            </w:r>
            <w:r w:rsidRPr="002F64FF">
              <w:rPr>
                <w:rFonts w:hint="eastAsia"/>
              </w:rPr>
              <w:t>2013</w:t>
            </w:r>
            <w:r w:rsidRPr="002F64FF">
              <w:rPr>
                <w:rFonts w:hint="eastAsia"/>
              </w:rPr>
              <w:t>年</w:t>
            </w:r>
            <w:r w:rsidRPr="002F64FF">
              <w:rPr>
                <w:rFonts w:hint="eastAsia"/>
              </w:rPr>
              <w:t>11</w:t>
            </w:r>
            <w:r w:rsidRPr="002F64FF">
              <w:rPr>
                <w:rFonts w:hint="eastAsia"/>
              </w:rPr>
              <w:t>月</w:t>
            </w:r>
            <w:r w:rsidRPr="002F64FF">
              <w:rPr>
                <w:rFonts w:hint="eastAsia"/>
              </w:rPr>
              <w:t>8</w:t>
            </w:r>
            <w:r w:rsidRPr="002F64FF">
              <w:rPr>
                <w:rFonts w:hint="eastAsia"/>
              </w:rPr>
              <w:t>日</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天津市房地产登记规范</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lastRenderedPageBreak/>
              <w:t xml:space="preserve">　　第一章　总则</w:t>
            </w:r>
          </w:p>
          <w:p w:rsidR="002F64FF" w:rsidRPr="002F64FF" w:rsidRDefault="002F64FF" w:rsidP="002F64FF">
            <w:pPr>
              <w:rPr>
                <w:rFonts w:hint="eastAsia"/>
              </w:rPr>
            </w:pPr>
            <w:r w:rsidRPr="002F64FF">
              <w:rPr>
                <w:rFonts w:hint="eastAsia"/>
              </w:rPr>
              <w:t xml:space="preserve">　　一、目的和依据</w:t>
            </w:r>
          </w:p>
          <w:p w:rsidR="002F64FF" w:rsidRPr="002F64FF" w:rsidRDefault="002F64FF" w:rsidP="002F64FF">
            <w:pPr>
              <w:rPr>
                <w:rFonts w:hint="eastAsia"/>
              </w:rPr>
            </w:pPr>
            <w:r w:rsidRPr="002F64FF">
              <w:rPr>
                <w:rFonts w:hint="eastAsia"/>
              </w:rPr>
              <w:t xml:space="preserve">　　二、适用范围</w:t>
            </w:r>
          </w:p>
          <w:p w:rsidR="002F64FF" w:rsidRPr="002F64FF" w:rsidRDefault="002F64FF" w:rsidP="002F64FF">
            <w:pPr>
              <w:rPr>
                <w:rFonts w:hint="eastAsia"/>
              </w:rPr>
            </w:pPr>
            <w:r w:rsidRPr="002F64FF">
              <w:rPr>
                <w:rFonts w:hint="eastAsia"/>
              </w:rPr>
              <w:t xml:space="preserve">　　三、登记的房地权利</w:t>
            </w:r>
          </w:p>
          <w:p w:rsidR="002F64FF" w:rsidRPr="002F64FF" w:rsidRDefault="002F64FF" w:rsidP="002F64FF">
            <w:pPr>
              <w:rPr>
                <w:rFonts w:hint="eastAsia"/>
              </w:rPr>
            </w:pPr>
            <w:r w:rsidRPr="002F64FF">
              <w:rPr>
                <w:rFonts w:hint="eastAsia"/>
              </w:rPr>
              <w:t xml:space="preserve">　　四、登记基本单元</w:t>
            </w:r>
          </w:p>
          <w:p w:rsidR="002F64FF" w:rsidRPr="002F64FF" w:rsidRDefault="002F64FF" w:rsidP="002F64FF">
            <w:pPr>
              <w:rPr>
                <w:rFonts w:hint="eastAsia"/>
              </w:rPr>
            </w:pPr>
            <w:r w:rsidRPr="002F64FF">
              <w:rPr>
                <w:rFonts w:hint="eastAsia"/>
              </w:rPr>
              <w:t xml:space="preserve">　　五、房地登记事务分工</w:t>
            </w:r>
          </w:p>
          <w:p w:rsidR="002F64FF" w:rsidRPr="002F64FF" w:rsidRDefault="002F64FF" w:rsidP="002F64FF">
            <w:pPr>
              <w:rPr>
                <w:rFonts w:hint="eastAsia"/>
              </w:rPr>
            </w:pPr>
            <w:r w:rsidRPr="002F64FF">
              <w:rPr>
                <w:rFonts w:hint="eastAsia"/>
              </w:rPr>
              <w:t xml:space="preserve">　　六、房地登记信息系统和房地权属登记簿</w:t>
            </w:r>
          </w:p>
          <w:p w:rsidR="002F64FF" w:rsidRPr="002F64FF" w:rsidRDefault="002F64FF" w:rsidP="002F64FF">
            <w:pPr>
              <w:rPr>
                <w:rFonts w:hint="eastAsia"/>
              </w:rPr>
            </w:pPr>
            <w:r w:rsidRPr="002F64FF">
              <w:rPr>
                <w:rFonts w:hint="eastAsia"/>
              </w:rPr>
              <w:t xml:space="preserve">　　七、权属证书和登记证明</w:t>
            </w:r>
          </w:p>
          <w:p w:rsidR="002F64FF" w:rsidRPr="002F64FF" w:rsidRDefault="002F64FF" w:rsidP="002F64FF">
            <w:pPr>
              <w:rPr>
                <w:rFonts w:hint="eastAsia"/>
              </w:rPr>
            </w:pPr>
            <w:r w:rsidRPr="002F64FF">
              <w:rPr>
                <w:rFonts w:hint="eastAsia"/>
              </w:rPr>
              <w:t xml:space="preserve">　　八、登记的法定文字</w:t>
            </w:r>
          </w:p>
          <w:p w:rsidR="002F64FF" w:rsidRPr="002F64FF" w:rsidRDefault="002F64FF" w:rsidP="002F64FF">
            <w:pPr>
              <w:rPr>
                <w:rFonts w:hint="eastAsia"/>
              </w:rPr>
            </w:pPr>
            <w:r w:rsidRPr="002F64FF">
              <w:rPr>
                <w:rFonts w:hint="eastAsia"/>
              </w:rPr>
              <w:t xml:space="preserve">　　第二章　一般规定</w:t>
            </w:r>
          </w:p>
          <w:p w:rsidR="002F64FF" w:rsidRPr="002F64FF" w:rsidRDefault="002F64FF" w:rsidP="002F64FF">
            <w:pPr>
              <w:rPr>
                <w:rFonts w:hint="eastAsia"/>
              </w:rPr>
            </w:pPr>
            <w:r w:rsidRPr="002F64FF">
              <w:rPr>
                <w:rFonts w:hint="eastAsia"/>
              </w:rPr>
              <w:t xml:space="preserve">　　一、</w:t>
            </w:r>
            <w:r w:rsidRPr="002F64FF">
              <w:rPr>
                <w:rFonts w:hint="eastAsia"/>
              </w:rPr>
              <w:t xml:space="preserve"> </w:t>
            </w:r>
            <w:r w:rsidRPr="002F64FF">
              <w:rPr>
                <w:rFonts w:hint="eastAsia"/>
              </w:rPr>
              <w:t>登记程序概述</w:t>
            </w:r>
          </w:p>
          <w:p w:rsidR="002F64FF" w:rsidRPr="002F64FF" w:rsidRDefault="002F64FF" w:rsidP="002F64FF">
            <w:pPr>
              <w:rPr>
                <w:rFonts w:hint="eastAsia"/>
              </w:rPr>
            </w:pPr>
            <w:r w:rsidRPr="002F64FF">
              <w:rPr>
                <w:rFonts w:hint="eastAsia"/>
              </w:rPr>
              <w:t xml:space="preserve">　　二、申请</w:t>
            </w:r>
          </w:p>
          <w:p w:rsidR="002F64FF" w:rsidRPr="002F64FF" w:rsidRDefault="002F64FF" w:rsidP="002F64FF">
            <w:pPr>
              <w:rPr>
                <w:rFonts w:hint="eastAsia"/>
              </w:rPr>
            </w:pPr>
            <w:r w:rsidRPr="002F64FF">
              <w:rPr>
                <w:rFonts w:hint="eastAsia"/>
              </w:rPr>
              <w:t xml:space="preserve">　　三、受理</w:t>
            </w:r>
          </w:p>
          <w:p w:rsidR="002F64FF" w:rsidRPr="002F64FF" w:rsidRDefault="002F64FF" w:rsidP="002F64FF">
            <w:pPr>
              <w:rPr>
                <w:rFonts w:hint="eastAsia"/>
              </w:rPr>
            </w:pPr>
            <w:r w:rsidRPr="002F64FF">
              <w:rPr>
                <w:rFonts w:hint="eastAsia"/>
              </w:rPr>
              <w:t xml:space="preserve">　　四、复核</w:t>
            </w:r>
          </w:p>
          <w:p w:rsidR="002F64FF" w:rsidRPr="002F64FF" w:rsidRDefault="002F64FF" w:rsidP="002F64FF">
            <w:pPr>
              <w:rPr>
                <w:rFonts w:hint="eastAsia"/>
              </w:rPr>
            </w:pPr>
            <w:r w:rsidRPr="002F64FF">
              <w:rPr>
                <w:rFonts w:hint="eastAsia"/>
              </w:rPr>
              <w:t xml:space="preserve">　　五、审定、记载、公示</w:t>
            </w:r>
          </w:p>
          <w:p w:rsidR="002F64FF" w:rsidRPr="002F64FF" w:rsidRDefault="002F64FF" w:rsidP="002F64FF">
            <w:pPr>
              <w:rPr>
                <w:rFonts w:hint="eastAsia"/>
              </w:rPr>
            </w:pPr>
            <w:r w:rsidRPr="002F64FF">
              <w:rPr>
                <w:rFonts w:hint="eastAsia"/>
              </w:rPr>
              <w:t xml:space="preserve">　　六、制证、发证</w:t>
            </w:r>
          </w:p>
          <w:p w:rsidR="002F64FF" w:rsidRPr="002F64FF" w:rsidRDefault="002F64FF" w:rsidP="002F64FF">
            <w:pPr>
              <w:rPr>
                <w:rFonts w:hint="eastAsia"/>
              </w:rPr>
            </w:pPr>
            <w:r w:rsidRPr="002F64FF">
              <w:rPr>
                <w:rFonts w:hint="eastAsia"/>
              </w:rPr>
              <w:t xml:space="preserve">　　七、移交房地产权属档案，立卷归档</w:t>
            </w:r>
          </w:p>
          <w:p w:rsidR="002F64FF" w:rsidRPr="002F64FF" w:rsidRDefault="002F64FF" w:rsidP="002F64FF">
            <w:pPr>
              <w:rPr>
                <w:rFonts w:hint="eastAsia"/>
              </w:rPr>
            </w:pPr>
            <w:r w:rsidRPr="002F64FF">
              <w:rPr>
                <w:rFonts w:hint="eastAsia"/>
              </w:rPr>
              <w:t xml:space="preserve">　　八、申请登记文件</w:t>
            </w:r>
          </w:p>
          <w:p w:rsidR="002F64FF" w:rsidRPr="002F64FF" w:rsidRDefault="002F64FF" w:rsidP="002F64FF">
            <w:pPr>
              <w:rPr>
                <w:rFonts w:hint="eastAsia"/>
              </w:rPr>
            </w:pPr>
            <w:r w:rsidRPr="002F64FF">
              <w:rPr>
                <w:rFonts w:hint="eastAsia"/>
              </w:rPr>
              <w:t xml:space="preserve">　　九、房地产登记申请的合并受理</w:t>
            </w:r>
          </w:p>
          <w:p w:rsidR="002F64FF" w:rsidRPr="002F64FF" w:rsidRDefault="002F64FF" w:rsidP="002F64FF">
            <w:pPr>
              <w:rPr>
                <w:rFonts w:hint="eastAsia"/>
              </w:rPr>
            </w:pPr>
            <w:r w:rsidRPr="002F64FF">
              <w:rPr>
                <w:rFonts w:hint="eastAsia"/>
              </w:rPr>
              <w:t xml:space="preserve">　　十、登记申请的撤回</w:t>
            </w:r>
          </w:p>
          <w:p w:rsidR="002F64FF" w:rsidRPr="002F64FF" w:rsidRDefault="002F64FF" w:rsidP="002F64FF">
            <w:pPr>
              <w:rPr>
                <w:rFonts w:hint="eastAsia"/>
              </w:rPr>
            </w:pPr>
            <w:r w:rsidRPr="002F64FF">
              <w:rPr>
                <w:rFonts w:hint="eastAsia"/>
              </w:rPr>
              <w:t xml:space="preserve">　　十一、更正登记</w:t>
            </w:r>
          </w:p>
          <w:p w:rsidR="002F64FF" w:rsidRPr="002F64FF" w:rsidRDefault="002F64FF" w:rsidP="002F64FF">
            <w:pPr>
              <w:rPr>
                <w:rFonts w:hint="eastAsia"/>
              </w:rPr>
            </w:pPr>
            <w:r w:rsidRPr="002F64FF">
              <w:rPr>
                <w:rFonts w:hint="eastAsia"/>
              </w:rPr>
              <w:t xml:space="preserve">　　十二、异议登记</w:t>
            </w:r>
          </w:p>
          <w:p w:rsidR="002F64FF" w:rsidRPr="002F64FF" w:rsidRDefault="002F64FF" w:rsidP="002F64FF">
            <w:pPr>
              <w:rPr>
                <w:rFonts w:hint="eastAsia"/>
              </w:rPr>
            </w:pPr>
            <w:r w:rsidRPr="002F64FF">
              <w:rPr>
                <w:rFonts w:hint="eastAsia"/>
              </w:rPr>
              <w:t xml:space="preserve">　　十三、撤销登记</w:t>
            </w:r>
          </w:p>
          <w:p w:rsidR="002F64FF" w:rsidRPr="002F64FF" w:rsidRDefault="002F64FF" w:rsidP="002F64FF">
            <w:pPr>
              <w:rPr>
                <w:rFonts w:hint="eastAsia"/>
              </w:rPr>
            </w:pPr>
            <w:r w:rsidRPr="002F64FF">
              <w:rPr>
                <w:rFonts w:hint="eastAsia"/>
              </w:rPr>
              <w:t xml:space="preserve">　　十四、依法实施财产保全等限制措施的登记</w:t>
            </w:r>
          </w:p>
          <w:p w:rsidR="002F64FF" w:rsidRPr="002F64FF" w:rsidRDefault="002F64FF" w:rsidP="002F64FF">
            <w:pPr>
              <w:rPr>
                <w:rFonts w:hint="eastAsia"/>
              </w:rPr>
            </w:pPr>
            <w:r w:rsidRPr="002F64FF">
              <w:rPr>
                <w:rFonts w:hint="eastAsia"/>
              </w:rPr>
              <w:t xml:space="preserve">　　十五、换发、补发权属证书及登记证明</w:t>
            </w:r>
          </w:p>
          <w:p w:rsidR="002F64FF" w:rsidRPr="002F64FF" w:rsidRDefault="002F64FF" w:rsidP="002F64FF">
            <w:pPr>
              <w:rPr>
                <w:rFonts w:hint="eastAsia"/>
              </w:rPr>
            </w:pPr>
            <w:r w:rsidRPr="002F64FF">
              <w:rPr>
                <w:rFonts w:hint="eastAsia"/>
              </w:rPr>
              <w:t xml:space="preserve">　　十六、土地使用证或房地产权证有效期</w:t>
            </w:r>
          </w:p>
          <w:p w:rsidR="002F64FF" w:rsidRPr="002F64FF" w:rsidRDefault="002F64FF" w:rsidP="002F64FF">
            <w:pPr>
              <w:rPr>
                <w:rFonts w:hint="eastAsia"/>
              </w:rPr>
            </w:pPr>
            <w:r w:rsidRPr="002F64FF">
              <w:rPr>
                <w:rFonts w:hint="eastAsia"/>
              </w:rPr>
              <w:lastRenderedPageBreak/>
              <w:t xml:space="preserve">　　十七、建立登记疑难案件会审制度</w:t>
            </w:r>
          </w:p>
          <w:p w:rsidR="002F64FF" w:rsidRPr="002F64FF" w:rsidRDefault="002F64FF" w:rsidP="002F64FF">
            <w:pPr>
              <w:rPr>
                <w:rFonts w:hint="eastAsia"/>
              </w:rPr>
            </w:pPr>
            <w:r w:rsidRPr="002F64FF">
              <w:rPr>
                <w:rFonts w:hint="eastAsia"/>
              </w:rPr>
              <w:t xml:space="preserve">　　十八、文书</w:t>
            </w:r>
          </w:p>
          <w:p w:rsidR="002F64FF" w:rsidRPr="002F64FF" w:rsidRDefault="002F64FF" w:rsidP="002F64FF">
            <w:pPr>
              <w:rPr>
                <w:rFonts w:hint="eastAsia"/>
              </w:rPr>
            </w:pPr>
            <w:r w:rsidRPr="002F64FF">
              <w:rPr>
                <w:rFonts w:hint="eastAsia"/>
              </w:rPr>
              <w:t xml:space="preserve">　　第三章　国有土地房地产登记</w:t>
            </w:r>
          </w:p>
          <w:p w:rsidR="002F64FF" w:rsidRPr="002F64FF" w:rsidRDefault="002F64FF" w:rsidP="002F64FF">
            <w:pPr>
              <w:rPr>
                <w:rFonts w:hint="eastAsia"/>
              </w:rPr>
            </w:pPr>
            <w:r w:rsidRPr="002F64FF">
              <w:rPr>
                <w:rFonts w:hint="eastAsia"/>
              </w:rPr>
              <w:t xml:space="preserve">　　第一节　房屋所有权及其土地使用权登记</w:t>
            </w:r>
          </w:p>
          <w:p w:rsidR="002F64FF" w:rsidRPr="002F64FF" w:rsidRDefault="002F64FF" w:rsidP="002F64FF">
            <w:pPr>
              <w:rPr>
                <w:rFonts w:hint="eastAsia"/>
              </w:rPr>
            </w:pPr>
            <w:r w:rsidRPr="002F64FF">
              <w:rPr>
                <w:rFonts w:hint="eastAsia"/>
              </w:rPr>
              <w:t xml:space="preserve">　　一、房屋所有权初始登记及其占用范围内土地变更登记</w:t>
            </w:r>
          </w:p>
          <w:p w:rsidR="002F64FF" w:rsidRPr="002F64FF" w:rsidRDefault="002F64FF" w:rsidP="002F64FF">
            <w:pPr>
              <w:rPr>
                <w:rFonts w:hint="eastAsia"/>
              </w:rPr>
            </w:pPr>
            <w:r w:rsidRPr="002F64FF">
              <w:rPr>
                <w:rFonts w:hint="eastAsia"/>
              </w:rPr>
              <w:t xml:space="preserve">　　（一）房屋所有权初始登记及其占用范围内土地变更登记</w:t>
            </w:r>
          </w:p>
          <w:p w:rsidR="002F64FF" w:rsidRPr="002F64FF" w:rsidRDefault="002F64FF" w:rsidP="002F64FF">
            <w:pPr>
              <w:rPr>
                <w:rFonts w:hint="eastAsia"/>
              </w:rPr>
            </w:pPr>
            <w:r w:rsidRPr="002F64FF">
              <w:rPr>
                <w:rFonts w:hint="eastAsia"/>
              </w:rPr>
              <w:t xml:space="preserve">　　（二）全体业主物业管理服务用房的登记</w:t>
            </w:r>
          </w:p>
          <w:p w:rsidR="002F64FF" w:rsidRPr="002F64FF" w:rsidRDefault="002F64FF" w:rsidP="002F64FF">
            <w:pPr>
              <w:rPr>
                <w:rFonts w:hint="eastAsia"/>
              </w:rPr>
            </w:pPr>
            <w:r w:rsidRPr="002F64FF">
              <w:rPr>
                <w:rFonts w:hint="eastAsia"/>
              </w:rPr>
              <w:t xml:space="preserve">　　（三）新建住宅配套非经营性公建的登记</w:t>
            </w:r>
          </w:p>
          <w:p w:rsidR="002F64FF" w:rsidRPr="002F64FF" w:rsidRDefault="002F64FF" w:rsidP="002F64FF">
            <w:pPr>
              <w:rPr>
                <w:rFonts w:hint="eastAsia"/>
              </w:rPr>
            </w:pPr>
            <w:r w:rsidRPr="002F64FF">
              <w:rPr>
                <w:rFonts w:hint="eastAsia"/>
              </w:rPr>
              <w:t xml:space="preserve">　　（四）共用宗地的土地分摊问题</w:t>
            </w:r>
          </w:p>
          <w:p w:rsidR="002F64FF" w:rsidRPr="002F64FF" w:rsidRDefault="002F64FF" w:rsidP="002F64FF">
            <w:pPr>
              <w:rPr>
                <w:rFonts w:hint="eastAsia"/>
              </w:rPr>
            </w:pPr>
            <w:r w:rsidRPr="002F64FF">
              <w:rPr>
                <w:rFonts w:hint="eastAsia"/>
              </w:rPr>
              <w:t xml:space="preserve">　　（五）审核内容</w:t>
            </w:r>
          </w:p>
          <w:p w:rsidR="002F64FF" w:rsidRPr="002F64FF" w:rsidRDefault="002F64FF" w:rsidP="002F64FF">
            <w:pPr>
              <w:rPr>
                <w:rFonts w:hint="eastAsia"/>
              </w:rPr>
            </w:pPr>
            <w:r w:rsidRPr="002F64FF">
              <w:rPr>
                <w:rFonts w:hint="eastAsia"/>
              </w:rPr>
              <w:t xml:space="preserve">　　（六）核准登记</w:t>
            </w:r>
          </w:p>
          <w:p w:rsidR="002F64FF" w:rsidRPr="002F64FF" w:rsidRDefault="002F64FF" w:rsidP="002F64FF">
            <w:pPr>
              <w:rPr>
                <w:rFonts w:hint="eastAsia"/>
              </w:rPr>
            </w:pPr>
            <w:r w:rsidRPr="002F64FF">
              <w:rPr>
                <w:rFonts w:hint="eastAsia"/>
              </w:rPr>
              <w:t xml:space="preserve">　　二、房地产转移登记</w:t>
            </w:r>
          </w:p>
          <w:p w:rsidR="002F64FF" w:rsidRPr="002F64FF" w:rsidRDefault="002F64FF" w:rsidP="002F64FF">
            <w:pPr>
              <w:rPr>
                <w:rFonts w:hint="eastAsia"/>
              </w:rPr>
            </w:pPr>
            <w:r w:rsidRPr="002F64FF">
              <w:rPr>
                <w:rFonts w:hint="eastAsia"/>
              </w:rPr>
              <w:t xml:space="preserve">　　（一）在建工程及土地使用权转移登记</w:t>
            </w:r>
          </w:p>
          <w:p w:rsidR="002F64FF" w:rsidRPr="002F64FF" w:rsidRDefault="002F64FF" w:rsidP="002F64FF">
            <w:pPr>
              <w:rPr>
                <w:rFonts w:hint="eastAsia"/>
              </w:rPr>
            </w:pPr>
            <w:r w:rsidRPr="002F64FF">
              <w:rPr>
                <w:rFonts w:hint="eastAsia"/>
              </w:rPr>
              <w:t xml:space="preserve">　　（二）新建商品房买卖的转移登记</w:t>
            </w:r>
          </w:p>
          <w:p w:rsidR="002F64FF" w:rsidRPr="002F64FF" w:rsidRDefault="002F64FF" w:rsidP="002F64FF">
            <w:pPr>
              <w:rPr>
                <w:rFonts w:hint="eastAsia"/>
              </w:rPr>
            </w:pPr>
            <w:r w:rsidRPr="002F64FF">
              <w:rPr>
                <w:rFonts w:hint="eastAsia"/>
              </w:rPr>
              <w:t xml:space="preserve">　　（三）存量房屋买卖的转移登记</w:t>
            </w:r>
          </w:p>
          <w:p w:rsidR="002F64FF" w:rsidRPr="002F64FF" w:rsidRDefault="002F64FF" w:rsidP="002F64FF">
            <w:pPr>
              <w:rPr>
                <w:rFonts w:hint="eastAsia"/>
              </w:rPr>
            </w:pPr>
            <w:r w:rsidRPr="002F64FF">
              <w:rPr>
                <w:rFonts w:hint="eastAsia"/>
              </w:rPr>
              <w:t xml:space="preserve">　　（四）房改售房的转移登记</w:t>
            </w:r>
          </w:p>
          <w:p w:rsidR="002F64FF" w:rsidRPr="002F64FF" w:rsidRDefault="002F64FF" w:rsidP="002F64FF">
            <w:pPr>
              <w:rPr>
                <w:rFonts w:hint="eastAsia"/>
              </w:rPr>
            </w:pPr>
            <w:r w:rsidRPr="002F64FF">
              <w:rPr>
                <w:rFonts w:hint="eastAsia"/>
              </w:rPr>
              <w:t xml:space="preserve">　　（五）房地产交换的转移登记</w:t>
            </w:r>
          </w:p>
          <w:p w:rsidR="002F64FF" w:rsidRPr="002F64FF" w:rsidRDefault="002F64FF" w:rsidP="002F64FF">
            <w:pPr>
              <w:rPr>
                <w:rFonts w:hint="eastAsia"/>
              </w:rPr>
            </w:pPr>
            <w:r w:rsidRPr="002F64FF">
              <w:rPr>
                <w:rFonts w:hint="eastAsia"/>
              </w:rPr>
              <w:t xml:space="preserve">　　（六）房地产赠与的转移登记</w:t>
            </w:r>
          </w:p>
          <w:p w:rsidR="002F64FF" w:rsidRPr="002F64FF" w:rsidRDefault="002F64FF" w:rsidP="002F64FF">
            <w:pPr>
              <w:rPr>
                <w:rFonts w:hint="eastAsia"/>
              </w:rPr>
            </w:pPr>
            <w:r w:rsidRPr="002F64FF">
              <w:rPr>
                <w:rFonts w:hint="eastAsia"/>
              </w:rPr>
              <w:t xml:space="preserve">　　（七）房屋还迁安置的转移登记</w:t>
            </w:r>
          </w:p>
          <w:p w:rsidR="002F64FF" w:rsidRPr="002F64FF" w:rsidRDefault="002F64FF" w:rsidP="002F64FF">
            <w:pPr>
              <w:rPr>
                <w:rFonts w:hint="eastAsia"/>
              </w:rPr>
            </w:pPr>
            <w:r w:rsidRPr="002F64FF">
              <w:rPr>
                <w:rFonts w:hint="eastAsia"/>
              </w:rPr>
              <w:t xml:space="preserve">　　（八）以房抵债的转移登记</w:t>
            </w:r>
          </w:p>
          <w:p w:rsidR="002F64FF" w:rsidRPr="002F64FF" w:rsidRDefault="002F64FF" w:rsidP="002F64FF">
            <w:pPr>
              <w:rPr>
                <w:rFonts w:hint="eastAsia"/>
              </w:rPr>
            </w:pPr>
            <w:r w:rsidRPr="002F64FF">
              <w:rPr>
                <w:rFonts w:hint="eastAsia"/>
              </w:rPr>
              <w:t xml:space="preserve">　　（九）以房地产作价出资的转移登记</w:t>
            </w:r>
          </w:p>
          <w:p w:rsidR="002F64FF" w:rsidRPr="002F64FF" w:rsidRDefault="002F64FF" w:rsidP="002F64FF">
            <w:pPr>
              <w:rPr>
                <w:rFonts w:hint="eastAsia"/>
              </w:rPr>
            </w:pPr>
            <w:r w:rsidRPr="002F64FF">
              <w:rPr>
                <w:rFonts w:hint="eastAsia"/>
              </w:rPr>
              <w:t xml:space="preserve">　　（十）因企业分立、合并的转移登记</w:t>
            </w:r>
          </w:p>
          <w:p w:rsidR="002F64FF" w:rsidRPr="002F64FF" w:rsidRDefault="002F64FF" w:rsidP="002F64FF">
            <w:pPr>
              <w:rPr>
                <w:rFonts w:hint="eastAsia"/>
              </w:rPr>
            </w:pPr>
            <w:r w:rsidRPr="002F64FF">
              <w:rPr>
                <w:rFonts w:hint="eastAsia"/>
              </w:rPr>
              <w:t xml:space="preserve">　　（十一）接管房屋的转移登记</w:t>
            </w:r>
          </w:p>
          <w:p w:rsidR="002F64FF" w:rsidRPr="002F64FF" w:rsidRDefault="002F64FF" w:rsidP="002F64FF">
            <w:pPr>
              <w:rPr>
                <w:rFonts w:hint="eastAsia"/>
              </w:rPr>
            </w:pPr>
            <w:r w:rsidRPr="002F64FF">
              <w:rPr>
                <w:rFonts w:hint="eastAsia"/>
              </w:rPr>
              <w:t xml:space="preserve">　　（十二）国有房产授权经营的转移登记</w:t>
            </w:r>
          </w:p>
          <w:p w:rsidR="002F64FF" w:rsidRPr="002F64FF" w:rsidRDefault="002F64FF" w:rsidP="002F64FF">
            <w:pPr>
              <w:rPr>
                <w:rFonts w:hint="eastAsia"/>
              </w:rPr>
            </w:pPr>
            <w:r w:rsidRPr="002F64FF">
              <w:rPr>
                <w:rFonts w:hint="eastAsia"/>
              </w:rPr>
              <w:t xml:space="preserve">　　（十三）房地产调拨、划拨的转移登记</w:t>
            </w:r>
          </w:p>
          <w:p w:rsidR="002F64FF" w:rsidRPr="002F64FF" w:rsidRDefault="002F64FF" w:rsidP="002F64FF">
            <w:pPr>
              <w:rPr>
                <w:rFonts w:hint="eastAsia"/>
              </w:rPr>
            </w:pPr>
            <w:r w:rsidRPr="002F64FF">
              <w:rPr>
                <w:rFonts w:hint="eastAsia"/>
              </w:rPr>
              <w:t xml:space="preserve">　　（十四）房地产继承、受遗赠的转移登记</w:t>
            </w:r>
          </w:p>
          <w:p w:rsidR="002F64FF" w:rsidRPr="002F64FF" w:rsidRDefault="002F64FF" w:rsidP="002F64FF">
            <w:pPr>
              <w:rPr>
                <w:rFonts w:hint="eastAsia"/>
              </w:rPr>
            </w:pPr>
            <w:r w:rsidRPr="002F64FF">
              <w:rPr>
                <w:rFonts w:hint="eastAsia"/>
              </w:rPr>
              <w:lastRenderedPageBreak/>
              <w:t xml:space="preserve">　　（十五）因人民法院、仲裁机构已经发生法律效力的判决、裁定、调解、裁决的转移登记</w:t>
            </w:r>
          </w:p>
          <w:p w:rsidR="002F64FF" w:rsidRPr="002F64FF" w:rsidRDefault="002F64FF" w:rsidP="002F64FF">
            <w:pPr>
              <w:rPr>
                <w:rFonts w:hint="eastAsia"/>
              </w:rPr>
            </w:pPr>
            <w:r w:rsidRPr="002F64FF">
              <w:rPr>
                <w:rFonts w:hint="eastAsia"/>
              </w:rPr>
              <w:t xml:space="preserve">　　（十六）因增减共有人的转移登记</w:t>
            </w:r>
          </w:p>
          <w:p w:rsidR="002F64FF" w:rsidRPr="002F64FF" w:rsidRDefault="002F64FF" w:rsidP="002F64FF">
            <w:pPr>
              <w:rPr>
                <w:rFonts w:hint="eastAsia"/>
              </w:rPr>
            </w:pPr>
            <w:r w:rsidRPr="002F64FF">
              <w:rPr>
                <w:rFonts w:hint="eastAsia"/>
              </w:rPr>
              <w:t xml:space="preserve">　　（十七）因按份共有的共有人之间发生份额转让的转移登记</w:t>
            </w:r>
          </w:p>
          <w:p w:rsidR="002F64FF" w:rsidRPr="002F64FF" w:rsidRDefault="002F64FF" w:rsidP="002F64FF">
            <w:pPr>
              <w:rPr>
                <w:rFonts w:hint="eastAsia"/>
              </w:rPr>
            </w:pPr>
            <w:r w:rsidRPr="002F64FF">
              <w:rPr>
                <w:rFonts w:hint="eastAsia"/>
              </w:rPr>
              <w:t xml:space="preserve">　　（十八）审核内容</w:t>
            </w:r>
          </w:p>
          <w:p w:rsidR="002F64FF" w:rsidRPr="002F64FF" w:rsidRDefault="002F64FF" w:rsidP="002F64FF">
            <w:pPr>
              <w:rPr>
                <w:rFonts w:hint="eastAsia"/>
              </w:rPr>
            </w:pPr>
            <w:r w:rsidRPr="002F64FF">
              <w:rPr>
                <w:rFonts w:hint="eastAsia"/>
              </w:rPr>
              <w:t xml:space="preserve">　　（十九）核准登记</w:t>
            </w:r>
          </w:p>
          <w:p w:rsidR="002F64FF" w:rsidRPr="002F64FF" w:rsidRDefault="002F64FF" w:rsidP="002F64FF">
            <w:pPr>
              <w:rPr>
                <w:rFonts w:hint="eastAsia"/>
              </w:rPr>
            </w:pPr>
            <w:r w:rsidRPr="002F64FF">
              <w:rPr>
                <w:rFonts w:hint="eastAsia"/>
              </w:rPr>
              <w:t xml:space="preserve">　　三、房地产变更登记</w:t>
            </w:r>
          </w:p>
          <w:p w:rsidR="002F64FF" w:rsidRPr="002F64FF" w:rsidRDefault="002F64FF" w:rsidP="002F64FF">
            <w:pPr>
              <w:rPr>
                <w:rFonts w:hint="eastAsia"/>
              </w:rPr>
            </w:pPr>
            <w:r w:rsidRPr="002F64FF">
              <w:rPr>
                <w:rFonts w:hint="eastAsia"/>
              </w:rPr>
              <w:t xml:space="preserve">　　（一）在建工程房地产变更登记</w:t>
            </w:r>
          </w:p>
          <w:p w:rsidR="002F64FF" w:rsidRPr="002F64FF" w:rsidRDefault="002F64FF" w:rsidP="002F64FF">
            <w:pPr>
              <w:rPr>
                <w:rFonts w:hint="eastAsia"/>
              </w:rPr>
            </w:pPr>
            <w:r w:rsidRPr="002F64FF">
              <w:rPr>
                <w:rFonts w:hint="eastAsia"/>
              </w:rPr>
              <w:t xml:space="preserve">　　（二）权利人姓名或者名称的变更登记</w:t>
            </w:r>
          </w:p>
          <w:p w:rsidR="002F64FF" w:rsidRPr="002F64FF" w:rsidRDefault="002F64FF" w:rsidP="002F64FF">
            <w:pPr>
              <w:rPr>
                <w:rFonts w:hint="eastAsia"/>
              </w:rPr>
            </w:pPr>
            <w:r w:rsidRPr="002F64FF">
              <w:rPr>
                <w:rFonts w:hint="eastAsia"/>
              </w:rPr>
              <w:t xml:space="preserve">　　（三）地名改变的变更登记</w:t>
            </w:r>
          </w:p>
          <w:p w:rsidR="002F64FF" w:rsidRPr="002F64FF" w:rsidRDefault="002F64FF" w:rsidP="002F64FF">
            <w:pPr>
              <w:rPr>
                <w:rFonts w:hint="eastAsia"/>
              </w:rPr>
            </w:pPr>
            <w:r w:rsidRPr="002F64FF">
              <w:rPr>
                <w:rFonts w:hint="eastAsia"/>
              </w:rPr>
              <w:t xml:space="preserve">　　（四）配偶之间变更房地登记权利人的变更登记</w:t>
            </w:r>
          </w:p>
          <w:p w:rsidR="002F64FF" w:rsidRPr="002F64FF" w:rsidRDefault="002F64FF" w:rsidP="002F64FF">
            <w:pPr>
              <w:rPr>
                <w:rFonts w:hint="eastAsia"/>
              </w:rPr>
            </w:pPr>
            <w:r w:rsidRPr="002F64FF">
              <w:rPr>
                <w:rFonts w:hint="eastAsia"/>
              </w:rPr>
              <w:t xml:space="preserve">　　（五）房地产共有关系发生变化的变更登记</w:t>
            </w:r>
          </w:p>
          <w:p w:rsidR="002F64FF" w:rsidRPr="002F64FF" w:rsidRDefault="002F64FF" w:rsidP="002F64FF">
            <w:pPr>
              <w:rPr>
                <w:rFonts w:hint="eastAsia"/>
              </w:rPr>
            </w:pPr>
            <w:r w:rsidRPr="002F64FF">
              <w:rPr>
                <w:rFonts w:hint="eastAsia"/>
              </w:rPr>
              <w:t xml:space="preserve">　　（六）房屋翻建、改建的变更登记</w:t>
            </w:r>
          </w:p>
          <w:p w:rsidR="002F64FF" w:rsidRPr="002F64FF" w:rsidRDefault="002F64FF" w:rsidP="002F64FF">
            <w:pPr>
              <w:rPr>
                <w:rFonts w:hint="eastAsia"/>
              </w:rPr>
            </w:pPr>
            <w:r w:rsidRPr="002F64FF">
              <w:rPr>
                <w:rFonts w:hint="eastAsia"/>
              </w:rPr>
              <w:t xml:space="preserve">　　（七）房屋分割的变更登记</w:t>
            </w:r>
          </w:p>
          <w:p w:rsidR="002F64FF" w:rsidRPr="002F64FF" w:rsidRDefault="002F64FF" w:rsidP="002F64FF">
            <w:pPr>
              <w:rPr>
                <w:rFonts w:hint="eastAsia"/>
              </w:rPr>
            </w:pPr>
            <w:r w:rsidRPr="002F64FF">
              <w:rPr>
                <w:rFonts w:hint="eastAsia"/>
              </w:rPr>
              <w:t xml:space="preserve">　　（八）房屋合并的变更登记</w:t>
            </w:r>
          </w:p>
          <w:p w:rsidR="002F64FF" w:rsidRPr="002F64FF" w:rsidRDefault="002F64FF" w:rsidP="002F64FF">
            <w:pPr>
              <w:rPr>
                <w:rFonts w:hint="eastAsia"/>
              </w:rPr>
            </w:pPr>
            <w:r w:rsidRPr="002F64FF">
              <w:rPr>
                <w:rFonts w:hint="eastAsia"/>
              </w:rPr>
              <w:t xml:space="preserve">　　（九）审核内容</w:t>
            </w:r>
          </w:p>
          <w:p w:rsidR="002F64FF" w:rsidRPr="002F64FF" w:rsidRDefault="002F64FF" w:rsidP="002F64FF">
            <w:pPr>
              <w:rPr>
                <w:rFonts w:hint="eastAsia"/>
              </w:rPr>
            </w:pPr>
            <w:r w:rsidRPr="002F64FF">
              <w:rPr>
                <w:rFonts w:hint="eastAsia"/>
              </w:rPr>
              <w:t xml:space="preserve">　　（十）核准登记</w:t>
            </w:r>
          </w:p>
          <w:p w:rsidR="002F64FF" w:rsidRPr="002F64FF" w:rsidRDefault="002F64FF" w:rsidP="002F64FF">
            <w:pPr>
              <w:rPr>
                <w:rFonts w:hint="eastAsia"/>
              </w:rPr>
            </w:pPr>
            <w:r w:rsidRPr="002F64FF">
              <w:rPr>
                <w:rFonts w:hint="eastAsia"/>
              </w:rPr>
              <w:t xml:space="preserve">　　四、房地产注销登记</w:t>
            </w:r>
          </w:p>
          <w:p w:rsidR="002F64FF" w:rsidRPr="002F64FF" w:rsidRDefault="002F64FF" w:rsidP="002F64FF">
            <w:pPr>
              <w:rPr>
                <w:rFonts w:hint="eastAsia"/>
              </w:rPr>
            </w:pPr>
            <w:r w:rsidRPr="002F64FF">
              <w:rPr>
                <w:rFonts w:hint="eastAsia"/>
              </w:rPr>
              <w:t xml:space="preserve">　　（一）房屋灭失的注销登记</w:t>
            </w:r>
          </w:p>
          <w:p w:rsidR="002F64FF" w:rsidRPr="002F64FF" w:rsidRDefault="002F64FF" w:rsidP="002F64FF">
            <w:pPr>
              <w:rPr>
                <w:rFonts w:hint="eastAsia"/>
              </w:rPr>
            </w:pPr>
            <w:r w:rsidRPr="002F64FF">
              <w:rPr>
                <w:rFonts w:hint="eastAsia"/>
              </w:rPr>
              <w:t xml:space="preserve">　　（二）放弃房屋所有权的注销登记</w:t>
            </w:r>
          </w:p>
          <w:p w:rsidR="002F64FF" w:rsidRPr="002F64FF" w:rsidRDefault="002F64FF" w:rsidP="002F64FF">
            <w:pPr>
              <w:rPr>
                <w:rFonts w:hint="eastAsia"/>
              </w:rPr>
            </w:pPr>
            <w:r w:rsidRPr="002F64FF">
              <w:rPr>
                <w:rFonts w:hint="eastAsia"/>
              </w:rPr>
              <w:t xml:space="preserve">　　（三）登记机构依职权注销登记</w:t>
            </w:r>
          </w:p>
          <w:p w:rsidR="002F64FF" w:rsidRPr="002F64FF" w:rsidRDefault="002F64FF" w:rsidP="002F64FF">
            <w:pPr>
              <w:rPr>
                <w:rFonts w:hint="eastAsia"/>
              </w:rPr>
            </w:pPr>
            <w:r w:rsidRPr="002F64FF">
              <w:rPr>
                <w:rFonts w:hint="eastAsia"/>
              </w:rPr>
              <w:t xml:space="preserve">　　（四）因司法机关、行政机关作出判决、裁定、决定致使房地权利终止的注销登记</w:t>
            </w:r>
          </w:p>
          <w:p w:rsidR="002F64FF" w:rsidRPr="002F64FF" w:rsidRDefault="002F64FF" w:rsidP="002F64FF">
            <w:pPr>
              <w:rPr>
                <w:rFonts w:hint="eastAsia"/>
              </w:rPr>
            </w:pPr>
            <w:r w:rsidRPr="002F64FF">
              <w:rPr>
                <w:rFonts w:hint="eastAsia"/>
              </w:rPr>
              <w:t xml:space="preserve">　　（五）审核内容</w:t>
            </w:r>
          </w:p>
          <w:p w:rsidR="002F64FF" w:rsidRPr="002F64FF" w:rsidRDefault="002F64FF" w:rsidP="002F64FF">
            <w:pPr>
              <w:rPr>
                <w:rFonts w:hint="eastAsia"/>
              </w:rPr>
            </w:pPr>
            <w:r w:rsidRPr="002F64FF">
              <w:rPr>
                <w:rFonts w:hint="eastAsia"/>
              </w:rPr>
              <w:t xml:space="preserve">　　（六）核准登记</w:t>
            </w:r>
          </w:p>
          <w:p w:rsidR="002F64FF" w:rsidRPr="002F64FF" w:rsidRDefault="002F64FF" w:rsidP="002F64FF">
            <w:pPr>
              <w:rPr>
                <w:rFonts w:hint="eastAsia"/>
              </w:rPr>
            </w:pPr>
            <w:r w:rsidRPr="002F64FF">
              <w:rPr>
                <w:rFonts w:hint="eastAsia"/>
              </w:rPr>
              <w:t xml:space="preserve">　　第二节　他项权登记</w:t>
            </w:r>
          </w:p>
          <w:p w:rsidR="002F64FF" w:rsidRPr="002F64FF" w:rsidRDefault="002F64FF" w:rsidP="002F64FF">
            <w:pPr>
              <w:rPr>
                <w:rFonts w:hint="eastAsia"/>
              </w:rPr>
            </w:pPr>
            <w:r w:rsidRPr="002F64FF">
              <w:rPr>
                <w:rFonts w:hint="eastAsia"/>
              </w:rPr>
              <w:t xml:space="preserve">　　一、在建工程房地产抵押权登记</w:t>
            </w:r>
          </w:p>
          <w:p w:rsidR="002F64FF" w:rsidRPr="002F64FF" w:rsidRDefault="002F64FF" w:rsidP="002F64FF">
            <w:pPr>
              <w:rPr>
                <w:rFonts w:hint="eastAsia"/>
              </w:rPr>
            </w:pPr>
            <w:r w:rsidRPr="002F64FF">
              <w:rPr>
                <w:rFonts w:hint="eastAsia"/>
              </w:rPr>
              <w:t xml:space="preserve">　　（一）在建工程房地产抵押权设定登记</w:t>
            </w:r>
          </w:p>
          <w:p w:rsidR="002F64FF" w:rsidRPr="002F64FF" w:rsidRDefault="002F64FF" w:rsidP="002F64FF">
            <w:pPr>
              <w:rPr>
                <w:rFonts w:hint="eastAsia"/>
              </w:rPr>
            </w:pPr>
            <w:r w:rsidRPr="002F64FF">
              <w:rPr>
                <w:rFonts w:hint="eastAsia"/>
              </w:rPr>
              <w:lastRenderedPageBreak/>
              <w:t xml:space="preserve">　　（二）在建工程房地产抵押权转移登记</w:t>
            </w:r>
          </w:p>
          <w:p w:rsidR="002F64FF" w:rsidRPr="002F64FF" w:rsidRDefault="002F64FF" w:rsidP="002F64FF">
            <w:pPr>
              <w:rPr>
                <w:rFonts w:hint="eastAsia"/>
              </w:rPr>
            </w:pPr>
            <w:r w:rsidRPr="002F64FF">
              <w:rPr>
                <w:rFonts w:hint="eastAsia"/>
              </w:rPr>
              <w:t xml:space="preserve">　　（三）在建工程房地产抵押权变更登记</w:t>
            </w:r>
          </w:p>
          <w:p w:rsidR="002F64FF" w:rsidRPr="002F64FF" w:rsidRDefault="002F64FF" w:rsidP="002F64FF">
            <w:pPr>
              <w:rPr>
                <w:rFonts w:hint="eastAsia"/>
              </w:rPr>
            </w:pPr>
            <w:r w:rsidRPr="002F64FF">
              <w:rPr>
                <w:rFonts w:hint="eastAsia"/>
              </w:rPr>
              <w:t xml:space="preserve">　　（四）在建工程房地产抵押权注销登记</w:t>
            </w:r>
          </w:p>
          <w:p w:rsidR="002F64FF" w:rsidRPr="002F64FF" w:rsidRDefault="002F64FF" w:rsidP="002F64FF">
            <w:pPr>
              <w:rPr>
                <w:rFonts w:hint="eastAsia"/>
              </w:rPr>
            </w:pPr>
            <w:r w:rsidRPr="002F64FF">
              <w:rPr>
                <w:rFonts w:hint="eastAsia"/>
              </w:rPr>
              <w:t xml:space="preserve">　　二、房地产抵押权登记</w:t>
            </w:r>
          </w:p>
          <w:p w:rsidR="002F64FF" w:rsidRPr="002F64FF" w:rsidRDefault="002F64FF" w:rsidP="002F64FF">
            <w:pPr>
              <w:rPr>
                <w:rFonts w:hint="eastAsia"/>
              </w:rPr>
            </w:pPr>
            <w:r w:rsidRPr="002F64FF">
              <w:rPr>
                <w:rFonts w:hint="eastAsia"/>
              </w:rPr>
              <w:t xml:space="preserve">　　（一）房地产抵押权设定登记</w:t>
            </w:r>
          </w:p>
          <w:p w:rsidR="002F64FF" w:rsidRPr="002F64FF" w:rsidRDefault="002F64FF" w:rsidP="002F64FF">
            <w:pPr>
              <w:rPr>
                <w:rFonts w:hint="eastAsia"/>
              </w:rPr>
            </w:pPr>
            <w:r w:rsidRPr="002F64FF">
              <w:rPr>
                <w:rFonts w:hint="eastAsia"/>
              </w:rPr>
              <w:t xml:space="preserve">　　（二）房屋房地产抵押权转移登记</w:t>
            </w:r>
          </w:p>
          <w:p w:rsidR="002F64FF" w:rsidRPr="002F64FF" w:rsidRDefault="002F64FF" w:rsidP="002F64FF">
            <w:pPr>
              <w:rPr>
                <w:rFonts w:hint="eastAsia"/>
              </w:rPr>
            </w:pPr>
            <w:r w:rsidRPr="002F64FF">
              <w:rPr>
                <w:rFonts w:hint="eastAsia"/>
              </w:rPr>
              <w:t xml:space="preserve">　　（三）房地产抵押权变更登记</w:t>
            </w:r>
          </w:p>
          <w:p w:rsidR="002F64FF" w:rsidRPr="002F64FF" w:rsidRDefault="002F64FF" w:rsidP="002F64FF">
            <w:pPr>
              <w:rPr>
                <w:rFonts w:hint="eastAsia"/>
              </w:rPr>
            </w:pPr>
            <w:r w:rsidRPr="002F64FF">
              <w:rPr>
                <w:rFonts w:hint="eastAsia"/>
              </w:rPr>
              <w:t xml:space="preserve">　　（四）房地产抵押权注销登记</w:t>
            </w:r>
          </w:p>
          <w:p w:rsidR="002F64FF" w:rsidRPr="002F64FF" w:rsidRDefault="002F64FF" w:rsidP="002F64FF">
            <w:pPr>
              <w:rPr>
                <w:rFonts w:hint="eastAsia"/>
              </w:rPr>
            </w:pPr>
            <w:r w:rsidRPr="002F64FF">
              <w:rPr>
                <w:rFonts w:hint="eastAsia"/>
              </w:rPr>
              <w:t xml:space="preserve">　　三、审核内容</w:t>
            </w:r>
          </w:p>
          <w:p w:rsidR="002F64FF" w:rsidRPr="002F64FF" w:rsidRDefault="002F64FF" w:rsidP="002F64FF">
            <w:pPr>
              <w:rPr>
                <w:rFonts w:hint="eastAsia"/>
              </w:rPr>
            </w:pPr>
            <w:r w:rsidRPr="002F64FF">
              <w:rPr>
                <w:rFonts w:hint="eastAsia"/>
              </w:rPr>
              <w:t xml:space="preserve">　　四、核准登记</w:t>
            </w:r>
          </w:p>
          <w:p w:rsidR="002F64FF" w:rsidRPr="002F64FF" w:rsidRDefault="002F64FF" w:rsidP="002F64FF">
            <w:pPr>
              <w:rPr>
                <w:rFonts w:hint="eastAsia"/>
              </w:rPr>
            </w:pPr>
            <w:r w:rsidRPr="002F64FF">
              <w:rPr>
                <w:rFonts w:hint="eastAsia"/>
              </w:rPr>
              <w:t xml:space="preserve">　　第三节　预告登记</w:t>
            </w:r>
          </w:p>
          <w:p w:rsidR="002F64FF" w:rsidRPr="002F64FF" w:rsidRDefault="002F64FF" w:rsidP="002F64FF">
            <w:pPr>
              <w:rPr>
                <w:rFonts w:hint="eastAsia"/>
              </w:rPr>
            </w:pPr>
            <w:r w:rsidRPr="002F64FF">
              <w:rPr>
                <w:rFonts w:hint="eastAsia"/>
              </w:rPr>
              <w:t xml:space="preserve">　　一、预售登记</w:t>
            </w:r>
          </w:p>
          <w:p w:rsidR="002F64FF" w:rsidRPr="002F64FF" w:rsidRDefault="002F64FF" w:rsidP="002F64FF">
            <w:pPr>
              <w:rPr>
                <w:rFonts w:hint="eastAsia"/>
              </w:rPr>
            </w:pPr>
            <w:r w:rsidRPr="002F64FF">
              <w:rPr>
                <w:rFonts w:hint="eastAsia"/>
              </w:rPr>
              <w:t xml:space="preserve">　　二、房屋所有权预告登记</w:t>
            </w:r>
          </w:p>
          <w:p w:rsidR="002F64FF" w:rsidRPr="002F64FF" w:rsidRDefault="002F64FF" w:rsidP="002F64FF">
            <w:pPr>
              <w:rPr>
                <w:rFonts w:hint="eastAsia"/>
              </w:rPr>
            </w:pPr>
            <w:r w:rsidRPr="002F64FF">
              <w:rPr>
                <w:rFonts w:hint="eastAsia"/>
              </w:rPr>
              <w:t xml:space="preserve">　　三、房屋所有权预告登记的变更登记</w:t>
            </w:r>
          </w:p>
          <w:p w:rsidR="002F64FF" w:rsidRPr="002F64FF" w:rsidRDefault="002F64FF" w:rsidP="002F64FF">
            <w:pPr>
              <w:rPr>
                <w:rFonts w:hint="eastAsia"/>
              </w:rPr>
            </w:pPr>
            <w:r w:rsidRPr="002F64FF">
              <w:rPr>
                <w:rFonts w:hint="eastAsia"/>
              </w:rPr>
              <w:t xml:space="preserve">　　四、注销房屋所有权预告登记</w:t>
            </w:r>
          </w:p>
          <w:p w:rsidR="002F64FF" w:rsidRPr="002F64FF" w:rsidRDefault="002F64FF" w:rsidP="002F64FF">
            <w:pPr>
              <w:rPr>
                <w:rFonts w:hint="eastAsia"/>
              </w:rPr>
            </w:pPr>
            <w:r w:rsidRPr="002F64FF">
              <w:rPr>
                <w:rFonts w:hint="eastAsia"/>
              </w:rPr>
              <w:t xml:space="preserve">　　五、房屋抵押权预告登记</w:t>
            </w:r>
          </w:p>
          <w:p w:rsidR="002F64FF" w:rsidRPr="002F64FF" w:rsidRDefault="002F64FF" w:rsidP="002F64FF">
            <w:pPr>
              <w:rPr>
                <w:rFonts w:hint="eastAsia"/>
              </w:rPr>
            </w:pPr>
            <w:r w:rsidRPr="002F64FF">
              <w:rPr>
                <w:rFonts w:hint="eastAsia"/>
              </w:rPr>
              <w:t xml:space="preserve">　　六、以购买商品房抵押权转让的预告登记</w:t>
            </w:r>
          </w:p>
          <w:p w:rsidR="002F64FF" w:rsidRPr="002F64FF" w:rsidRDefault="002F64FF" w:rsidP="002F64FF">
            <w:pPr>
              <w:rPr>
                <w:rFonts w:hint="eastAsia"/>
              </w:rPr>
            </w:pPr>
            <w:r w:rsidRPr="002F64FF">
              <w:rPr>
                <w:rFonts w:hint="eastAsia"/>
              </w:rPr>
              <w:t xml:space="preserve">　　七、注销房屋抵押权预告登记</w:t>
            </w:r>
          </w:p>
          <w:p w:rsidR="002F64FF" w:rsidRPr="002F64FF" w:rsidRDefault="002F64FF" w:rsidP="002F64FF">
            <w:pPr>
              <w:rPr>
                <w:rFonts w:hint="eastAsia"/>
              </w:rPr>
            </w:pPr>
            <w:r w:rsidRPr="002F64FF">
              <w:rPr>
                <w:rFonts w:hint="eastAsia"/>
              </w:rPr>
              <w:t xml:space="preserve">　　八、审核内容</w:t>
            </w:r>
          </w:p>
          <w:p w:rsidR="002F64FF" w:rsidRPr="002F64FF" w:rsidRDefault="002F64FF" w:rsidP="002F64FF">
            <w:pPr>
              <w:rPr>
                <w:rFonts w:hint="eastAsia"/>
              </w:rPr>
            </w:pPr>
            <w:r w:rsidRPr="002F64FF">
              <w:rPr>
                <w:rFonts w:hint="eastAsia"/>
              </w:rPr>
              <w:t xml:space="preserve">　　九、核准登记</w:t>
            </w:r>
          </w:p>
          <w:p w:rsidR="002F64FF" w:rsidRPr="002F64FF" w:rsidRDefault="002F64FF" w:rsidP="002F64FF">
            <w:pPr>
              <w:rPr>
                <w:rFonts w:hint="eastAsia"/>
              </w:rPr>
            </w:pPr>
            <w:r w:rsidRPr="002F64FF">
              <w:rPr>
                <w:rFonts w:hint="eastAsia"/>
              </w:rPr>
              <w:t xml:space="preserve">　　第四节　房、地两证记载不一致的问题</w:t>
            </w:r>
          </w:p>
          <w:p w:rsidR="002F64FF" w:rsidRPr="002F64FF" w:rsidRDefault="002F64FF" w:rsidP="002F64FF">
            <w:pPr>
              <w:rPr>
                <w:rFonts w:hint="eastAsia"/>
              </w:rPr>
            </w:pPr>
            <w:r w:rsidRPr="002F64FF">
              <w:rPr>
                <w:rFonts w:hint="eastAsia"/>
              </w:rPr>
              <w:t xml:space="preserve">　　第四章　集体土地房屋登记</w:t>
            </w:r>
          </w:p>
          <w:p w:rsidR="002F64FF" w:rsidRPr="002F64FF" w:rsidRDefault="002F64FF" w:rsidP="002F64FF">
            <w:pPr>
              <w:rPr>
                <w:rFonts w:hint="eastAsia"/>
              </w:rPr>
            </w:pPr>
            <w:r w:rsidRPr="002F64FF">
              <w:rPr>
                <w:rFonts w:hint="eastAsia"/>
              </w:rPr>
              <w:t xml:space="preserve">　　第一节　房屋所有权登记</w:t>
            </w:r>
          </w:p>
          <w:p w:rsidR="002F64FF" w:rsidRPr="002F64FF" w:rsidRDefault="002F64FF" w:rsidP="002F64FF">
            <w:pPr>
              <w:rPr>
                <w:rFonts w:hint="eastAsia"/>
              </w:rPr>
            </w:pPr>
            <w:r w:rsidRPr="002F64FF">
              <w:rPr>
                <w:rFonts w:hint="eastAsia"/>
              </w:rPr>
              <w:t xml:space="preserve">　　一、集体土地房屋所有权初始登记</w:t>
            </w:r>
          </w:p>
          <w:p w:rsidR="002F64FF" w:rsidRPr="002F64FF" w:rsidRDefault="002F64FF" w:rsidP="002F64FF">
            <w:pPr>
              <w:rPr>
                <w:rFonts w:hint="eastAsia"/>
              </w:rPr>
            </w:pPr>
            <w:r w:rsidRPr="002F64FF">
              <w:rPr>
                <w:rFonts w:hint="eastAsia"/>
              </w:rPr>
              <w:t xml:space="preserve">　　二、集体土地房屋转移登记</w:t>
            </w:r>
          </w:p>
          <w:p w:rsidR="002F64FF" w:rsidRPr="002F64FF" w:rsidRDefault="002F64FF" w:rsidP="002F64FF">
            <w:pPr>
              <w:rPr>
                <w:rFonts w:hint="eastAsia"/>
              </w:rPr>
            </w:pPr>
            <w:r w:rsidRPr="002F64FF">
              <w:rPr>
                <w:rFonts w:hint="eastAsia"/>
              </w:rPr>
              <w:t xml:space="preserve">　　三、集体土地房屋变更登记</w:t>
            </w:r>
          </w:p>
          <w:p w:rsidR="002F64FF" w:rsidRPr="002F64FF" w:rsidRDefault="002F64FF" w:rsidP="002F64FF">
            <w:pPr>
              <w:rPr>
                <w:rFonts w:hint="eastAsia"/>
              </w:rPr>
            </w:pPr>
            <w:r w:rsidRPr="002F64FF">
              <w:rPr>
                <w:rFonts w:hint="eastAsia"/>
              </w:rPr>
              <w:lastRenderedPageBreak/>
              <w:t xml:space="preserve">　　四、集体土地房屋注销登记</w:t>
            </w:r>
          </w:p>
          <w:p w:rsidR="002F64FF" w:rsidRPr="002F64FF" w:rsidRDefault="002F64FF" w:rsidP="002F64FF">
            <w:pPr>
              <w:rPr>
                <w:rFonts w:hint="eastAsia"/>
              </w:rPr>
            </w:pPr>
            <w:r w:rsidRPr="002F64FF">
              <w:rPr>
                <w:rFonts w:hint="eastAsia"/>
              </w:rPr>
              <w:t xml:space="preserve">　　第二节　他项权登记</w:t>
            </w:r>
          </w:p>
          <w:p w:rsidR="002F64FF" w:rsidRPr="002F64FF" w:rsidRDefault="002F64FF" w:rsidP="002F64FF">
            <w:pPr>
              <w:rPr>
                <w:rFonts w:hint="eastAsia"/>
              </w:rPr>
            </w:pPr>
            <w:r w:rsidRPr="002F64FF">
              <w:rPr>
                <w:rFonts w:hint="eastAsia"/>
              </w:rPr>
              <w:t xml:space="preserve">　　一、在建工程房屋抵押权登记</w:t>
            </w:r>
          </w:p>
          <w:p w:rsidR="002F64FF" w:rsidRPr="002F64FF" w:rsidRDefault="002F64FF" w:rsidP="002F64FF">
            <w:pPr>
              <w:rPr>
                <w:rFonts w:hint="eastAsia"/>
              </w:rPr>
            </w:pPr>
            <w:r w:rsidRPr="002F64FF">
              <w:rPr>
                <w:rFonts w:hint="eastAsia"/>
              </w:rPr>
              <w:t xml:space="preserve">　　二、以房屋设定抵押权的登记</w:t>
            </w:r>
          </w:p>
          <w:p w:rsidR="002F64FF" w:rsidRPr="002F64FF" w:rsidRDefault="002F64FF" w:rsidP="002F64FF">
            <w:pPr>
              <w:rPr>
                <w:rFonts w:hint="eastAsia"/>
              </w:rPr>
            </w:pPr>
            <w:r w:rsidRPr="002F64FF">
              <w:rPr>
                <w:rFonts w:hint="eastAsia"/>
              </w:rPr>
              <w:t xml:space="preserve">　　三、审核内容</w:t>
            </w:r>
          </w:p>
          <w:p w:rsidR="002F64FF" w:rsidRPr="002F64FF" w:rsidRDefault="002F64FF" w:rsidP="002F64FF">
            <w:pPr>
              <w:rPr>
                <w:rFonts w:hint="eastAsia"/>
              </w:rPr>
            </w:pPr>
            <w:r w:rsidRPr="002F64FF">
              <w:rPr>
                <w:rFonts w:hint="eastAsia"/>
              </w:rPr>
              <w:t xml:space="preserve">　　四、核准登记</w:t>
            </w:r>
          </w:p>
          <w:p w:rsidR="002F64FF" w:rsidRPr="002F64FF" w:rsidRDefault="002F64FF" w:rsidP="002F64FF">
            <w:pPr>
              <w:rPr>
                <w:rFonts w:hint="eastAsia"/>
              </w:rPr>
            </w:pPr>
            <w:r w:rsidRPr="002F64FF">
              <w:rPr>
                <w:rFonts w:hint="eastAsia"/>
              </w:rPr>
              <w:t xml:space="preserve">　　第五章</w:t>
            </w:r>
            <w:r w:rsidRPr="002F64FF">
              <w:rPr>
                <w:rFonts w:hint="eastAsia"/>
              </w:rPr>
              <w:t xml:space="preserve"> </w:t>
            </w:r>
            <w:r w:rsidRPr="002F64FF">
              <w:rPr>
                <w:rFonts w:hint="eastAsia"/>
              </w:rPr>
              <w:t>附则</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第一章　总</w:t>
            </w:r>
            <w:r w:rsidRPr="002F64FF">
              <w:rPr>
                <w:rFonts w:hint="eastAsia"/>
                <w:b/>
                <w:bCs/>
              </w:rPr>
              <w:t>    </w:t>
            </w:r>
            <w:r w:rsidRPr="002F64FF">
              <w:rPr>
                <w:rFonts w:hint="eastAsia"/>
                <w:b/>
                <w:bCs/>
              </w:rPr>
              <w:t>则</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xml:space="preserve">　　</w:t>
            </w:r>
            <w:r w:rsidRPr="002F64FF">
              <w:rPr>
                <w:rFonts w:hint="eastAsia"/>
                <w:b/>
                <w:bCs/>
              </w:rPr>
              <w:t>一、目的和依据</w:t>
            </w:r>
          </w:p>
          <w:p w:rsidR="002F64FF" w:rsidRPr="002F64FF" w:rsidRDefault="002F64FF" w:rsidP="002F64FF">
            <w:pPr>
              <w:rPr>
                <w:rFonts w:hint="eastAsia"/>
              </w:rPr>
            </w:pPr>
            <w:r w:rsidRPr="002F64FF">
              <w:rPr>
                <w:rFonts w:hint="eastAsia"/>
              </w:rPr>
              <w:t xml:space="preserve">　　为了规范房地产登记行为，保障房地产交易安全，保护权利人合法权益，根据《中华人民共和国物权法》、《天津市房屋权属登记条例》（以下简称《登记条例》）、《天津市土地管理条例》、国土资源部《土地登记办法》〔部令第</w:t>
            </w:r>
            <w:r w:rsidRPr="002F64FF">
              <w:rPr>
                <w:rFonts w:hint="eastAsia"/>
              </w:rPr>
              <w:t>40</w:t>
            </w:r>
            <w:r w:rsidRPr="002F64FF">
              <w:rPr>
                <w:rFonts w:hint="eastAsia"/>
              </w:rPr>
              <w:t>号〕、建设部《房屋登记办法》〔部令第</w:t>
            </w:r>
            <w:r w:rsidRPr="002F64FF">
              <w:rPr>
                <w:rFonts w:hint="eastAsia"/>
              </w:rPr>
              <w:t>168</w:t>
            </w:r>
            <w:r w:rsidRPr="002F64FF">
              <w:rPr>
                <w:rFonts w:hint="eastAsia"/>
              </w:rPr>
              <w:t>号〕等有关规定，制定本规范。</w:t>
            </w:r>
          </w:p>
          <w:p w:rsidR="002F64FF" w:rsidRPr="002F64FF" w:rsidRDefault="002F64FF" w:rsidP="002F64FF">
            <w:pPr>
              <w:rPr>
                <w:rFonts w:hint="eastAsia"/>
              </w:rPr>
            </w:pPr>
            <w:r w:rsidRPr="002F64FF">
              <w:rPr>
                <w:rFonts w:hint="eastAsia"/>
              </w:rPr>
              <w:t xml:space="preserve">　　</w:t>
            </w:r>
            <w:r w:rsidRPr="002F64FF">
              <w:rPr>
                <w:rFonts w:hint="eastAsia"/>
                <w:b/>
                <w:bCs/>
              </w:rPr>
              <w:t>二、适用范围</w:t>
            </w:r>
          </w:p>
          <w:p w:rsidR="002F64FF" w:rsidRPr="002F64FF" w:rsidRDefault="002F64FF" w:rsidP="002F64FF">
            <w:pPr>
              <w:rPr>
                <w:rFonts w:hint="eastAsia"/>
              </w:rPr>
            </w:pPr>
            <w:r w:rsidRPr="002F64FF">
              <w:rPr>
                <w:rFonts w:hint="eastAsia"/>
              </w:rPr>
              <w:t xml:space="preserve">　　本规范适用于本市行政区域范围内的房地产登记。</w:t>
            </w:r>
          </w:p>
          <w:p w:rsidR="002F64FF" w:rsidRPr="002F64FF" w:rsidRDefault="002F64FF" w:rsidP="002F64FF">
            <w:pPr>
              <w:rPr>
                <w:rFonts w:hint="eastAsia"/>
              </w:rPr>
            </w:pPr>
            <w:r w:rsidRPr="002F64FF">
              <w:rPr>
                <w:rFonts w:hint="eastAsia"/>
              </w:rPr>
              <w:t xml:space="preserve">　　</w:t>
            </w:r>
            <w:r w:rsidRPr="002F64FF">
              <w:rPr>
                <w:rFonts w:hint="eastAsia"/>
                <w:b/>
                <w:bCs/>
              </w:rPr>
              <w:t>三、登记的房地权利</w:t>
            </w:r>
          </w:p>
          <w:p w:rsidR="002F64FF" w:rsidRPr="002F64FF" w:rsidRDefault="002F64FF" w:rsidP="002F64FF">
            <w:pPr>
              <w:rPr>
                <w:rFonts w:hint="eastAsia"/>
              </w:rPr>
            </w:pPr>
            <w:r w:rsidRPr="002F64FF">
              <w:rPr>
                <w:rFonts w:hint="eastAsia"/>
              </w:rPr>
              <w:t xml:space="preserve">　　（一）下列房地产权利的设立、转让、变更和终止，当事人应申请登记：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建设用地使用权；</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宅基地使用权；</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农用地使用权（不包含土地承包经营权）；</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房屋所有权；</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房地产抵押权；</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集体土地所有权；</w:t>
            </w:r>
          </w:p>
          <w:p w:rsidR="002F64FF" w:rsidRPr="002F64FF" w:rsidRDefault="002F64FF" w:rsidP="002F64FF">
            <w:pPr>
              <w:rPr>
                <w:rFonts w:hint="eastAsia"/>
              </w:rPr>
            </w:pPr>
            <w:r w:rsidRPr="002F64FF">
              <w:rPr>
                <w:rFonts w:hint="eastAsia"/>
              </w:rPr>
              <w:lastRenderedPageBreak/>
              <w:t xml:space="preserve">　　</w:t>
            </w:r>
            <w:r w:rsidRPr="002F64FF">
              <w:rPr>
                <w:rFonts w:hint="eastAsia"/>
              </w:rPr>
              <w:t>7.</w:t>
            </w:r>
            <w:r w:rsidRPr="002F64FF">
              <w:rPr>
                <w:rFonts w:hint="eastAsia"/>
              </w:rPr>
              <w:t>地役权等。</w:t>
            </w:r>
          </w:p>
          <w:p w:rsidR="002F64FF" w:rsidRPr="002F64FF" w:rsidRDefault="002F64FF" w:rsidP="002F64FF">
            <w:pPr>
              <w:rPr>
                <w:rFonts w:hint="eastAsia"/>
              </w:rPr>
            </w:pPr>
            <w:r w:rsidRPr="002F64FF">
              <w:rPr>
                <w:rFonts w:hint="eastAsia"/>
              </w:rPr>
              <w:t xml:space="preserve">　　（二）房地产开发企业销售期房的，应办理预售登记。</w:t>
            </w:r>
          </w:p>
          <w:p w:rsidR="002F64FF" w:rsidRPr="002F64FF" w:rsidRDefault="002F64FF" w:rsidP="002F64FF">
            <w:pPr>
              <w:rPr>
                <w:rFonts w:hint="eastAsia"/>
              </w:rPr>
            </w:pPr>
            <w:r w:rsidRPr="002F64FF">
              <w:rPr>
                <w:rFonts w:hint="eastAsia"/>
              </w:rPr>
              <w:t xml:space="preserve">　　（三）有下列情形之一的，当事人可以申请预告登记：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预购商品房的；</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以预购商品房设定抵押权的；</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购买已办理房屋所有权初始登记的商品房需设定抵押权的。</w:t>
            </w:r>
          </w:p>
          <w:p w:rsidR="002F64FF" w:rsidRPr="002F64FF" w:rsidRDefault="002F64FF" w:rsidP="002F64FF">
            <w:pPr>
              <w:rPr>
                <w:rFonts w:hint="eastAsia"/>
              </w:rPr>
            </w:pPr>
            <w:r w:rsidRPr="002F64FF">
              <w:rPr>
                <w:rFonts w:hint="eastAsia"/>
              </w:rPr>
              <w:t xml:space="preserve">　　（四）集体土地所有权登记、集体土地使用权登记及无地上物国有土地使用权初始、变更等登记和土地他项权登记的程序、要件、时限等按照《天津市土地登记技术规范》（津国土房地权〔</w:t>
            </w:r>
            <w:r w:rsidRPr="002F64FF">
              <w:rPr>
                <w:rFonts w:hint="eastAsia"/>
              </w:rPr>
              <w:t>2012</w:t>
            </w:r>
            <w:r w:rsidRPr="002F64FF">
              <w:rPr>
                <w:rFonts w:hint="eastAsia"/>
              </w:rPr>
              <w:t>〕</w:t>
            </w:r>
            <w:r w:rsidRPr="002F64FF">
              <w:rPr>
                <w:rFonts w:hint="eastAsia"/>
              </w:rPr>
              <w:t>317</w:t>
            </w:r>
            <w:r w:rsidRPr="002F64FF">
              <w:rPr>
                <w:rFonts w:hint="eastAsia"/>
              </w:rPr>
              <w:t>号）的规定办理。</w:t>
            </w:r>
          </w:p>
          <w:p w:rsidR="002F64FF" w:rsidRPr="002F64FF" w:rsidRDefault="002F64FF" w:rsidP="002F64FF">
            <w:pPr>
              <w:rPr>
                <w:rFonts w:hint="eastAsia"/>
              </w:rPr>
            </w:pPr>
            <w:r w:rsidRPr="002F64FF">
              <w:rPr>
                <w:rFonts w:hint="eastAsia"/>
              </w:rPr>
              <w:t xml:space="preserve">　　</w:t>
            </w:r>
            <w:r w:rsidRPr="002F64FF">
              <w:rPr>
                <w:rFonts w:hint="eastAsia"/>
                <w:b/>
                <w:bCs/>
              </w:rPr>
              <w:t>四、登记基本单元</w:t>
            </w:r>
          </w:p>
          <w:p w:rsidR="002F64FF" w:rsidRPr="002F64FF" w:rsidRDefault="002F64FF" w:rsidP="002F64FF">
            <w:pPr>
              <w:rPr>
                <w:rFonts w:hint="eastAsia"/>
              </w:rPr>
            </w:pPr>
            <w:r w:rsidRPr="002F64FF">
              <w:rPr>
                <w:rFonts w:hint="eastAsia"/>
              </w:rPr>
              <w:t xml:space="preserve">　　土地、房屋应按照基本单元进行登记。</w:t>
            </w:r>
          </w:p>
          <w:p w:rsidR="002F64FF" w:rsidRPr="002F64FF" w:rsidRDefault="002F64FF" w:rsidP="002F64FF">
            <w:pPr>
              <w:rPr>
                <w:rFonts w:hint="eastAsia"/>
              </w:rPr>
            </w:pPr>
            <w:r w:rsidRPr="002F64FF">
              <w:rPr>
                <w:rFonts w:hint="eastAsia"/>
              </w:rPr>
              <w:t xml:space="preserve">　　土地以宗地为基本单元。宗地是指土地权属界线封闭的地块或空间。</w:t>
            </w:r>
          </w:p>
          <w:p w:rsidR="002F64FF" w:rsidRPr="002F64FF" w:rsidRDefault="002F64FF" w:rsidP="002F64FF">
            <w:pPr>
              <w:rPr>
                <w:rFonts w:hint="eastAsia"/>
              </w:rPr>
            </w:pPr>
            <w:r w:rsidRPr="002F64FF">
              <w:rPr>
                <w:rFonts w:hint="eastAsia"/>
              </w:rPr>
              <w:t xml:space="preserve">　　房屋基本单元是指有固定界限、可独立使用并且有明确、唯一的编号（幢号、室号等）的房屋或者特定空间。</w:t>
            </w:r>
          </w:p>
          <w:p w:rsidR="002F64FF" w:rsidRPr="002F64FF" w:rsidRDefault="002F64FF" w:rsidP="002F64FF">
            <w:pPr>
              <w:rPr>
                <w:rFonts w:hint="eastAsia"/>
              </w:rPr>
            </w:pPr>
            <w:r w:rsidRPr="002F64FF">
              <w:rPr>
                <w:rFonts w:hint="eastAsia"/>
              </w:rPr>
              <w:t xml:space="preserve">　　国有土地范围内成套住房，以套为基本单元进行登记；非成套住房，以房屋的幢、层、间等有固定界限的部分为基本单元进行登记。集体土地范围内村民住房，以宅基地上独立建筑为基本单元进行登记；在共有宅基地上建造的村民住房，以套、间等有固定界限的部分为基本单元进行登记。</w:t>
            </w:r>
          </w:p>
          <w:p w:rsidR="002F64FF" w:rsidRPr="002F64FF" w:rsidRDefault="002F64FF" w:rsidP="002F64FF">
            <w:pPr>
              <w:rPr>
                <w:rFonts w:hint="eastAsia"/>
              </w:rPr>
            </w:pPr>
            <w:r w:rsidRPr="002F64FF">
              <w:rPr>
                <w:rFonts w:hint="eastAsia"/>
              </w:rPr>
              <w:t xml:space="preserve">　　非住房以房屋的幢、层、套、间等有固定界限的部分为基本单元进行登记。</w:t>
            </w:r>
          </w:p>
          <w:p w:rsidR="002F64FF" w:rsidRPr="002F64FF" w:rsidRDefault="002F64FF" w:rsidP="002F64FF">
            <w:pPr>
              <w:rPr>
                <w:rFonts w:hint="eastAsia"/>
              </w:rPr>
            </w:pPr>
            <w:r w:rsidRPr="002F64FF">
              <w:rPr>
                <w:rFonts w:hint="eastAsia"/>
              </w:rPr>
              <w:t xml:space="preserve">　　</w:t>
            </w:r>
            <w:r w:rsidRPr="002F64FF">
              <w:rPr>
                <w:rFonts w:hint="eastAsia"/>
                <w:b/>
                <w:bCs/>
              </w:rPr>
              <w:t>五、房地登记事务分工</w:t>
            </w:r>
          </w:p>
          <w:p w:rsidR="002F64FF" w:rsidRPr="002F64FF" w:rsidRDefault="002F64FF" w:rsidP="002F64FF">
            <w:pPr>
              <w:rPr>
                <w:rFonts w:hint="eastAsia"/>
              </w:rPr>
            </w:pPr>
            <w:r w:rsidRPr="002F64FF">
              <w:rPr>
                <w:rFonts w:hint="eastAsia"/>
              </w:rPr>
              <w:t xml:space="preserve">　　各区县国土资源分局、房地产管理局以及市登记发证交易中心等，按照下列业务分工具体办理房地登记事务：</w:t>
            </w:r>
          </w:p>
          <w:p w:rsidR="002F64FF" w:rsidRPr="002F64FF" w:rsidRDefault="002F64FF" w:rsidP="002F64FF">
            <w:pPr>
              <w:rPr>
                <w:rFonts w:hint="eastAsia"/>
              </w:rPr>
            </w:pPr>
            <w:r w:rsidRPr="002F64FF">
              <w:rPr>
                <w:rFonts w:hint="eastAsia"/>
              </w:rPr>
              <w:t xml:space="preserve">　　（一）市区国土资源分局、各区县国土资源分局负责办理本辖区内下列土地登记事务：</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国有土地使用权初始登记（包括房屋已登记但土地未登记的土地使用权初始登记及土地补登补测）及需一并办理的原土地权利的注销登记；</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因实施土地供应需办理整理储备类土地的分割合并登记；</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因土地出让范围调整需办理的土地变更登记；</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历史遗留的整宗土地部分转让后剩余土地的裁余登记；</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集体土地所有权、集体土地使用权和集体土地他项权登记；</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上述登记的更正登记、异议登记。</w:t>
            </w:r>
          </w:p>
          <w:p w:rsidR="002F64FF" w:rsidRPr="002F64FF" w:rsidRDefault="002F64FF" w:rsidP="002F64FF">
            <w:pPr>
              <w:rPr>
                <w:rFonts w:hint="eastAsia"/>
              </w:rPr>
            </w:pPr>
            <w:r w:rsidRPr="002F64FF">
              <w:rPr>
                <w:rFonts w:hint="eastAsia"/>
              </w:rPr>
              <w:lastRenderedPageBreak/>
              <w:t xml:space="preserve">　　（二）市登记发证交易中心负责办理滨海新区行政辖区、开发区、保税区、滨海高新区、海河教育园区范围以外的下列登记事务：</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国有土地使用权变更登记（包括变更土地使用权类型、土地用途、土地面积、宗地范围、名称、坐落等）；</w:t>
            </w:r>
          </w:p>
          <w:p w:rsidR="002F64FF" w:rsidRPr="002F64FF" w:rsidRDefault="002F64FF" w:rsidP="002F64FF">
            <w:pPr>
              <w:rPr>
                <w:rFonts w:hint="eastAsia"/>
              </w:rPr>
            </w:pPr>
            <w:r w:rsidRPr="002F64FF">
              <w:rPr>
                <w:rFonts w:hint="eastAsia"/>
              </w:rPr>
              <w:t xml:space="preserve">　　房屋初始登记且国有土地使用权初始登记后的建筑物上宗地图、房屋全部竣工后计算宗地分摊系数等；</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国有土地他项权初始、变更及注销登记；</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在建工程房地产权属登记。包括在建工程房地产转移、变更登记；在建工程房地产抵押权设定、转移、变更、注销登记；</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国有土地上房屋所有权初始登记及其占用范围内土地变更登记；</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在建工程房屋抵押权登记；</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外环线以内集体土地上房屋所有权初始登记；</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商品房期房预售登记；</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属于国家安全、国防军事、公安等单位所有的各类房地产权属登记（不包括军队建设开发的商品房转移登记）；</w:t>
            </w:r>
          </w:p>
          <w:p w:rsidR="002F64FF" w:rsidRPr="002F64FF" w:rsidRDefault="002F64FF" w:rsidP="002F64FF">
            <w:pPr>
              <w:rPr>
                <w:rFonts w:hint="eastAsia"/>
              </w:rPr>
            </w:pPr>
            <w:r w:rsidRPr="002F64FF">
              <w:rPr>
                <w:rFonts w:hint="eastAsia"/>
              </w:rPr>
              <w:t xml:space="preserve">　　</w:t>
            </w:r>
            <w:r w:rsidRPr="002F64FF">
              <w:rPr>
                <w:rFonts w:hint="eastAsia"/>
              </w:rPr>
              <w:t>9.</w:t>
            </w:r>
            <w:r w:rsidRPr="002F64FF">
              <w:rPr>
                <w:rFonts w:hint="eastAsia"/>
              </w:rPr>
              <w:t>上述</w:t>
            </w:r>
            <w:r w:rsidRPr="002F64FF">
              <w:rPr>
                <w:rFonts w:hint="eastAsia"/>
              </w:rPr>
              <w:t>1-8</w:t>
            </w:r>
            <w:r w:rsidRPr="002F64FF">
              <w:rPr>
                <w:rFonts w:hint="eastAsia"/>
              </w:rPr>
              <w:t>项的更正登记、异议登记；</w:t>
            </w:r>
          </w:p>
          <w:p w:rsidR="002F64FF" w:rsidRPr="002F64FF" w:rsidRDefault="002F64FF" w:rsidP="002F64FF">
            <w:pPr>
              <w:rPr>
                <w:rFonts w:hint="eastAsia"/>
              </w:rPr>
            </w:pPr>
            <w:r w:rsidRPr="002F64FF">
              <w:rPr>
                <w:rFonts w:hint="eastAsia"/>
              </w:rPr>
              <w:t xml:space="preserve">　　</w:t>
            </w:r>
            <w:r w:rsidRPr="002F64FF">
              <w:rPr>
                <w:rFonts w:hint="eastAsia"/>
              </w:rPr>
              <w:t>10.</w:t>
            </w:r>
            <w:r w:rsidRPr="002F64FF">
              <w:rPr>
                <w:rFonts w:hint="eastAsia"/>
              </w:rPr>
              <w:t>国有土地使用权注销登记。包括因国家依法收回土地使用权或人民法院生效的法律文书等原因造成土地使用权消灭的；</w:t>
            </w:r>
          </w:p>
          <w:p w:rsidR="002F64FF" w:rsidRPr="002F64FF" w:rsidRDefault="002F64FF" w:rsidP="002F64FF">
            <w:pPr>
              <w:rPr>
                <w:rFonts w:hint="eastAsia"/>
              </w:rPr>
            </w:pPr>
            <w:r w:rsidRPr="002F64FF">
              <w:rPr>
                <w:rFonts w:hint="eastAsia"/>
              </w:rPr>
              <w:t xml:space="preserve">　　</w:t>
            </w:r>
            <w:r w:rsidRPr="002F64FF">
              <w:rPr>
                <w:rFonts w:hint="eastAsia"/>
              </w:rPr>
              <w:t>11.</w:t>
            </w:r>
            <w:r w:rsidRPr="002F64FF">
              <w:rPr>
                <w:rFonts w:hint="eastAsia"/>
              </w:rPr>
              <w:t>协助人民法院、人民检察院等机关办理国有土地使用权初始登记后国有土地上房屋所有权初始登记及其占用范围内土地变更登记前的土地的查封、续封、解封；房地产开发企业已经取得商品房销售许可尚未出售的房屋的预查封及预查封的续封、解封；国防军事、国家安全、公安等单位已登记房地产的查封、续封、解封；</w:t>
            </w:r>
          </w:p>
          <w:p w:rsidR="002F64FF" w:rsidRPr="002F64FF" w:rsidRDefault="002F64FF" w:rsidP="002F64FF">
            <w:pPr>
              <w:rPr>
                <w:rFonts w:hint="eastAsia"/>
              </w:rPr>
            </w:pPr>
            <w:r w:rsidRPr="002F64FF">
              <w:rPr>
                <w:rFonts w:hint="eastAsia"/>
              </w:rPr>
              <w:t xml:space="preserve">　　</w:t>
            </w:r>
            <w:r w:rsidRPr="002F64FF">
              <w:rPr>
                <w:rFonts w:hint="eastAsia"/>
              </w:rPr>
              <w:t>12.</w:t>
            </w:r>
            <w:r w:rsidRPr="002F64FF">
              <w:rPr>
                <w:rFonts w:hint="eastAsia"/>
              </w:rPr>
              <w:t>天津市国土资源和房屋管理局（以下简称市国土房管局）委托办理的其他登记事务。</w:t>
            </w:r>
          </w:p>
          <w:p w:rsidR="002F64FF" w:rsidRPr="002F64FF" w:rsidRDefault="002F64FF" w:rsidP="002F64FF">
            <w:pPr>
              <w:rPr>
                <w:rFonts w:hint="eastAsia"/>
              </w:rPr>
            </w:pPr>
            <w:r w:rsidRPr="002F64FF">
              <w:rPr>
                <w:rFonts w:hint="eastAsia"/>
              </w:rPr>
              <w:t xml:space="preserve">　　（三）各区县房地产管理局负责办理本辖区内下列登记事务：</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国有土地上房屋所有权初始登记及其占用范围内土地变更登记后的各类房地产转移、变更、注销、他项权登记</w:t>
            </w:r>
            <w:r w:rsidRPr="002F64FF">
              <w:rPr>
                <w:rFonts w:hint="eastAsia"/>
              </w:rPr>
              <w:t>(</w:t>
            </w:r>
            <w:r w:rsidRPr="002F64FF">
              <w:rPr>
                <w:rFonts w:hint="eastAsia"/>
              </w:rPr>
              <w:t>不包括国防军事、国家安全、公安等单位所有的各类房地产权属登记</w:t>
            </w:r>
            <w:r w:rsidRPr="002F64FF">
              <w:rPr>
                <w:rFonts w:hint="eastAsia"/>
              </w:rPr>
              <w:t>)</w:t>
            </w:r>
            <w:r w:rsidRPr="002F64FF">
              <w:rPr>
                <w:rFonts w:hint="eastAsia"/>
              </w:rPr>
              <w:t>。其中房地产变更登记包括变更土地使用权类型、土地用途、土地面积、宗地范围、名称、坐落等</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房屋所有权预告登记、抵押权预告登记</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外环线以外集体土地上房屋所有权初始登记；</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集体土地房屋转移、变更、注销和他项权登记；</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上述</w:t>
            </w:r>
            <w:r w:rsidRPr="002F64FF">
              <w:rPr>
                <w:rFonts w:hint="eastAsia"/>
              </w:rPr>
              <w:t>1-4</w:t>
            </w:r>
            <w:r w:rsidRPr="002F64FF">
              <w:rPr>
                <w:rFonts w:hint="eastAsia"/>
              </w:rPr>
              <w:t>项的更正登记、异议登记</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协助人民法院、人民检察院等机关办理购房人已购买并进行了合同备案、预告登记或房地产开发企业已做初始登记的商品房预查封及预查封的续封、解封；除国防军事、国家安全、公安等单位以外的已登记的房地产的查封、续封、解封。</w:t>
            </w:r>
          </w:p>
          <w:p w:rsidR="002F64FF" w:rsidRPr="002F64FF" w:rsidRDefault="002F64FF" w:rsidP="002F64FF">
            <w:pPr>
              <w:rPr>
                <w:rFonts w:hint="eastAsia"/>
              </w:rPr>
            </w:pPr>
            <w:r w:rsidRPr="002F64FF">
              <w:rPr>
                <w:rFonts w:hint="eastAsia"/>
              </w:rPr>
              <w:lastRenderedPageBreak/>
              <w:t xml:space="preserve">　　凡市内六区以外，按照本规范由市登记发证交易中心负责办理的个人自建住房的初始登记，由房屋所在地区县房地产管理局受理、复核，报市登记发证交易中心审定后，由区县房地产管理局登记发证。</w:t>
            </w:r>
          </w:p>
          <w:p w:rsidR="002F64FF" w:rsidRPr="002F64FF" w:rsidRDefault="002F64FF" w:rsidP="002F64FF">
            <w:pPr>
              <w:rPr>
                <w:rFonts w:hint="eastAsia"/>
              </w:rPr>
            </w:pPr>
            <w:r w:rsidRPr="002F64FF">
              <w:rPr>
                <w:rFonts w:hint="eastAsia"/>
              </w:rPr>
              <w:t xml:space="preserve">　　（四）滨海新区规国局，开发区、保税区、滨海高新区土地房屋管理部门以及海河教育园区管委会分别负责办理滨海新区辖区范围内以及开发区、保税区、滨海高新区、海河教育园区功能区域内各类房地登记（开发区、保税区、滨海高新区、海河教育园区的预售登记，由市登记发证交易中心办理）。</w:t>
            </w:r>
          </w:p>
          <w:p w:rsidR="002F64FF" w:rsidRPr="002F64FF" w:rsidRDefault="002F64FF" w:rsidP="002F64FF">
            <w:pPr>
              <w:rPr>
                <w:rFonts w:hint="eastAsia"/>
              </w:rPr>
            </w:pPr>
            <w:r w:rsidRPr="002F64FF">
              <w:rPr>
                <w:rFonts w:hint="eastAsia"/>
              </w:rPr>
              <w:t xml:space="preserve">　　</w:t>
            </w:r>
            <w:r w:rsidRPr="002F64FF">
              <w:rPr>
                <w:rFonts w:hint="eastAsia"/>
                <w:b/>
                <w:bCs/>
              </w:rPr>
              <w:t>六、房地登记信息系统和房地权属登记簿</w:t>
            </w:r>
          </w:p>
          <w:p w:rsidR="002F64FF" w:rsidRPr="002F64FF" w:rsidRDefault="002F64FF" w:rsidP="002F64FF">
            <w:pPr>
              <w:rPr>
                <w:rFonts w:hint="eastAsia"/>
              </w:rPr>
            </w:pPr>
            <w:r w:rsidRPr="002F64FF">
              <w:rPr>
                <w:rFonts w:hint="eastAsia"/>
              </w:rPr>
              <w:t xml:space="preserve">　　（一）房地登记信息系统</w:t>
            </w:r>
          </w:p>
          <w:p w:rsidR="002F64FF" w:rsidRPr="002F64FF" w:rsidRDefault="002F64FF" w:rsidP="002F64FF">
            <w:pPr>
              <w:rPr>
                <w:rFonts w:hint="eastAsia"/>
              </w:rPr>
            </w:pPr>
            <w:r w:rsidRPr="002F64FF">
              <w:rPr>
                <w:rFonts w:hint="eastAsia"/>
              </w:rPr>
              <w:t xml:space="preserve">　　市国土房管局建立全市统一的房地登记信息系统，房地登记信息系统包括商品房网络系统和房地权属登记网络系统。登记机构应在房地登记信息系统上办理房地登记事务。房地权属登记簿是房地登记信息系统的组成部分。</w:t>
            </w:r>
          </w:p>
          <w:p w:rsidR="002F64FF" w:rsidRPr="002F64FF" w:rsidRDefault="002F64FF" w:rsidP="002F64FF">
            <w:pPr>
              <w:rPr>
                <w:rFonts w:hint="eastAsia"/>
              </w:rPr>
            </w:pPr>
            <w:r w:rsidRPr="002F64FF">
              <w:rPr>
                <w:rFonts w:hint="eastAsia"/>
              </w:rPr>
              <w:t xml:space="preserve">　　（二）房地权属登记簿</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房地权属登记簿记载以下内容</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）房地权利人姓名或者名称；</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）房地坐落（区、县、乡、镇、村、街道里巷、楼号、门号、户室号或者部位）、地号、宗地代码；</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）土地权属性质、土地使用权类型、面积、用途和终止日期；</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）房屋建筑面积、设计用途、建筑结构、总层数、所在层数、产别；</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）房屋共有关系情况；</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）房地产抵押权事项，包括权利范围、权利价值、约定期限、最高债权额、债权确定期间等；</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）房地权利被限制事项；</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）房地权利登记日期；</w:t>
            </w:r>
          </w:p>
          <w:p w:rsidR="002F64FF" w:rsidRPr="002F64FF" w:rsidRDefault="002F64FF" w:rsidP="002F64FF">
            <w:pPr>
              <w:rPr>
                <w:rFonts w:hint="eastAsia"/>
              </w:rPr>
            </w:pPr>
            <w:r w:rsidRPr="002F64FF">
              <w:rPr>
                <w:rFonts w:hint="eastAsia"/>
              </w:rPr>
              <w:t xml:space="preserve">　　（</w:t>
            </w:r>
            <w:r w:rsidRPr="002F64FF">
              <w:rPr>
                <w:rFonts w:hint="eastAsia"/>
              </w:rPr>
              <w:t>9</w:t>
            </w:r>
            <w:r w:rsidRPr="002F64FF">
              <w:rPr>
                <w:rFonts w:hint="eastAsia"/>
              </w:rPr>
              <w:t>）权属证书、登记证明换发、补发事项；</w:t>
            </w:r>
          </w:p>
          <w:p w:rsidR="002F64FF" w:rsidRPr="002F64FF" w:rsidRDefault="002F64FF" w:rsidP="002F64FF">
            <w:pPr>
              <w:rPr>
                <w:rFonts w:hint="eastAsia"/>
              </w:rPr>
            </w:pPr>
            <w:r w:rsidRPr="002F64FF">
              <w:rPr>
                <w:rFonts w:hint="eastAsia"/>
              </w:rPr>
              <w:t xml:space="preserve">　　（</w:t>
            </w:r>
            <w:r w:rsidRPr="002F64FF">
              <w:rPr>
                <w:rFonts w:hint="eastAsia"/>
              </w:rPr>
              <w:t>10</w:t>
            </w:r>
            <w:r w:rsidRPr="002F64FF">
              <w:rPr>
                <w:rFonts w:hint="eastAsia"/>
              </w:rPr>
              <w:t>）异议登记事项；</w:t>
            </w:r>
          </w:p>
          <w:p w:rsidR="002F64FF" w:rsidRPr="002F64FF" w:rsidRDefault="002F64FF" w:rsidP="002F64FF">
            <w:pPr>
              <w:rPr>
                <w:rFonts w:hint="eastAsia"/>
              </w:rPr>
            </w:pPr>
            <w:r w:rsidRPr="002F64FF">
              <w:rPr>
                <w:rFonts w:hint="eastAsia"/>
              </w:rPr>
              <w:t xml:space="preserve">　　（</w:t>
            </w:r>
            <w:r w:rsidRPr="002F64FF">
              <w:rPr>
                <w:rFonts w:hint="eastAsia"/>
              </w:rPr>
              <w:t>11</w:t>
            </w:r>
            <w:r w:rsidRPr="002F64FF">
              <w:rPr>
                <w:rFonts w:hint="eastAsia"/>
              </w:rPr>
              <w:t>）权属证书、登记证明编号；</w:t>
            </w:r>
          </w:p>
          <w:p w:rsidR="002F64FF" w:rsidRPr="002F64FF" w:rsidRDefault="002F64FF" w:rsidP="002F64FF">
            <w:pPr>
              <w:rPr>
                <w:rFonts w:hint="eastAsia"/>
              </w:rPr>
            </w:pPr>
            <w:r w:rsidRPr="002F64FF">
              <w:rPr>
                <w:rFonts w:hint="eastAsia"/>
              </w:rPr>
              <w:t xml:space="preserve">　　（</w:t>
            </w:r>
            <w:r w:rsidRPr="002F64FF">
              <w:rPr>
                <w:rFonts w:hint="eastAsia"/>
              </w:rPr>
              <w:t>12</w:t>
            </w:r>
            <w:r w:rsidRPr="002F64FF">
              <w:rPr>
                <w:rFonts w:hint="eastAsia"/>
              </w:rPr>
              <w:t>）其他应记载的事项。</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房地权属登记簿查询按照《市国土房管局关于印发天津市国有土地房地权属登记簿查询办法的通知》（津国土房地权〔</w:t>
            </w:r>
            <w:r w:rsidRPr="002F64FF">
              <w:rPr>
                <w:rFonts w:hint="eastAsia"/>
              </w:rPr>
              <w:t>2012</w:t>
            </w:r>
            <w:r w:rsidRPr="002F64FF">
              <w:rPr>
                <w:rFonts w:hint="eastAsia"/>
              </w:rPr>
              <w:t>〕</w:t>
            </w:r>
            <w:r w:rsidRPr="002F64FF">
              <w:rPr>
                <w:rFonts w:hint="eastAsia"/>
              </w:rPr>
              <w:t>307</w:t>
            </w:r>
            <w:r w:rsidRPr="002F64FF">
              <w:rPr>
                <w:rFonts w:hint="eastAsia"/>
              </w:rPr>
              <w:t>号）办理。</w:t>
            </w:r>
          </w:p>
          <w:p w:rsidR="002F64FF" w:rsidRPr="002F64FF" w:rsidRDefault="002F64FF" w:rsidP="002F64FF">
            <w:pPr>
              <w:rPr>
                <w:rFonts w:hint="eastAsia"/>
              </w:rPr>
            </w:pPr>
            <w:r w:rsidRPr="002F64FF">
              <w:rPr>
                <w:rFonts w:hint="eastAsia"/>
              </w:rPr>
              <w:t xml:space="preserve">　　</w:t>
            </w:r>
            <w:r w:rsidRPr="002F64FF">
              <w:rPr>
                <w:rFonts w:hint="eastAsia"/>
                <w:b/>
                <w:bCs/>
              </w:rPr>
              <w:t>七、权属证书和登记证明</w:t>
            </w:r>
          </w:p>
          <w:p w:rsidR="002F64FF" w:rsidRPr="002F64FF" w:rsidRDefault="002F64FF" w:rsidP="002F64FF">
            <w:pPr>
              <w:rPr>
                <w:rFonts w:hint="eastAsia"/>
              </w:rPr>
            </w:pPr>
            <w:r w:rsidRPr="002F64FF">
              <w:rPr>
                <w:rFonts w:hint="eastAsia"/>
              </w:rPr>
              <w:lastRenderedPageBreak/>
              <w:t xml:space="preserve">　　（一）市国土房管局统一负责全市房地产权属证书的印制和发放工作。</w:t>
            </w:r>
          </w:p>
          <w:p w:rsidR="002F64FF" w:rsidRPr="002F64FF" w:rsidRDefault="002F64FF" w:rsidP="002F64FF">
            <w:pPr>
              <w:rPr>
                <w:rFonts w:hint="eastAsia"/>
              </w:rPr>
            </w:pPr>
            <w:r w:rsidRPr="002F64FF">
              <w:rPr>
                <w:rFonts w:hint="eastAsia"/>
              </w:rPr>
              <w:t xml:space="preserve">　　（二）国有土地范围内的土地使用权、房屋所有权、在建工程房地产抵押权、房地产抵押权登记，应统一使用市国土房管局印制的房地产权属证书。包括《天津市房地产权证》、《天津市房地产共有权证》、《天津市房地产他项权证》。其中《天津市房地产权证》发证机关为市政府、市国土房管局，《天津市房地产共有权证》、《天津市房地产他项权证》发证机关为市国土房管局。</w:t>
            </w:r>
          </w:p>
          <w:p w:rsidR="002F64FF" w:rsidRPr="002F64FF" w:rsidRDefault="002F64FF" w:rsidP="002F64FF">
            <w:pPr>
              <w:rPr>
                <w:rFonts w:hint="eastAsia"/>
              </w:rPr>
            </w:pPr>
            <w:r w:rsidRPr="002F64FF">
              <w:rPr>
                <w:rFonts w:hint="eastAsia"/>
              </w:rPr>
              <w:t xml:space="preserve">　　（三）集体土地范围内的集体土地所有权、集体土地使用权、土地他项权登记核发由国土资源部统一印制的权属证书。包括《集体土地所有证》、《集体土地使用证》、《土地他项权利证明书》。《集体土地所有证》、《集体土地使用证》发证机关分别为市或区、县人民政府，《土地他项权利证明书》发证机关为土地所在地的区、县国土资源管理部门。房屋所有权、房屋抵押权登记核发由住房和城乡建设部统一印制的《房屋所有权证》、《房屋他项权证》，发证机关为市国土房管局。</w:t>
            </w:r>
          </w:p>
          <w:p w:rsidR="002F64FF" w:rsidRPr="002F64FF" w:rsidRDefault="002F64FF" w:rsidP="002F64FF">
            <w:pPr>
              <w:rPr>
                <w:rFonts w:hint="eastAsia"/>
              </w:rPr>
            </w:pPr>
            <w:r w:rsidRPr="002F64FF">
              <w:rPr>
                <w:rFonts w:hint="eastAsia"/>
              </w:rPr>
              <w:t xml:space="preserve">　　（四）房屋预售登记、房屋所有权预告登记、房屋抵押权预告登记、集体土地房屋在建工程抵押权登记核发《天津市房屋登记证明》。《天津市房屋登记证明》发证机关为市国土房管局。</w:t>
            </w:r>
          </w:p>
          <w:p w:rsidR="002F64FF" w:rsidRPr="002F64FF" w:rsidRDefault="002F64FF" w:rsidP="002F64FF">
            <w:pPr>
              <w:rPr>
                <w:rFonts w:hint="eastAsia"/>
              </w:rPr>
            </w:pPr>
            <w:r w:rsidRPr="002F64FF">
              <w:rPr>
                <w:rFonts w:hint="eastAsia"/>
              </w:rPr>
              <w:t xml:space="preserve">　　（五）房地产权属证书、房屋权属证书、土地权属证书和登记证明应加盖发证机关和有关登记机构的印章。</w:t>
            </w:r>
          </w:p>
          <w:p w:rsidR="002F64FF" w:rsidRPr="002F64FF" w:rsidRDefault="002F64FF" w:rsidP="002F64FF">
            <w:pPr>
              <w:rPr>
                <w:rFonts w:hint="eastAsia"/>
              </w:rPr>
            </w:pPr>
            <w:r w:rsidRPr="002F64FF">
              <w:rPr>
                <w:rFonts w:hint="eastAsia"/>
              </w:rPr>
              <w:t xml:space="preserve">　　</w:t>
            </w:r>
            <w:r w:rsidRPr="002F64FF">
              <w:rPr>
                <w:rFonts w:hint="eastAsia"/>
                <w:b/>
                <w:bCs/>
              </w:rPr>
              <w:t>八、登记的法定文字</w:t>
            </w:r>
          </w:p>
          <w:p w:rsidR="002F64FF" w:rsidRPr="002F64FF" w:rsidRDefault="002F64FF" w:rsidP="002F64FF">
            <w:pPr>
              <w:rPr>
                <w:rFonts w:hint="eastAsia"/>
              </w:rPr>
            </w:pPr>
            <w:r w:rsidRPr="002F64FF">
              <w:rPr>
                <w:rFonts w:hint="eastAsia"/>
              </w:rPr>
              <w:t xml:space="preserve">　　房地权属登记簿、权属证书、登记证明记载应使用国家标准汉字，涉及数量、日期、编号的使用阿拉伯数字。</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第二章</w:t>
            </w:r>
            <w:r w:rsidRPr="002F64FF">
              <w:rPr>
                <w:rFonts w:hint="eastAsia"/>
              </w:rPr>
              <w:t xml:space="preserve"> </w:t>
            </w:r>
            <w:r w:rsidRPr="002F64FF">
              <w:rPr>
                <w:rFonts w:hint="eastAsia"/>
              </w:rPr>
              <w:t>一般规定</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xml:space="preserve">　　</w:t>
            </w:r>
            <w:r w:rsidRPr="002F64FF">
              <w:rPr>
                <w:rFonts w:hint="eastAsia"/>
                <w:b/>
                <w:bCs/>
              </w:rPr>
              <w:t>一、</w:t>
            </w:r>
            <w:r w:rsidRPr="002F64FF">
              <w:rPr>
                <w:rFonts w:hint="eastAsia"/>
                <w:b/>
                <w:bCs/>
              </w:rPr>
              <w:t xml:space="preserve"> </w:t>
            </w:r>
            <w:r w:rsidRPr="002F64FF">
              <w:rPr>
                <w:rFonts w:hint="eastAsia"/>
                <w:b/>
                <w:bCs/>
              </w:rPr>
              <w:t>登记程序概述</w:t>
            </w:r>
          </w:p>
          <w:p w:rsidR="002F64FF" w:rsidRPr="002F64FF" w:rsidRDefault="002F64FF" w:rsidP="002F64FF">
            <w:pPr>
              <w:rPr>
                <w:rFonts w:hint="eastAsia"/>
              </w:rPr>
            </w:pPr>
            <w:r w:rsidRPr="002F64FF">
              <w:rPr>
                <w:rFonts w:hint="eastAsia"/>
              </w:rPr>
              <w:t xml:space="preserve">　　（一）登记程序一般包括</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受理</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复核；</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审定、记载、公示；</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制证、发证；</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移交房地产权属档案，立卷归档。</w:t>
            </w:r>
          </w:p>
          <w:p w:rsidR="002F64FF" w:rsidRPr="002F64FF" w:rsidRDefault="002F64FF" w:rsidP="002F64FF">
            <w:pPr>
              <w:rPr>
                <w:rFonts w:hint="eastAsia"/>
              </w:rPr>
            </w:pPr>
            <w:r w:rsidRPr="002F64FF">
              <w:rPr>
                <w:rFonts w:hint="eastAsia"/>
              </w:rPr>
              <w:t xml:space="preserve">　　（二）登记机构在办理下列登记时，应进行现场查看：</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房屋所有权初始登记及其占用范围内土地变更登记</w:t>
            </w:r>
            <w:r w:rsidRPr="002F64FF">
              <w:rPr>
                <w:rFonts w:hint="eastAsia"/>
              </w:rPr>
              <w:t>;</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在建工程房地产抵押权（在建工程房屋抵押权）设定登记</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因房屋灭失导致的房屋所有权注销登记</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法律、法规、规章规定的应实地查看的其他情形。</w:t>
            </w:r>
          </w:p>
          <w:p w:rsidR="002F64FF" w:rsidRPr="002F64FF" w:rsidRDefault="002F64FF" w:rsidP="002F64FF">
            <w:pPr>
              <w:rPr>
                <w:rFonts w:hint="eastAsia"/>
              </w:rPr>
            </w:pPr>
            <w:r w:rsidRPr="002F64FF">
              <w:rPr>
                <w:rFonts w:hint="eastAsia"/>
              </w:rPr>
              <w:t xml:space="preserve">　　现场查看时应根据登记种类就房屋是否竣工、在建工程是否建至抵押部位、房屋是否已灭失以及是否在土地登记范围内等内容进行核查。应由两名以上人员负责，并拍照留存、作好书面记录、签名确认。有必要的应采用</w:t>
            </w:r>
            <w:r w:rsidRPr="002F64FF">
              <w:rPr>
                <w:rFonts w:hint="eastAsia"/>
              </w:rPr>
              <w:t>GPS</w:t>
            </w:r>
            <w:r w:rsidRPr="002F64FF">
              <w:rPr>
                <w:rFonts w:hint="eastAsia"/>
              </w:rPr>
              <w:t>等技术手段。</w:t>
            </w:r>
          </w:p>
          <w:p w:rsidR="002F64FF" w:rsidRPr="002F64FF" w:rsidRDefault="002F64FF" w:rsidP="002F64FF">
            <w:pPr>
              <w:rPr>
                <w:rFonts w:hint="eastAsia"/>
              </w:rPr>
            </w:pPr>
            <w:r w:rsidRPr="002F64FF">
              <w:rPr>
                <w:rFonts w:hint="eastAsia"/>
              </w:rPr>
              <w:t xml:space="preserve">　　（三）依《登记条例》规定，认为当事人申请登记的事项需要进行公告或者声明的，应公告或者声明。公告时间不计入登记审核时限。</w:t>
            </w:r>
          </w:p>
          <w:p w:rsidR="002F64FF" w:rsidRPr="002F64FF" w:rsidRDefault="002F64FF" w:rsidP="002F64FF">
            <w:pPr>
              <w:rPr>
                <w:rFonts w:hint="eastAsia"/>
              </w:rPr>
            </w:pPr>
            <w:r w:rsidRPr="002F64FF">
              <w:rPr>
                <w:rFonts w:hint="eastAsia"/>
              </w:rPr>
              <w:t xml:space="preserve">　　</w:t>
            </w:r>
            <w:r w:rsidRPr="002F64FF">
              <w:rPr>
                <w:rFonts w:hint="eastAsia"/>
                <w:b/>
                <w:bCs/>
              </w:rPr>
              <w:t>二、申请</w:t>
            </w:r>
          </w:p>
          <w:p w:rsidR="002F64FF" w:rsidRPr="002F64FF" w:rsidRDefault="002F64FF" w:rsidP="002F64FF">
            <w:pPr>
              <w:rPr>
                <w:rFonts w:hint="eastAsia"/>
              </w:rPr>
            </w:pPr>
            <w:r w:rsidRPr="002F64FF">
              <w:rPr>
                <w:rFonts w:hint="eastAsia"/>
              </w:rPr>
              <w:t xml:space="preserve">　　（一）房地产登记（以下简称登记），当事人应向登记机构申请，也可委托代理人提出申请。</w:t>
            </w:r>
          </w:p>
          <w:p w:rsidR="002F64FF" w:rsidRPr="002F64FF" w:rsidRDefault="002F64FF" w:rsidP="002F64FF">
            <w:pPr>
              <w:rPr>
                <w:rFonts w:hint="eastAsia"/>
              </w:rPr>
            </w:pPr>
            <w:r w:rsidRPr="002F64FF">
              <w:rPr>
                <w:rFonts w:hint="eastAsia"/>
              </w:rPr>
              <w:t xml:space="preserve">　　当事人委托代理人申请登记的，代理人应向登记机构提交当事人的身份证明、代理人身份证明和委托书；委托书需要公证、认证的，还应按照本章规定办理公证、认证手续。</w:t>
            </w:r>
          </w:p>
          <w:p w:rsidR="002F64FF" w:rsidRPr="002F64FF" w:rsidRDefault="002F64FF" w:rsidP="002F64FF">
            <w:pPr>
              <w:rPr>
                <w:rFonts w:hint="eastAsia"/>
              </w:rPr>
            </w:pPr>
            <w:r w:rsidRPr="002F64FF">
              <w:rPr>
                <w:rFonts w:hint="eastAsia"/>
              </w:rPr>
              <w:t xml:space="preserve">　　（二）无民事行为能力人和限制民事行为能力人由监护人（法定代理人）向登记机构申请登记</w:t>
            </w:r>
            <w:r w:rsidRPr="002F64FF">
              <w:rPr>
                <w:rFonts w:hint="eastAsia"/>
              </w:rPr>
              <w:t>,</w:t>
            </w:r>
            <w:r w:rsidRPr="002F64FF">
              <w:rPr>
                <w:rFonts w:hint="eastAsia"/>
              </w:rPr>
              <w:t>监护人应提交被监护人行为能力的有关证明文件，以及监护人的证明文件；因处分房地产申请登记的，还应提交为被监护人利益而处分房地产的书面声明。</w:t>
            </w:r>
          </w:p>
          <w:p w:rsidR="002F64FF" w:rsidRPr="002F64FF" w:rsidRDefault="002F64FF" w:rsidP="002F64FF">
            <w:pPr>
              <w:rPr>
                <w:rFonts w:hint="eastAsia"/>
              </w:rPr>
            </w:pPr>
            <w:r w:rsidRPr="002F64FF">
              <w:rPr>
                <w:rFonts w:hint="eastAsia"/>
              </w:rPr>
              <w:t xml:space="preserve">　　前款所称被监护人行为能力的有关证明文件系指未成年人的身份证明、中国残联颁发的智力残疾或者精神残疾的残疾证以及人民法院确认行为能力的生效判决等。</w:t>
            </w:r>
          </w:p>
          <w:p w:rsidR="002F64FF" w:rsidRPr="002F64FF" w:rsidRDefault="002F64FF" w:rsidP="002F64FF">
            <w:pPr>
              <w:rPr>
                <w:rFonts w:hint="eastAsia"/>
              </w:rPr>
            </w:pPr>
            <w:r w:rsidRPr="002F64FF">
              <w:rPr>
                <w:rFonts w:hint="eastAsia"/>
              </w:rPr>
              <w:t xml:space="preserve">　　监护人的证明文件系指户籍证明、人民法院指定监护人的生效判决以及居委会、村委会等有指定权的部门指定监护人的文书。</w:t>
            </w:r>
          </w:p>
          <w:p w:rsidR="002F64FF" w:rsidRPr="002F64FF" w:rsidRDefault="002F64FF" w:rsidP="002F64FF">
            <w:pPr>
              <w:rPr>
                <w:rFonts w:hint="eastAsia"/>
              </w:rPr>
            </w:pPr>
            <w:r w:rsidRPr="002F64FF">
              <w:rPr>
                <w:rFonts w:hint="eastAsia"/>
              </w:rPr>
              <w:t xml:space="preserve">　　（三）两人以上共有房地产的登记，应由共有人共同申请，但按份共有人处分自有房地产份额的除外。</w:t>
            </w:r>
          </w:p>
          <w:p w:rsidR="002F64FF" w:rsidRPr="002F64FF" w:rsidRDefault="002F64FF" w:rsidP="002F64FF">
            <w:pPr>
              <w:rPr>
                <w:rFonts w:hint="eastAsia"/>
              </w:rPr>
            </w:pPr>
            <w:r w:rsidRPr="002F64FF">
              <w:rPr>
                <w:rFonts w:hint="eastAsia"/>
              </w:rPr>
              <w:t xml:space="preserve">　　共有房地产的变更登记，可由与变更事实相关的共有人申请。</w:t>
            </w:r>
          </w:p>
          <w:p w:rsidR="002F64FF" w:rsidRPr="002F64FF" w:rsidRDefault="002F64FF" w:rsidP="002F64FF">
            <w:pPr>
              <w:rPr>
                <w:rFonts w:hint="eastAsia"/>
              </w:rPr>
            </w:pPr>
            <w:r w:rsidRPr="002F64FF">
              <w:rPr>
                <w:rFonts w:hint="eastAsia"/>
              </w:rPr>
              <w:t xml:space="preserve">　　</w:t>
            </w:r>
            <w:r w:rsidRPr="002F64FF">
              <w:rPr>
                <w:rFonts w:hint="eastAsia"/>
                <w:b/>
                <w:bCs/>
              </w:rPr>
              <w:t>三、受理</w:t>
            </w:r>
          </w:p>
          <w:p w:rsidR="002F64FF" w:rsidRPr="002F64FF" w:rsidRDefault="002F64FF" w:rsidP="002F64FF">
            <w:pPr>
              <w:rPr>
                <w:rFonts w:hint="eastAsia"/>
              </w:rPr>
            </w:pPr>
            <w:r w:rsidRPr="002F64FF">
              <w:rPr>
                <w:rFonts w:hint="eastAsia"/>
              </w:rPr>
              <w:t xml:space="preserve">　　受理登记按下列程序办理：</w:t>
            </w:r>
          </w:p>
          <w:p w:rsidR="002F64FF" w:rsidRPr="002F64FF" w:rsidRDefault="002F64FF" w:rsidP="002F64FF">
            <w:pPr>
              <w:rPr>
                <w:rFonts w:hint="eastAsia"/>
              </w:rPr>
            </w:pPr>
            <w:r w:rsidRPr="002F64FF">
              <w:rPr>
                <w:rFonts w:hint="eastAsia"/>
              </w:rPr>
              <w:t xml:space="preserve">　　（一）核查申请人身份证明是否符合本《登记规范》规定；</w:t>
            </w:r>
          </w:p>
          <w:p w:rsidR="002F64FF" w:rsidRPr="002F64FF" w:rsidRDefault="002F64FF" w:rsidP="002F64FF">
            <w:pPr>
              <w:rPr>
                <w:rFonts w:hint="eastAsia"/>
              </w:rPr>
            </w:pPr>
            <w:r w:rsidRPr="002F64FF">
              <w:rPr>
                <w:rFonts w:hint="eastAsia"/>
              </w:rPr>
              <w:t xml:space="preserve">　　（二）核查申请人提交的登记文件是否齐备；</w:t>
            </w:r>
          </w:p>
          <w:p w:rsidR="002F64FF" w:rsidRPr="002F64FF" w:rsidRDefault="002F64FF" w:rsidP="002F64FF">
            <w:pPr>
              <w:rPr>
                <w:rFonts w:hint="eastAsia"/>
              </w:rPr>
            </w:pPr>
            <w:r w:rsidRPr="002F64FF">
              <w:rPr>
                <w:rFonts w:hint="eastAsia"/>
              </w:rPr>
              <w:t xml:space="preserve">　　有必要的，就申请登记事项是否是申请人的真实意思表示、申请登记房屋是否为共有房屋、房地权属登记簿记载的权利人是否同意更正等内容询问申请人。询问结果应经申请人签字确认，并归档保留；</w:t>
            </w:r>
          </w:p>
          <w:p w:rsidR="002F64FF" w:rsidRPr="002F64FF" w:rsidRDefault="002F64FF" w:rsidP="002F64FF">
            <w:pPr>
              <w:rPr>
                <w:rFonts w:hint="eastAsia"/>
              </w:rPr>
            </w:pPr>
            <w:r w:rsidRPr="002F64FF">
              <w:rPr>
                <w:rFonts w:hint="eastAsia"/>
              </w:rPr>
              <w:t xml:space="preserve">　　受理自然人或其代理人登记申请时，应采集当事人照片。房地登记信息系统中留存已采集照片的，权利人申请办理其他登记时，应调取系统中的照片进行比对；</w:t>
            </w:r>
          </w:p>
          <w:p w:rsidR="002F64FF" w:rsidRPr="002F64FF" w:rsidRDefault="002F64FF" w:rsidP="002F64FF">
            <w:pPr>
              <w:rPr>
                <w:rFonts w:hint="eastAsia"/>
              </w:rPr>
            </w:pPr>
            <w:r w:rsidRPr="002F64FF">
              <w:rPr>
                <w:rFonts w:hint="eastAsia"/>
              </w:rPr>
              <w:t xml:space="preserve">　　属于房屋所有权初始登记及其占用范围内土地变更登记、在建工程房地产抵押权（在建工程房屋抵押权）设定登记、因房屋灭失导致的</w:t>
            </w:r>
            <w:r w:rsidRPr="002F64FF">
              <w:rPr>
                <w:rFonts w:hint="eastAsia"/>
              </w:rPr>
              <w:lastRenderedPageBreak/>
              <w:t>房屋所有权注销登记等，应核查现场；</w:t>
            </w:r>
          </w:p>
          <w:p w:rsidR="002F64FF" w:rsidRPr="002F64FF" w:rsidRDefault="002F64FF" w:rsidP="002F64FF">
            <w:pPr>
              <w:rPr>
                <w:rFonts w:hint="eastAsia"/>
              </w:rPr>
            </w:pPr>
            <w:r w:rsidRPr="002F64FF">
              <w:rPr>
                <w:rFonts w:hint="eastAsia"/>
              </w:rPr>
              <w:t xml:space="preserve">　　（三）补录图形数据、转送联系单。根据登记种类，核查房地登记信息系统的地籍属性信息、房产属性信息以及地籍图形数据是否齐备。其中须将原土地登记用途按照《关于印发《〈城市用地分类与规划建设用地标准〉与〈土地利用现状分类〉对照表》和《〈土地利用现状分类〉与〈城市用地分类与规划建设用地标准〉对照表》的通知（津国土房地权〔</w:t>
            </w:r>
            <w:r w:rsidRPr="002F64FF">
              <w:rPr>
                <w:rFonts w:hint="eastAsia"/>
              </w:rPr>
              <w:t>2010</w:t>
            </w:r>
            <w:r w:rsidRPr="002F64FF">
              <w:rPr>
                <w:rFonts w:hint="eastAsia"/>
              </w:rPr>
              <w:t>〕</w:t>
            </w:r>
            <w:r w:rsidRPr="002F64FF">
              <w:rPr>
                <w:rFonts w:hint="eastAsia"/>
              </w:rPr>
              <w:t>126</w:t>
            </w:r>
            <w:r w:rsidRPr="002F64FF">
              <w:rPr>
                <w:rFonts w:hint="eastAsia"/>
              </w:rPr>
              <w:t>号）规范为二级类的、须补充宗地代码的、须补充修改原土地登记信息等情况的，应由房地产登记机构按照《关于补充修改土地权属登记信息有关问题的通知》（津国土房权〔</w:t>
            </w:r>
            <w:r w:rsidRPr="002F64FF">
              <w:rPr>
                <w:rFonts w:hint="eastAsia"/>
              </w:rPr>
              <w:t>2008</w:t>
            </w:r>
            <w:r w:rsidRPr="002F64FF">
              <w:rPr>
                <w:rFonts w:hint="eastAsia"/>
              </w:rPr>
              <w:t>〕</w:t>
            </w:r>
            <w:r w:rsidRPr="002F64FF">
              <w:rPr>
                <w:rFonts w:hint="eastAsia"/>
              </w:rPr>
              <w:t>719</w:t>
            </w:r>
            <w:r w:rsidRPr="002F64FF">
              <w:rPr>
                <w:rFonts w:hint="eastAsia"/>
              </w:rPr>
              <w:t>号）的规定转送《联系单》，由有关国土资源分局完成信息补录或修改；属于无图形数据的或图形数据不完备的，应按本条第（九）项规定补录图形数据；</w:t>
            </w:r>
          </w:p>
          <w:p w:rsidR="002F64FF" w:rsidRPr="002F64FF" w:rsidRDefault="002F64FF" w:rsidP="002F64FF">
            <w:pPr>
              <w:rPr>
                <w:rFonts w:hint="eastAsia"/>
              </w:rPr>
            </w:pPr>
            <w:r w:rsidRPr="002F64FF">
              <w:rPr>
                <w:rFonts w:hint="eastAsia"/>
              </w:rPr>
              <w:t xml:space="preserve">　　（四）录入信息、关联图形和属性数据。在相应的登记系统录入有关登记信息，属于独用宗地的房地产转移、变更、抵押登记等，应将原地籍属性信息、房产属性信息以及地籍图形数据三组信息关联；属于房屋所有权初始登记及其占用范围内土地变更登记以及土地现状发生改变的登记等，应将电子地籍图读入房地登记信息系统。</w:t>
            </w:r>
          </w:p>
          <w:p w:rsidR="002F64FF" w:rsidRPr="002F64FF" w:rsidRDefault="002F64FF" w:rsidP="002F64FF">
            <w:pPr>
              <w:rPr>
                <w:rFonts w:hint="eastAsia"/>
              </w:rPr>
            </w:pPr>
            <w:r w:rsidRPr="002F64FF">
              <w:rPr>
                <w:rFonts w:hint="eastAsia"/>
              </w:rPr>
              <w:t xml:space="preserve">　　（五）核查登记申请与房地登记信息系统内记载的登记信息是否冲突；</w:t>
            </w:r>
          </w:p>
          <w:p w:rsidR="002F64FF" w:rsidRPr="002F64FF" w:rsidRDefault="002F64FF" w:rsidP="002F64FF">
            <w:pPr>
              <w:rPr>
                <w:rFonts w:hint="eastAsia"/>
              </w:rPr>
            </w:pPr>
            <w:r w:rsidRPr="002F64FF">
              <w:rPr>
                <w:rFonts w:hint="eastAsia"/>
              </w:rPr>
              <w:t xml:space="preserve">　　（六）核收登记税费；</w:t>
            </w:r>
          </w:p>
          <w:p w:rsidR="002F64FF" w:rsidRPr="002F64FF" w:rsidRDefault="002F64FF" w:rsidP="002F64FF">
            <w:pPr>
              <w:rPr>
                <w:rFonts w:hint="eastAsia"/>
              </w:rPr>
            </w:pPr>
            <w:r w:rsidRPr="002F64FF">
              <w:rPr>
                <w:rFonts w:hint="eastAsia"/>
              </w:rPr>
              <w:t xml:space="preserve">　　（七）依据核查结果，决定是否受理，予以受理的出具“天津市房地产权属登记领证通知（收件收据）”，收件收据应注明申请人姓名或者名称、登记类别、房地坐落、提交文件名称和份数、原件或者复印件、登记机构名称、收件人姓名、收件时间、领证时间等，申请人应签名或者盖章确认已领取收件收据，收件收据应全市统一编号；不予受理的出具“补正告知书”；</w:t>
            </w:r>
          </w:p>
          <w:p w:rsidR="002F64FF" w:rsidRPr="002F64FF" w:rsidRDefault="002F64FF" w:rsidP="002F64FF">
            <w:pPr>
              <w:rPr>
                <w:rFonts w:hint="eastAsia"/>
              </w:rPr>
            </w:pPr>
            <w:r w:rsidRPr="002F64FF">
              <w:rPr>
                <w:rFonts w:hint="eastAsia"/>
              </w:rPr>
              <w:t xml:space="preserve">　　（八）提出初审意见；</w:t>
            </w:r>
          </w:p>
          <w:p w:rsidR="002F64FF" w:rsidRPr="002F64FF" w:rsidRDefault="002F64FF" w:rsidP="002F64FF">
            <w:pPr>
              <w:rPr>
                <w:rFonts w:hint="eastAsia"/>
              </w:rPr>
            </w:pPr>
            <w:r w:rsidRPr="002F64FF">
              <w:rPr>
                <w:rFonts w:hint="eastAsia"/>
              </w:rPr>
              <w:t xml:space="preserve">　　（九）补录图形数据。受理有关房地产登记时，应根据登记种类查询原地籍属性信息、房产属性信息、图形数据，属于申请办理土地抵押权登记、在建工程房地产抵押权登记，暂不能提供电子版宗地图的，有关房地产登记机构可先行受理抵押权登记申请，同时，当事人尽快申请地籍调查，在办理房屋所有权初始登记及其占用范围内土地变更登记时应将电子版宗地图录入房地登记信息系统。</w:t>
            </w:r>
          </w:p>
          <w:p w:rsidR="002F64FF" w:rsidRPr="002F64FF" w:rsidRDefault="002F64FF" w:rsidP="002F64FF">
            <w:pPr>
              <w:rPr>
                <w:rFonts w:hint="eastAsia"/>
              </w:rPr>
            </w:pPr>
            <w:r w:rsidRPr="002F64FF">
              <w:rPr>
                <w:rFonts w:hint="eastAsia"/>
              </w:rPr>
              <w:t xml:space="preserve">　　对于没有地籍图形数据的，按照以下方式进行补录。房地登记信息系统无宗地图且土地使用证由国土资源管理部门核发的，由有关房地产登记机构填写《补充修改土地权属登记信息联系单》（以下简称《联系单》），并转送有关国土资源分局。有关国土资源分局已有电子版宗地图的，自收到《联系单》后，在</w:t>
            </w:r>
            <w:r w:rsidRPr="002F64FF">
              <w:rPr>
                <w:rFonts w:hint="eastAsia"/>
              </w:rPr>
              <w:t>2</w:t>
            </w:r>
            <w:r w:rsidRPr="002F64FF">
              <w:rPr>
                <w:rFonts w:hint="eastAsia"/>
              </w:rPr>
              <w:t>个工作日内将电子版宗地图补录至房地登记信息系统；无电子版宗地图的，应在《联系单》上注明情况后，于当日将《联系单》交转送单位。有关房地产登记机构收到《联系单》后，应告知申请人到有关国土资源分局申请地籍调查。有关国土资源分局应在</w:t>
            </w:r>
            <w:r w:rsidRPr="002F64FF">
              <w:rPr>
                <w:rFonts w:hint="eastAsia"/>
              </w:rPr>
              <w:t>30</w:t>
            </w:r>
            <w:r w:rsidRPr="002F64FF">
              <w:rPr>
                <w:rFonts w:hint="eastAsia"/>
              </w:rPr>
              <w:t>日内出具地籍调查成果并将宗地图及属性数据录入房地登记信息系统后通知申请人到转送单位申请房地产登记。有关房地产登记机构依据房地登记信息系统录入的信息和地籍调查成果办理有关房地产登记。</w:t>
            </w:r>
          </w:p>
          <w:p w:rsidR="002F64FF" w:rsidRPr="002F64FF" w:rsidRDefault="002F64FF" w:rsidP="002F64FF">
            <w:pPr>
              <w:rPr>
                <w:rFonts w:hint="eastAsia"/>
              </w:rPr>
            </w:pPr>
            <w:r w:rsidRPr="002F64FF">
              <w:rPr>
                <w:rFonts w:hint="eastAsia"/>
              </w:rPr>
              <w:t xml:space="preserve">　　房地登记信息系统无宗地图且土地使用证由原房管部门核发的，申请人应到有关国土资源分局申请地籍调查，由有关国土资源分局补录</w:t>
            </w:r>
            <w:r w:rsidRPr="002F64FF">
              <w:rPr>
                <w:rFonts w:hint="eastAsia"/>
              </w:rPr>
              <w:lastRenderedPageBreak/>
              <w:t>后，再到有关房地产登记机构申请办理房地产登记。</w:t>
            </w:r>
          </w:p>
          <w:p w:rsidR="002F64FF" w:rsidRPr="002F64FF" w:rsidRDefault="002F64FF" w:rsidP="002F64FF">
            <w:pPr>
              <w:rPr>
                <w:rFonts w:hint="eastAsia"/>
              </w:rPr>
            </w:pPr>
            <w:r w:rsidRPr="002F64FF">
              <w:rPr>
                <w:rFonts w:hint="eastAsia"/>
              </w:rPr>
              <w:t xml:space="preserve">　　</w:t>
            </w:r>
            <w:r w:rsidRPr="002F64FF">
              <w:rPr>
                <w:rFonts w:hint="eastAsia"/>
                <w:b/>
                <w:bCs/>
              </w:rPr>
              <w:t>四、复核</w:t>
            </w:r>
          </w:p>
          <w:p w:rsidR="002F64FF" w:rsidRPr="002F64FF" w:rsidRDefault="002F64FF" w:rsidP="002F64FF">
            <w:pPr>
              <w:rPr>
                <w:rFonts w:hint="eastAsia"/>
              </w:rPr>
            </w:pPr>
            <w:r w:rsidRPr="002F64FF">
              <w:rPr>
                <w:rFonts w:hint="eastAsia"/>
              </w:rPr>
              <w:t xml:space="preserve">　　复核主要包括以下程序：</w:t>
            </w:r>
          </w:p>
          <w:p w:rsidR="002F64FF" w:rsidRPr="002F64FF" w:rsidRDefault="002F64FF" w:rsidP="002F64FF">
            <w:pPr>
              <w:rPr>
                <w:rFonts w:hint="eastAsia"/>
              </w:rPr>
            </w:pPr>
            <w:r w:rsidRPr="002F64FF">
              <w:rPr>
                <w:rFonts w:hint="eastAsia"/>
              </w:rPr>
              <w:t xml:space="preserve">　　（一）复核申请人提交的登记文件、申请登记文件记载信息与受理登记人员录入的登记信息以及核定的税费等是否全面、准确，并对初审意见进行核查；</w:t>
            </w:r>
          </w:p>
          <w:p w:rsidR="002F64FF" w:rsidRPr="002F64FF" w:rsidRDefault="002F64FF" w:rsidP="002F64FF">
            <w:pPr>
              <w:rPr>
                <w:rFonts w:hint="eastAsia"/>
              </w:rPr>
            </w:pPr>
            <w:r w:rsidRPr="002F64FF">
              <w:rPr>
                <w:rFonts w:hint="eastAsia"/>
              </w:rPr>
              <w:t xml:space="preserve">　　（二）复核录入的信息与《联系单》记载的信息以及房地登记信息系统原登记信息，属于房屋所有权初始登记及其占用范围内土地变更登记以及土地现状发生改变的登记等，应复核地籍图，并调阅房地产权属档案；</w:t>
            </w:r>
          </w:p>
          <w:p w:rsidR="002F64FF" w:rsidRPr="002F64FF" w:rsidRDefault="002F64FF" w:rsidP="002F64FF">
            <w:pPr>
              <w:rPr>
                <w:rFonts w:hint="eastAsia"/>
              </w:rPr>
            </w:pPr>
            <w:r w:rsidRPr="002F64FF">
              <w:rPr>
                <w:rFonts w:hint="eastAsia"/>
              </w:rPr>
              <w:t xml:space="preserve">　　（三）复核现场查看等情况；</w:t>
            </w:r>
          </w:p>
          <w:p w:rsidR="002F64FF" w:rsidRPr="002F64FF" w:rsidRDefault="002F64FF" w:rsidP="002F64FF">
            <w:pPr>
              <w:rPr>
                <w:rFonts w:hint="eastAsia"/>
              </w:rPr>
            </w:pPr>
            <w:r w:rsidRPr="002F64FF">
              <w:rPr>
                <w:rFonts w:hint="eastAsia"/>
              </w:rPr>
              <w:t xml:space="preserve">　　（四）结合审核情况，提出复核意见；</w:t>
            </w:r>
          </w:p>
          <w:p w:rsidR="002F64FF" w:rsidRPr="002F64FF" w:rsidRDefault="002F64FF" w:rsidP="002F64FF">
            <w:pPr>
              <w:rPr>
                <w:rFonts w:hint="eastAsia"/>
              </w:rPr>
            </w:pPr>
            <w:r w:rsidRPr="002F64FF">
              <w:rPr>
                <w:rFonts w:hint="eastAsia"/>
              </w:rPr>
              <w:t xml:space="preserve">　　（五）不符合登记条件的，填写“不予登记通知书”，报审定人批准后，由受理人员通知申请人退件。</w:t>
            </w:r>
          </w:p>
          <w:p w:rsidR="002F64FF" w:rsidRPr="002F64FF" w:rsidRDefault="002F64FF" w:rsidP="002F64FF">
            <w:pPr>
              <w:rPr>
                <w:rFonts w:hint="eastAsia"/>
              </w:rPr>
            </w:pPr>
            <w:r w:rsidRPr="002F64FF">
              <w:rPr>
                <w:rFonts w:hint="eastAsia"/>
              </w:rPr>
              <w:t xml:space="preserve">　　</w:t>
            </w:r>
            <w:r w:rsidRPr="002F64FF">
              <w:rPr>
                <w:rFonts w:hint="eastAsia"/>
                <w:b/>
                <w:bCs/>
              </w:rPr>
              <w:t>五、审定、记载、公示</w:t>
            </w:r>
          </w:p>
          <w:p w:rsidR="002F64FF" w:rsidRPr="002F64FF" w:rsidRDefault="002F64FF" w:rsidP="002F64FF">
            <w:pPr>
              <w:rPr>
                <w:rFonts w:hint="eastAsia"/>
              </w:rPr>
            </w:pPr>
            <w:r w:rsidRPr="002F64FF">
              <w:rPr>
                <w:rFonts w:hint="eastAsia"/>
              </w:rPr>
              <w:t xml:space="preserve">　　（一）审定、记载、公示主要包括以下程序：</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对登记事项进行全面审核；</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签署审定意见。</w:t>
            </w:r>
          </w:p>
          <w:p w:rsidR="002F64FF" w:rsidRPr="002F64FF" w:rsidRDefault="002F64FF" w:rsidP="002F64FF">
            <w:pPr>
              <w:rPr>
                <w:rFonts w:hint="eastAsia"/>
              </w:rPr>
            </w:pPr>
            <w:r w:rsidRPr="002F64FF">
              <w:rPr>
                <w:rFonts w:hint="eastAsia"/>
              </w:rPr>
              <w:t xml:space="preserve">　　（二）符合登记条件的，签署审定意见后，房地产权属登记簿的记载同时完成，可公开查询。</w:t>
            </w:r>
          </w:p>
          <w:p w:rsidR="002F64FF" w:rsidRPr="002F64FF" w:rsidRDefault="002F64FF" w:rsidP="002F64FF">
            <w:pPr>
              <w:rPr>
                <w:rFonts w:hint="eastAsia"/>
              </w:rPr>
            </w:pPr>
            <w:r w:rsidRPr="002F64FF">
              <w:rPr>
                <w:rFonts w:hint="eastAsia"/>
              </w:rPr>
              <w:t xml:space="preserve">　　（三）有下列情形之一的，登记机构应做出不予登记的决定：</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房屋所有权未经初始登记的。但依据《登记条例》规定申请预售登记、在建工程抵押登记、预告登记和依据《登记条例》第</w:t>
            </w:r>
            <w:r w:rsidRPr="002F64FF">
              <w:rPr>
                <w:rFonts w:hint="eastAsia"/>
              </w:rPr>
              <w:t>54</w:t>
            </w:r>
            <w:r w:rsidRPr="002F64FF">
              <w:rPr>
                <w:rFonts w:hint="eastAsia"/>
              </w:rPr>
              <w:t>条规定预告登记权利人申请转移登记的除外；</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《登记条例》第</w:t>
            </w:r>
            <w:r w:rsidRPr="002F64FF">
              <w:rPr>
                <w:rFonts w:hint="eastAsia"/>
              </w:rPr>
              <w:t>11</w:t>
            </w:r>
            <w:r w:rsidRPr="002F64FF">
              <w:rPr>
                <w:rFonts w:hint="eastAsia"/>
              </w:rPr>
              <w:t>条规定情形的；</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提供的文件缺乏关联性、一致性的。</w:t>
            </w:r>
          </w:p>
          <w:p w:rsidR="002F64FF" w:rsidRPr="002F64FF" w:rsidRDefault="002F64FF" w:rsidP="002F64FF">
            <w:pPr>
              <w:rPr>
                <w:rFonts w:hint="eastAsia"/>
              </w:rPr>
            </w:pPr>
            <w:r w:rsidRPr="002F64FF">
              <w:rPr>
                <w:rFonts w:hint="eastAsia"/>
              </w:rPr>
              <w:t xml:space="preserve">　　不符合登记条件的，通知复核人填写“不予登记通知书”，并将申请登记文件退复核人，复核人退受理人员后，由受理人员通知申请人退件。登记机构应同时将申请登记文件复印留存，原件退还申请人，并收回收件收据。</w:t>
            </w:r>
          </w:p>
          <w:p w:rsidR="002F64FF" w:rsidRPr="002F64FF" w:rsidRDefault="002F64FF" w:rsidP="002F64FF">
            <w:pPr>
              <w:rPr>
                <w:rFonts w:hint="eastAsia"/>
              </w:rPr>
            </w:pPr>
            <w:r w:rsidRPr="002F64FF">
              <w:rPr>
                <w:rFonts w:hint="eastAsia"/>
              </w:rPr>
              <w:t xml:space="preserve">　　</w:t>
            </w:r>
            <w:r w:rsidRPr="002F64FF">
              <w:rPr>
                <w:rFonts w:hint="eastAsia"/>
                <w:b/>
                <w:bCs/>
              </w:rPr>
              <w:t>六、制证、发证</w:t>
            </w:r>
          </w:p>
          <w:p w:rsidR="002F64FF" w:rsidRPr="002F64FF" w:rsidRDefault="002F64FF" w:rsidP="002F64FF">
            <w:pPr>
              <w:rPr>
                <w:rFonts w:hint="eastAsia"/>
              </w:rPr>
            </w:pPr>
            <w:r w:rsidRPr="002F64FF">
              <w:rPr>
                <w:rFonts w:hint="eastAsia"/>
              </w:rPr>
              <w:t xml:space="preserve">　　（一）制证</w:t>
            </w:r>
          </w:p>
          <w:p w:rsidR="002F64FF" w:rsidRPr="002F64FF" w:rsidRDefault="002F64FF" w:rsidP="002F64FF">
            <w:pPr>
              <w:rPr>
                <w:rFonts w:hint="eastAsia"/>
              </w:rPr>
            </w:pPr>
            <w:r w:rsidRPr="002F64FF">
              <w:rPr>
                <w:rFonts w:hint="eastAsia"/>
              </w:rPr>
              <w:t xml:space="preserve">　　核验权属证书、登记证明记载事项，并打印权属证书、登记证明。核发《天津市房地产权证》的，独用宗地分别粘贴宗地图和房屋分丘图，共用宗地分别粘贴宗地图和房屋分层分户平面图。核发《房屋所有权证》的，粘贴房屋分丘图或者房屋分层分户平面图。</w:t>
            </w:r>
          </w:p>
          <w:p w:rsidR="002F64FF" w:rsidRPr="002F64FF" w:rsidRDefault="002F64FF" w:rsidP="002F64FF">
            <w:pPr>
              <w:rPr>
                <w:rFonts w:hint="eastAsia"/>
              </w:rPr>
            </w:pPr>
            <w:r w:rsidRPr="002F64FF">
              <w:rPr>
                <w:rFonts w:hint="eastAsia"/>
              </w:rPr>
              <w:lastRenderedPageBreak/>
              <w:t xml:space="preserve">　　（二）发证</w:t>
            </w:r>
          </w:p>
          <w:p w:rsidR="002F64FF" w:rsidRPr="002F64FF" w:rsidRDefault="002F64FF" w:rsidP="002F64FF">
            <w:pPr>
              <w:rPr>
                <w:rFonts w:hint="eastAsia"/>
              </w:rPr>
            </w:pPr>
            <w:r w:rsidRPr="002F64FF">
              <w:rPr>
                <w:rFonts w:hint="eastAsia"/>
              </w:rPr>
              <w:t xml:space="preserve">　　登记机构应向权利人颁发权属证书、登记证明。领证人应提交身份证件和收件收据，代理领证的应提交权利人身份证件、代理人身份证件、收件收据和委托书，如收件收据丢失，还须提交收件收据丢失，证书已领的具结书。领证人签名或者盖章确认领取证书并注明领证日期，需要补、退税费的，办理补退手续。</w:t>
            </w:r>
          </w:p>
          <w:p w:rsidR="002F64FF" w:rsidRPr="002F64FF" w:rsidRDefault="002F64FF" w:rsidP="002F64FF">
            <w:pPr>
              <w:rPr>
                <w:rFonts w:hint="eastAsia"/>
              </w:rPr>
            </w:pPr>
            <w:r w:rsidRPr="002F64FF">
              <w:rPr>
                <w:rFonts w:hint="eastAsia"/>
              </w:rPr>
              <w:t xml:space="preserve">　　</w:t>
            </w:r>
            <w:r w:rsidRPr="002F64FF">
              <w:rPr>
                <w:rFonts w:hint="eastAsia"/>
                <w:b/>
                <w:bCs/>
              </w:rPr>
              <w:t>七、移交房地产权属档案，立卷归档</w:t>
            </w:r>
          </w:p>
          <w:p w:rsidR="002F64FF" w:rsidRPr="002F64FF" w:rsidRDefault="002F64FF" w:rsidP="002F64FF">
            <w:pPr>
              <w:rPr>
                <w:rFonts w:hint="eastAsia"/>
              </w:rPr>
            </w:pPr>
            <w:r w:rsidRPr="002F64FF">
              <w:rPr>
                <w:rFonts w:hint="eastAsia"/>
              </w:rPr>
              <w:t xml:space="preserve">　　办理登记人员与档案管理人员应当及时交接房地产权属档案，档案管理人员应当立卷归档。</w:t>
            </w:r>
          </w:p>
          <w:p w:rsidR="002F64FF" w:rsidRPr="002F64FF" w:rsidRDefault="002F64FF" w:rsidP="002F64FF">
            <w:pPr>
              <w:rPr>
                <w:rFonts w:hint="eastAsia"/>
              </w:rPr>
            </w:pPr>
            <w:r w:rsidRPr="002F64FF">
              <w:rPr>
                <w:rFonts w:hint="eastAsia"/>
              </w:rPr>
              <w:t xml:space="preserve">　　</w:t>
            </w:r>
            <w:r w:rsidRPr="002F64FF">
              <w:rPr>
                <w:rFonts w:hint="eastAsia"/>
                <w:b/>
                <w:bCs/>
              </w:rPr>
              <w:t>八、申请登记文件</w:t>
            </w:r>
          </w:p>
          <w:p w:rsidR="002F64FF" w:rsidRPr="002F64FF" w:rsidRDefault="002F64FF" w:rsidP="002F64FF">
            <w:pPr>
              <w:rPr>
                <w:rFonts w:hint="eastAsia"/>
              </w:rPr>
            </w:pPr>
            <w:r w:rsidRPr="002F64FF">
              <w:rPr>
                <w:rFonts w:hint="eastAsia"/>
              </w:rPr>
              <w:t xml:space="preserve">　　（一）身份证明</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中国境内自然人申请登记的，应向登记机构提交居民身份证；未成年人可提交户口簿；军人应提交居民身份证、军官证、士兵证、文职干部证、学员证等。</w:t>
            </w:r>
          </w:p>
          <w:p w:rsidR="002F64FF" w:rsidRPr="002F64FF" w:rsidRDefault="002F64FF" w:rsidP="002F64FF">
            <w:pPr>
              <w:rPr>
                <w:rFonts w:hint="eastAsia"/>
              </w:rPr>
            </w:pPr>
            <w:r w:rsidRPr="002F64FF">
              <w:rPr>
                <w:rFonts w:hint="eastAsia"/>
              </w:rPr>
              <w:t xml:space="preserve">　　港、澳特别行政区自然人申请登记的，应向登记机构提交特别行政区居民身份证、护照、港澳居民来往内地通行证或者港澳同胞回乡证；台湾地区自然人申请登记的，应向登记机构提交台湾居民来往大陆通行证或者台胞证。</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外国人申请登记的，应向登记机构提交身份证、护照或者中国政府主管机关签发的居留证件。</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境内企业法人申请登记的，应向登记机构提交营业执照；机关、事业、社团等法人单位应提交法人登记证书或者组织机构代码证；境内其他组织申请登记的，应向登记机构提交非法人营业执照或者组织机构代码证；外国企业驻国内机构申请登记的，应向登记机构提交代表机构登记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在外国和港澳台地区登记注册的法人或者其他组织申请登记的，应向登记机构提交有关的登记证明。</w:t>
            </w:r>
          </w:p>
          <w:p w:rsidR="002F64FF" w:rsidRPr="002F64FF" w:rsidRDefault="002F64FF" w:rsidP="002F64FF">
            <w:pPr>
              <w:rPr>
                <w:rFonts w:hint="eastAsia"/>
              </w:rPr>
            </w:pPr>
            <w:r w:rsidRPr="002F64FF">
              <w:rPr>
                <w:rFonts w:hint="eastAsia"/>
              </w:rPr>
              <w:t xml:space="preserve">　　（二）公证、认证</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属于下列情形之一的，申请人应办理公证手续：</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）因房屋继承、受遗赠申请登记的，申请人应提交继承权公证书；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）自然人转让房地产委托他人申请转移登记的，应提交委托公证书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自然人以房地产设定他项权委托他人申请房地产他项权设定、变更登记或者房屋抵押权预告登记，以及作为房地产他项权人或者房屋抵押权预告登记权利人的自然人，委托他人申请他项权转移、注销登记或者注销房屋抵押权预告登记的，应提交委托公证书，但自然人委托的抵押权人为贷款银行、住房担保公司等机构的除外；</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）配偶之间变更房地产登记权利人或者房屋共有关系变化，委托他人申请变更登记的，应提交委托公证书；</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）自然人委托他人申请房地产注销登记、更正登记、异议登记、补证或者撤回登记申请的，应提交委托公证书；</w:t>
            </w:r>
          </w:p>
          <w:p w:rsidR="002F64FF" w:rsidRPr="002F64FF" w:rsidRDefault="002F64FF" w:rsidP="002F64FF">
            <w:pPr>
              <w:rPr>
                <w:rFonts w:hint="eastAsia"/>
              </w:rPr>
            </w:pPr>
            <w:r w:rsidRPr="002F64FF">
              <w:rPr>
                <w:rFonts w:hint="eastAsia"/>
              </w:rPr>
              <w:lastRenderedPageBreak/>
              <w:t xml:space="preserve">　　（</w:t>
            </w:r>
            <w:r w:rsidRPr="002F64FF">
              <w:rPr>
                <w:rFonts w:hint="eastAsia"/>
              </w:rPr>
              <w:t>6</w:t>
            </w:r>
            <w:r w:rsidRPr="002F64FF">
              <w:rPr>
                <w:rFonts w:hint="eastAsia"/>
              </w:rPr>
              <w:t>）外文文本的申请材料所附汉字译本。</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当事人申请房地产登记提交的境外公证文书等，还应按下列规定办理认证、确认手续：</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）与中国有外交关系的国家出具的文书，须经中国驻该国使（领）馆认证；</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）与中国无外交关系的国家出具的文书，须经与该国和我国均有外交关系的第三国使（领）馆认证；</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）在香港申办的公证文书应由我国司法部委托的“中国委托公证人”办理，该公证书须经中国法律服务（香港）有限公司加章转递确认；</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）台湾同胞持台湾地区公证机构出具的十四大类公证书的，须经天津市公证员协会核对并出具确认当事人持有的正本与海基会寄送的公证书副本核对一致的证明。</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申请人委托他人办理登记手续，委托书经公证、认证的，代理人可提交申请人身份证明复印件，登记机构不负责对身份证明原件与复印件的核对。</w:t>
            </w:r>
          </w:p>
          <w:p w:rsidR="002F64FF" w:rsidRPr="002F64FF" w:rsidRDefault="002F64FF" w:rsidP="002F64FF">
            <w:pPr>
              <w:rPr>
                <w:rFonts w:hint="eastAsia"/>
              </w:rPr>
            </w:pPr>
            <w:r w:rsidRPr="002F64FF">
              <w:rPr>
                <w:rFonts w:hint="eastAsia"/>
              </w:rPr>
              <w:t xml:space="preserve">　　（三）其他要求</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申请登记的，申请人应向登记机构提交申请登记文件的原件；登记机构需留存复印件的，应对复印件与原件的一致性进行核对。并在留存复印件上加盖核对无误专用章。</w:t>
            </w:r>
          </w:p>
          <w:p w:rsidR="002F64FF" w:rsidRPr="002F64FF" w:rsidRDefault="002F64FF" w:rsidP="002F64FF">
            <w:pPr>
              <w:rPr>
                <w:rFonts w:hint="eastAsia"/>
              </w:rPr>
            </w:pPr>
            <w:r w:rsidRPr="002F64FF">
              <w:rPr>
                <w:rFonts w:hint="eastAsia"/>
              </w:rPr>
              <w:t xml:space="preserve">　　申请人无法提供原件的，应提供原发证单位或有关存档机构出具的与原件一致的证明；属于境外机构的，其出具的证明应经中国使领馆认证。</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登记的申请书应由当事人签名或者盖章；代理人申请登记的，代理人需签名或者盖章。</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申请登记文件应使用汉字文本。少数民族文字文本的申请材料，应同时附汉字文本；外文文本的申请材料应附经公证或认证的汉字译本。</w:t>
            </w:r>
          </w:p>
          <w:p w:rsidR="002F64FF" w:rsidRPr="002F64FF" w:rsidRDefault="002F64FF" w:rsidP="002F64FF">
            <w:pPr>
              <w:rPr>
                <w:rFonts w:hint="eastAsia"/>
              </w:rPr>
            </w:pPr>
            <w:r w:rsidRPr="002F64FF">
              <w:rPr>
                <w:rFonts w:hint="eastAsia"/>
              </w:rPr>
              <w:t xml:space="preserve">　　</w:t>
            </w:r>
            <w:r w:rsidRPr="002F64FF">
              <w:rPr>
                <w:rFonts w:hint="eastAsia"/>
                <w:b/>
                <w:bCs/>
              </w:rPr>
              <w:t>九、房地产登记申请的合并受理</w:t>
            </w:r>
          </w:p>
          <w:p w:rsidR="002F64FF" w:rsidRPr="002F64FF" w:rsidRDefault="002F64FF" w:rsidP="002F64FF">
            <w:pPr>
              <w:rPr>
                <w:rFonts w:hint="eastAsia"/>
              </w:rPr>
            </w:pPr>
            <w:r w:rsidRPr="002F64FF">
              <w:rPr>
                <w:rFonts w:hint="eastAsia"/>
              </w:rPr>
              <w:t xml:space="preserve">　　（一）有下列情形之一的，当事人向登记机构一并申请登记时，登记机构应合并受理：</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因申请房地产变更登记（房屋所有权变更登记），致使房地产他项权（房屋他项权）变更的，登记机构应合并受理房地产变更登记（房屋所有权变更登记）与房地产他项权（房屋他项权）的变更登记；</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申请存量房屋转移登记的，以房地产抵押贷款支付房价款的，登记机构应合并受理转移登记与受让房屋的他项权登记；</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以预购商品房抵押贷款支付房价款的，登记机构应合并受理房屋所有权与房屋抵押权的预告登记；</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抵押贷款预购商品房的，在初始登记后，转移登记与他项权登记合并办理；</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抵押房地产转让的，转移登记和他项权登记应合并办理；</w:t>
            </w:r>
          </w:p>
          <w:p w:rsidR="002F64FF" w:rsidRPr="002F64FF" w:rsidRDefault="002F64FF" w:rsidP="002F64FF">
            <w:pPr>
              <w:rPr>
                <w:rFonts w:hint="eastAsia"/>
              </w:rPr>
            </w:pPr>
            <w:r w:rsidRPr="002F64FF">
              <w:rPr>
                <w:rFonts w:hint="eastAsia"/>
              </w:rPr>
              <w:lastRenderedPageBreak/>
              <w:t xml:space="preserve">　　（二）登记机构按照前条规定合并受理登记申请的，办事时限为两种登记类型中规定较长的时限。</w:t>
            </w:r>
          </w:p>
          <w:p w:rsidR="002F64FF" w:rsidRPr="002F64FF" w:rsidRDefault="002F64FF" w:rsidP="002F64FF">
            <w:pPr>
              <w:rPr>
                <w:rFonts w:hint="eastAsia"/>
              </w:rPr>
            </w:pPr>
            <w:r w:rsidRPr="002F64FF">
              <w:rPr>
                <w:rFonts w:hint="eastAsia"/>
              </w:rPr>
              <w:t xml:space="preserve">　　</w:t>
            </w:r>
            <w:r w:rsidRPr="002F64FF">
              <w:rPr>
                <w:rFonts w:hint="eastAsia"/>
                <w:b/>
                <w:bCs/>
              </w:rPr>
              <w:t>十、登记申请的撤回</w:t>
            </w:r>
          </w:p>
          <w:p w:rsidR="002F64FF" w:rsidRPr="002F64FF" w:rsidRDefault="002F64FF" w:rsidP="002F64FF">
            <w:pPr>
              <w:rPr>
                <w:rFonts w:hint="eastAsia"/>
              </w:rPr>
            </w:pPr>
            <w:r w:rsidRPr="002F64FF">
              <w:rPr>
                <w:rFonts w:hint="eastAsia"/>
              </w:rPr>
              <w:t xml:space="preserve">　　（一）申请人可在登记机构将登记事项记载于房地权属登记簿前，撤回登记申请。</w:t>
            </w:r>
          </w:p>
          <w:p w:rsidR="002F64FF" w:rsidRPr="002F64FF" w:rsidRDefault="002F64FF" w:rsidP="002F64FF">
            <w:pPr>
              <w:rPr>
                <w:rFonts w:hint="eastAsia"/>
              </w:rPr>
            </w:pPr>
            <w:r w:rsidRPr="002F64FF">
              <w:rPr>
                <w:rFonts w:hint="eastAsia"/>
              </w:rPr>
              <w:t xml:space="preserve">　　（二）申请人向登记机构提出申请时，登记机构应立即查阅登记簿，申请事项已记载于登记簿的不予受理，并书面通知申请人；登记簿“权利人”栏内记载为“正在审核中”的，受理撤回登记申请。申请人应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撤回登记申请书；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原登记申请的收件收据。</w:t>
            </w:r>
          </w:p>
          <w:p w:rsidR="002F64FF" w:rsidRPr="002F64FF" w:rsidRDefault="002F64FF" w:rsidP="002F64FF">
            <w:pPr>
              <w:rPr>
                <w:rFonts w:hint="eastAsia"/>
              </w:rPr>
            </w:pPr>
            <w:r w:rsidRPr="002F64FF">
              <w:rPr>
                <w:rFonts w:hint="eastAsia"/>
              </w:rPr>
              <w:t xml:space="preserve">　　予以撤回的，所收申请登记文件应在三日内退还当事人。</w:t>
            </w:r>
          </w:p>
          <w:p w:rsidR="002F64FF" w:rsidRPr="002F64FF" w:rsidRDefault="002F64FF" w:rsidP="002F64FF">
            <w:pPr>
              <w:rPr>
                <w:rFonts w:hint="eastAsia"/>
              </w:rPr>
            </w:pPr>
            <w:r w:rsidRPr="002F64FF">
              <w:rPr>
                <w:rFonts w:hint="eastAsia"/>
              </w:rPr>
              <w:t xml:space="preserve">　　</w:t>
            </w:r>
            <w:r w:rsidRPr="002F64FF">
              <w:rPr>
                <w:rFonts w:hint="eastAsia"/>
                <w:b/>
                <w:bCs/>
              </w:rPr>
              <w:t>十一、更正登记</w:t>
            </w:r>
          </w:p>
          <w:p w:rsidR="002F64FF" w:rsidRPr="002F64FF" w:rsidRDefault="002F64FF" w:rsidP="002F64FF">
            <w:pPr>
              <w:rPr>
                <w:rFonts w:hint="eastAsia"/>
              </w:rPr>
            </w:pPr>
            <w:r w:rsidRPr="002F64FF">
              <w:rPr>
                <w:rFonts w:hint="eastAsia"/>
              </w:rPr>
              <w:t xml:space="preserve">　　（一）房地权利人或者利害关系人申请更正</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房地权利人认为房地权属登记簿记载的内容有错误的，可向登记机构申请更正登记。申请更正登记应提交下列文件：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）权属证书或者登记证明（原件暂存）；</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）证明房地权属登记簿记载错误的证明文件（原件或者复印件留存）。</w:t>
            </w:r>
          </w:p>
          <w:p w:rsidR="002F64FF" w:rsidRPr="002F64FF" w:rsidRDefault="002F64FF" w:rsidP="002F64FF">
            <w:pPr>
              <w:rPr>
                <w:rFonts w:hint="eastAsia"/>
              </w:rPr>
            </w:pPr>
            <w:r w:rsidRPr="002F64FF">
              <w:rPr>
                <w:rFonts w:hint="eastAsia"/>
              </w:rPr>
              <w:t xml:space="preserve">　　利害关系人认为登记簿记载事项错误的，应与权利人共同申请更正登记，并提交上述文件。</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登记机构受理更正申请后，应在</w:t>
            </w:r>
            <w:r w:rsidRPr="002F64FF">
              <w:rPr>
                <w:rFonts w:hint="eastAsia"/>
              </w:rPr>
              <w:t>10</w:t>
            </w:r>
            <w:r w:rsidRPr="002F64FF">
              <w:rPr>
                <w:rFonts w:hint="eastAsia"/>
              </w:rPr>
              <w:t>日内核查原登记记载所依据的申请登记文件及申请人提交的证明文件，提出初审意见后，报市国土房管局审核。</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市国土房管局应在</w:t>
            </w:r>
            <w:r w:rsidRPr="002F64FF">
              <w:rPr>
                <w:rFonts w:hint="eastAsia"/>
              </w:rPr>
              <w:t>15</w:t>
            </w:r>
            <w:r w:rsidRPr="002F64FF">
              <w:rPr>
                <w:rFonts w:hint="eastAsia"/>
              </w:rPr>
              <w:t>日内完成审核。</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经市国土房管局决定准予更正的，应将更正内容、时间、事由等事项记载于房地权属登记簿；并书面通知登记机构，登记机构应在</w:t>
            </w:r>
            <w:r w:rsidRPr="002F64FF">
              <w:rPr>
                <w:rFonts w:hint="eastAsia"/>
              </w:rPr>
              <w:t>5</w:t>
            </w:r>
            <w:r w:rsidRPr="002F64FF">
              <w:rPr>
                <w:rFonts w:hint="eastAsia"/>
              </w:rPr>
              <w:t>日内书面通知申请人，换发权属证书或者登记证明。</w:t>
            </w:r>
          </w:p>
          <w:p w:rsidR="002F64FF" w:rsidRPr="002F64FF" w:rsidRDefault="002F64FF" w:rsidP="002F64FF">
            <w:pPr>
              <w:rPr>
                <w:rFonts w:hint="eastAsia"/>
              </w:rPr>
            </w:pPr>
            <w:r w:rsidRPr="002F64FF">
              <w:rPr>
                <w:rFonts w:hint="eastAsia"/>
              </w:rPr>
              <w:t xml:space="preserve">　　经市国土房管局决定不予更正的，登记机构应在</w:t>
            </w:r>
            <w:r w:rsidRPr="002F64FF">
              <w:rPr>
                <w:rFonts w:hint="eastAsia"/>
              </w:rPr>
              <w:t>5</w:t>
            </w:r>
            <w:r w:rsidRPr="002F64FF">
              <w:rPr>
                <w:rFonts w:hint="eastAsia"/>
              </w:rPr>
              <w:t>日内书面通知申请人。</w:t>
            </w:r>
          </w:p>
          <w:p w:rsidR="002F64FF" w:rsidRPr="002F64FF" w:rsidRDefault="002F64FF" w:rsidP="002F64FF">
            <w:pPr>
              <w:rPr>
                <w:rFonts w:hint="eastAsia"/>
              </w:rPr>
            </w:pPr>
            <w:r w:rsidRPr="002F64FF">
              <w:rPr>
                <w:rFonts w:hint="eastAsia"/>
              </w:rPr>
              <w:t xml:space="preserve">　　（二）依职权更正</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登记机构发现房地权属登记簿记载有误的，应将需要更正的内容书面通知房地权利人。房地权利人可自收到通知之日起</w:t>
            </w:r>
            <w:r w:rsidRPr="002F64FF">
              <w:rPr>
                <w:rFonts w:hint="eastAsia"/>
              </w:rPr>
              <w:t>30</w:t>
            </w:r>
            <w:r w:rsidRPr="002F64FF">
              <w:rPr>
                <w:rFonts w:hint="eastAsia"/>
              </w:rPr>
              <w:t>日内向房地权属登记机构提出异议。</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房地权利人在规定期限内向登记机构提出异议的，登记机构应在</w:t>
            </w:r>
            <w:r w:rsidRPr="002F64FF">
              <w:rPr>
                <w:rFonts w:hint="eastAsia"/>
              </w:rPr>
              <w:t>10</w:t>
            </w:r>
            <w:r w:rsidRPr="002F64FF">
              <w:rPr>
                <w:rFonts w:hint="eastAsia"/>
              </w:rPr>
              <w:t>日内对房地权利人提出的异议进行审查。异议成立的，登记机构应将有关情况书面通知房地权利人。</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房地权利人未在规定期限内提出异议或者异议不成立的，登记机构应将登记错误事项、相关登记文件以及权利人提出异议情况等报市国土房管局审核。市国土房管局应在</w:t>
            </w:r>
            <w:r w:rsidRPr="002F64FF">
              <w:rPr>
                <w:rFonts w:hint="eastAsia"/>
              </w:rPr>
              <w:t>15</w:t>
            </w:r>
            <w:r w:rsidRPr="002F64FF">
              <w:rPr>
                <w:rFonts w:hint="eastAsia"/>
              </w:rPr>
              <w:t>日内完成审核。</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经市国土房管局决定准予更正的，应将更正内容、时间、事由等事项记载于房地权属登记簿；并书面通知登记机构，登记机构应在</w:t>
            </w:r>
            <w:r w:rsidRPr="002F64FF">
              <w:rPr>
                <w:rFonts w:hint="eastAsia"/>
              </w:rPr>
              <w:t>5</w:t>
            </w:r>
            <w:r w:rsidRPr="002F64FF">
              <w:rPr>
                <w:rFonts w:hint="eastAsia"/>
              </w:rPr>
              <w:t>日内书面通知房地权利人。房地权利人应在</w:t>
            </w:r>
            <w:r w:rsidRPr="002F64FF">
              <w:rPr>
                <w:rFonts w:hint="eastAsia"/>
              </w:rPr>
              <w:t>30</w:t>
            </w:r>
            <w:r w:rsidRPr="002F64FF">
              <w:rPr>
                <w:rFonts w:hint="eastAsia"/>
              </w:rPr>
              <w:t>日内交回原权属证书或者登记证明。逾期未交回的，由登记机构公告原权属证书或者登记证明作废。</w:t>
            </w:r>
          </w:p>
          <w:p w:rsidR="002F64FF" w:rsidRPr="002F64FF" w:rsidRDefault="002F64FF" w:rsidP="002F64FF">
            <w:pPr>
              <w:rPr>
                <w:rFonts w:hint="eastAsia"/>
              </w:rPr>
            </w:pPr>
            <w:r w:rsidRPr="002F64FF">
              <w:rPr>
                <w:rFonts w:hint="eastAsia"/>
              </w:rPr>
              <w:t xml:space="preserve">　　经市国土房管局决定不予更正的，登记机构应在</w:t>
            </w:r>
            <w:r w:rsidRPr="002F64FF">
              <w:rPr>
                <w:rFonts w:hint="eastAsia"/>
              </w:rPr>
              <w:t>5</w:t>
            </w:r>
            <w:r w:rsidRPr="002F64FF">
              <w:rPr>
                <w:rFonts w:hint="eastAsia"/>
              </w:rPr>
              <w:t>日书面通知申请人。</w:t>
            </w:r>
          </w:p>
          <w:p w:rsidR="002F64FF" w:rsidRPr="002F64FF" w:rsidRDefault="002F64FF" w:rsidP="002F64FF">
            <w:pPr>
              <w:rPr>
                <w:rFonts w:hint="eastAsia"/>
              </w:rPr>
            </w:pPr>
            <w:r w:rsidRPr="002F64FF">
              <w:rPr>
                <w:rFonts w:hint="eastAsia"/>
              </w:rPr>
              <w:t xml:space="preserve">　　（三）市国土房管局发现房地权属登记簿记载有误的，应通知有关登记机构启动更正登记程序，有关登记机构应按程序办理。</w:t>
            </w:r>
          </w:p>
          <w:p w:rsidR="002F64FF" w:rsidRPr="002F64FF" w:rsidRDefault="002F64FF" w:rsidP="002F64FF">
            <w:pPr>
              <w:rPr>
                <w:rFonts w:hint="eastAsia"/>
              </w:rPr>
            </w:pPr>
            <w:r w:rsidRPr="002F64FF">
              <w:rPr>
                <w:rFonts w:hint="eastAsia"/>
              </w:rPr>
              <w:t xml:space="preserve">　　（四）权利人处分房屋申请登记，登记机构受理登记申请但尚未将申请登记事项记载于房地权属登记簿之前，登记机构需要办理更正登记的，登记机构应中止办理原登记申请，并书面通知申请人。</w:t>
            </w:r>
          </w:p>
          <w:p w:rsidR="002F64FF" w:rsidRPr="002F64FF" w:rsidRDefault="002F64FF" w:rsidP="002F64FF">
            <w:pPr>
              <w:rPr>
                <w:rFonts w:hint="eastAsia"/>
              </w:rPr>
            </w:pPr>
            <w:r w:rsidRPr="002F64FF">
              <w:rPr>
                <w:rFonts w:hint="eastAsia"/>
              </w:rPr>
              <w:t xml:space="preserve">　　</w:t>
            </w:r>
            <w:r w:rsidRPr="002F64FF">
              <w:rPr>
                <w:rFonts w:hint="eastAsia"/>
                <w:b/>
                <w:bCs/>
              </w:rPr>
              <w:t>十二、异议登记</w:t>
            </w:r>
          </w:p>
          <w:p w:rsidR="002F64FF" w:rsidRPr="002F64FF" w:rsidRDefault="002F64FF" w:rsidP="002F64FF">
            <w:pPr>
              <w:rPr>
                <w:rFonts w:hint="eastAsia"/>
              </w:rPr>
            </w:pPr>
            <w:r w:rsidRPr="002F64FF">
              <w:rPr>
                <w:rFonts w:hint="eastAsia"/>
              </w:rPr>
              <w:t xml:space="preserve">　　（一）利害关系人认为房地权属登记簿记载的权利人与实际情况不符的，可持下列与房地权利相关的证明文件，向登记机构提出异议：</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证明房地权属登记簿记载的权利人与实际情况不符的有关证明材料（原件留存或者查验原件、复印件留存）。</w:t>
            </w:r>
          </w:p>
          <w:p w:rsidR="002F64FF" w:rsidRPr="002F64FF" w:rsidRDefault="002F64FF" w:rsidP="002F64FF">
            <w:pPr>
              <w:rPr>
                <w:rFonts w:hint="eastAsia"/>
              </w:rPr>
            </w:pPr>
            <w:r w:rsidRPr="002F64FF">
              <w:rPr>
                <w:rFonts w:hint="eastAsia"/>
              </w:rPr>
              <w:t xml:space="preserve">　　（二）符合下列条件的，登记机构应在受理异议登记申请的当日将异议人姓名（名称）、异议事项、异议依据记载于房地权属登记簿：</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申请异议的房屋在房地权属登记簿记载的范围内；</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被申请异议的权利人是房地权属登记簿记载的权利人；</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申请人是有关证明材料载明的房地权利的利害关系人；</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申请人未曾就同一事由申请过异议登记。</w:t>
            </w:r>
          </w:p>
          <w:p w:rsidR="002F64FF" w:rsidRPr="002F64FF" w:rsidRDefault="002F64FF" w:rsidP="002F64FF">
            <w:pPr>
              <w:rPr>
                <w:rFonts w:hint="eastAsia"/>
              </w:rPr>
            </w:pPr>
            <w:r w:rsidRPr="002F64FF">
              <w:rPr>
                <w:rFonts w:hint="eastAsia"/>
              </w:rPr>
              <w:t xml:space="preserve">　　（三）自异议记载于房地权属登记簿之日起</w:t>
            </w:r>
            <w:r w:rsidRPr="002F64FF">
              <w:rPr>
                <w:rFonts w:hint="eastAsia"/>
              </w:rPr>
              <w:t>15</w:t>
            </w:r>
            <w:r w:rsidRPr="002F64FF">
              <w:rPr>
                <w:rFonts w:hint="eastAsia"/>
              </w:rPr>
              <w:t>日内，申请人不起诉的，异议登记失效。</w:t>
            </w:r>
          </w:p>
          <w:p w:rsidR="002F64FF" w:rsidRPr="002F64FF" w:rsidRDefault="002F64FF" w:rsidP="002F64FF">
            <w:pPr>
              <w:rPr>
                <w:rFonts w:hint="eastAsia"/>
              </w:rPr>
            </w:pPr>
            <w:r w:rsidRPr="002F64FF">
              <w:rPr>
                <w:rFonts w:hint="eastAsia"/>
              </w:rPr>
              <w:t xml:space="preserve">　　自异议记载于房地权属登记簿之日起</w:t>
            </w:r>
            <w:r w:rsidRPr="002F64FF">
              <w:rPr>
                <w:rFonts w:hint="eastAsia"/>
              </w:rPr>
              <w:t>15</w:t>
            </w:r>
            <w:r w:rsidRPr="002F64FF">
              <w:rPr>
                <w:rFonts w:hint="eastAsia"/>
              </w:rPr>
              <w:t>日内，异议申请人与房地权利人达成协议的或者向人民法院申请保全的，书面通知登记机构后，该异议撤销，登记机构应将撤销事项记载于登记簿。</w:t>
            </w:r>
          </w:p>
          <w:p w:rsidR="002F64FF" w:rsidRPr="002F64FF" w:rsidRDefault="002F64FF" w:rsidP="002F64FF">
            <w:pPr>
              <w:rPr>
                <w:rFonts w:hint="eastAsia"/>
              </w:rPr>
            </w:pPr>
            <w:r w:rsidRPr="002F64FF">
              <w:rPr>
                <w:rFonts w:hint="eastAsia"/>
              </w:rPr>
              <w:t xml:space="preserve">　　（四）权利人处分房屋申请登记，登记机构受理登记申请但尚未将申请登记事项记载于房地权属登记簿之前，第三人申请异议登记的，登记机构应中止办理原登记申请，并书面通知申请人。</w:t>
            </w:r>
          </w:p>
          <w:p w:rsidR="002F64FF" w:rsidRPr="002F64FF" w:rsidRDefault="002F64FF" w:rsidP="002F64FF">
            <w:pPr>
              <w:rPr>
                <w:rFonts w:hint="eastAsia"/>
              </w:rPr>
            </w:pPr>
            <w:r w:rsidRPr="002F64FF">
              <w:rPr>
                <w:rFonts w:hint="eastAsia"/>
              </w:rPr>
              <w:lastRenderedPageBreak/>
              <w:t xml:space="preserve">　　</w:t>
            </w:r>
            <w:r w:rsidRPr="002F64FF">
              <w:rPr>
                <w:rFonts w:hint="eastAsia"/>
                <w:b/>
                <w:bCs/>
              </w:rPr>
              <w:t>十三、撤销登记</w:t>
            </w:r>
          </w:p>
          <w:p w:rsidR="002F64FF" w:rsidRPr="002F64FF" w:rsidRDefault="002F64FF" w:rsidP="002F64FF">
            <w:pPr>
              <w:rPr>
                <w:rFonts w:hint="eastAsia"/>
              </w:rPr>
            </w:pPr>
            <w:r w:rsidRPr="002F64FF">
              <w:rPr>
                <w:rFonts w:hint="eastAsia"/>
              </w:rPr>
              <w:t xml:space="preserve">　　司法机关、行政机关、仲裁委员会发生法律效力的文件证明当事人以隐瞒真实情况、提交虚假材料等非法手段办理房地登记的，登记机构可撤销原房地登记，但房地权利为他人善意取得的除外。</w:t>
            </w:r>
          </w:p>
          <w:p w:rsidR="002F64FF" w:rsidRPr="002F64FF" w:rsidRDefault="002F64FF" w:rsidP="002F64FF">
            <w:pPr>
              <w:rPr>
                <w:rFonts w:hint="eastAsia"/>
              </w:rPr>
            </w:pPr>
            <w:r w:rsidRPr="002F64FF">
              <w:rPr>
                <w:rFonts w:hint="eastAsia"/>
              </w:rPr>
              <w:t xml:space="preserve">　　撤销房地登记的，登记机构应提出撤销房地登记申请，并将生效的法律文书及相关文件等报市国土房管局审核。经市国土房管局决定准予撤销的，应将撤销登记的内容、时间、事由等事项记载于房地权属登记簿；并作出书面决定，交由登记机构送达当事人，通知其在</w:t>
            </w:r>
            <w:r w:rsidRPr="002F64FF">
              <w:rPr>
                <w:rFonts w:hint="eastAsia"/>
              </w:rPr>
              <w:t>10</w:t>
            </w:r>
            <w:r w:rsidRPr="002F64FF">
              <w:rPr>
                <w:rFonts w:hint="eastAsia"/>
              </w:rPr>
              <w:t>日内交回原权属证书或者登记证明。逾期未交回的，由登记机构公告原权属证书或者登记证明作废。</w:t>
            </w:r>
          </w:p>
          <w:p w:rsidR="002F64FF" w:rsidRPr="002F64FF" w:rsidRDefault="002F64FF" w:rsidP="002F64FF">
            <w:pPr>
              <w:rPr>
                <w:rFonts w:hint="eastAsia"/>
              </w:rPr>
            </w:pPr>
            <w:r w:rsidRPr="002F64FF">
              <w:rPr>
                <w:rFonts w:hint="eastAsia"/>
              </w:rPr>
              <w:t xml:space="preserve">　　</w:t>
            </w:r>
            <w:r w:rsidRPr="002F64FF">
              <w:rPr>
                <w:rFonts w:hint="eastAsia"/>
                <w:b/>
                <w:bCs/>
              </w:rPr>
              <w:t>十四、依法实施财产保全等限制措施的登记</w:t>
            </w:r>
          </w:p>
          <w:p w:rsidR="002F64FF" w:rsidRPr="002F64FF" w:rsidRDefault="002F64FF" w:rsidP="002F64FF">
            <w:pPr>
              <w:rPr>
                <w:rFonts w:hint="eastAsia"/>
              </w:rPr>
            </w:pPr>
            <w:r w:rsidRPr="002F64FF">
              <w:rPr>
                <w:rFonts w:hint="eastAsia"/>
              </w:rPr>
              <w:t xml:space="preserve">　　（一）人民法院、人民检察院、公安机关、国家安全机关、税务机关等对房地产依法实施财产保全等限制措施，要求登记机构予以协助的，应向登记机构提交下列文件：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有关国家机关工作人员工作证和执行公务证（查验原件，留存复印件）；</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房地权属登记簿查阅证明；</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已发生法律效力的裁定书、决定书（查验原件、复印件留存）以及协助执行通知书。</w:t>
            </w:r>
          </w:p>
          <w:p w:rsidR="002F64FF" w:rsidRPr="002F64FF" w:rsidRDefault="002F64FF" w:rsidP="002F64FF">
            <w:pPr>
              <w:rPr>
                <w:rFonts w:hint="eastAsia"/>
              </w:rPr>
            </w:pPr>
            <w:r w:rsidRPr="002F64FF">
              <w:rPr>
                <w:rFonts w:hint="eastAsia"/>
              </w:rPr>
              <w:t xml:space="preserve">　　（二）符合下列条件之一的，登记机构应将有关事项记载于房地权属登记簿：</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被实施限制措施的当事人的房地产与房地权属登记簿记载一致的；</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预查封买受人预购的商品房的，房地产开发企业应当已做初始登记。</w:t>
            </w:r>
          </w:p>
          <w:p w:rsidR="002F64FF" w:rsidRPr="002F64FF" w:rsidRDefault="002F64FF" w:rsidP="002F64FF">
            <w:pPr>
              <w:rPr>
                <w:rFonts w:hint="eastAsia"/>
              </w:rPr>
            </w:pPr>
            <w:r w:rsidRPr="002F64FF">
              <w:rPr>
                <w:rFonts w:hint="eastAsia"/>
              </w:rPr>
              <w:t xml:space="preserve">　　有他项权记载的，或者有其它限制措施记载属于轮候查封的，应书面告知司法、行政机关。</w:t>
            </w:r>
          </w:p>
          <w:p w:rsidR="002F64FF" w:rsidRPr="002F64FF" w:rsidRDefault="002F64FF" w:rsidP="002F64FF">
            <w:pPr>
              <w:rPr>
                <w:rFonts w:hint="eastAsia"/>
              </w:rPr>
            </w:pPr>
            <w:r w:rsidRPr="002F64FF">
              <w:rPr>
                <w:rFonts w:hint="eastAsia"/>
              </w:rPr>
              <w:t xml:space="preserve">　　（三）协助执行通知书或者决定书载明的房地权利人、范围和内容不明确的，或者与房地权属登记簿记载的内容不一致的，以及正在受理有关登记等情况，登记机构应书面告知有关司法或者行政机关。</w:t>
            </w:r>
          </w:p>
          <w:p w:rsidR="002F64FF" w:rsidRPr="002F64FF" w:rsidRDefault="002F64FF" w:rsidP="002F64FF">
            <w:pPr>
              <w:rPr>
                <w:rFonts w:hint="eastAsia"/>
              </w:rPr>
            </w:pPr>
            <w:r w:rsidRPr="002F64FF">
              <w:rPr>
                <w:rFonts w:hint="eastAsia"/>
              </w:rPr>
              <w:t xml:space="preserve">　　（四）房地统一登记前，房、地登记部门对同一宗房地产已分别受理房、地查封的，按照原受理查封的时间确定轮候顺序。实施房地统一登记后受理查封、续封的，按照下列规定办理：</w:t>
            </w:r>
          </w:p>
          <w:p w:rsidR="002F64FF" w:rsidRPr="002F64FF" w:rsidRDefault="002F64FF" w:rsidP="002F64FF">
            <w:pPr>
              <w:rPr>
                <w:rFonts w:hint="eastAsia"/>
              </w:rPr>
            </w:pPr>
            <w:r w:rsidRPr="002F64FF">
              <w:rPr>
                <w:rFonts w:hint="eastAsia"/>
              </w:rPr>
              <w:t xml:space="preserve">　　房、地权利人一致的，房地产登记机构统一受理房地产查封，不再单独受理房屋或土地查封；房、地权利人不一致的，可分别受理查封；房地统一登记前司法、行政机关已对房、地权利人不一致的房屋、土地分别查封，现要求续封或轮候查封的，房地产登记机构应分别受理房、地的续封或轮候查封。</w:t>
            </w:r>
          </w:p>
          <w:p w:rsidR="002F64FF" w:rsidRPr="002F64FF" w:rsidRDefault="002F64FF" w:rsidP="002F64FF">
            <w:pPr>
              <w:rPr>
                <w:rFonts w:hint="eastAsia"/>
              </w:rPr>
            </w:pPr>
            <w:r w:rsidRPr="002F64FF">
              <w:rPr>
                <w:rFonts w:hint="eastAsia"/>
              </w:rPr>
              <w:t xml:space="preserve">　　</w:t>
            </w:r>
            <w:r w:rsidRPr="002F64FF">
              <w:rPr>
                <w:rFonts w:hint="eastAsia"/>
                <w:b/>
                <w:bCs/>
              </w:rPr>
              <w:t>十五、换发、补发权属证书及登记证明</w:t>
            </w:r>
          </w:p>
          <w:p w:rsidR="002F64FF" w:rsidRPr="002F64FF" w:rsidRDefault="002F64FF" w:rsidP="002F64FF">
            <w:pPr>
              <w:rPr>
                <w:rFonts w:hint="eastAsia"/>
              </w:rPr>
            </w:pPr>
            <w:r w:rsidRPr="002F64FF">
              <w:rPr>
                <w:rFonts w:hint="eastAsia"/>
              </w:rPr>
              <w:t xml:space="preserve">　　（一）权属证书、登记证明破损的，房地权利人可向登记机构申请换发，并提交下列文件：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权属证书或者登记证明。</w:t>
            </w:r>
          </w:p>
          <w:p w:rsidR="002F64FF" w:rsidRPr="002F64FF" w:rsidRDefault="002F64FF" w:rsidP="002F64FF">
            <w:pPr>
              <w:rPr>
                <w:rFonts w:hint="eastAsia"/>
              </w:rPr>
            </w:pPr>
            <w:r w:rsidRPr="002F64FF">
              <w:rPr>
                <w:rFonts w:hint="eastAsia"/>
              </w:rPr>
              <w:t xml:space="preserve">　　（二）房地统一登记前，权利人已领取房屋所有权证、土地使用证，现权利人持房证、地证申请换领《天津市房地产权证》的，登记机构应换发新证，并向权利人收取证书工本费。</w:t>
            </w:r>
          </w:p>
          <w:p w:rsidR="002F64FF" w:rsidRPr="002F64FF" w:rsidRDefault="002F64FF" w:rsidP="002F64FF">
            <w:pPr>
              <w:rPr>
                <w:rFonts w:hint="eastAsia"/>
              </w:rPr>
            </w:pPr>
            <w:r w:rsidRPr="002F64FF">
              <w:rPr>
                <w:rFonts w:hint="eastAsia"/>
              </w:rPr>
              <w:t xml:space="preserve">　　（三）权属证书、登记证明灭失的，权利人应向原核发的登记机构申请查询。登记机构查询核实后，出具查询结果证明（一式两份），其中，一份供登报声明使用，一份供办理补证使用。</w:t>
            </w:r>
          </w:p>
          <w:p w:rsidR="002F64FF" w:rsidRPr="002F64FF" w:rsidRDefault="002F64FF" w:rsidP="002F64FF">
            <w:pPr>
              <w:rPr>
                <w:rFonts w:hint="eastAsia"/>
              </w:rPr>
            </w:pPr>
            <w:r w:rsidRPr="002F64FF">
              <w:rPr>
                <w:rFonts w:hint="eastAsia"/>
              </w:rPr>
              <w:t xml:space="preserve">　　登报声明后，房地权利人向登记机构申请补发，并提交下列文件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房地权属登记簿查阅证明；</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在本市主要报纸刊登的灭失声明。</w:t>
            </w:r>
          </w:p>
          <w:p w:rsidR="002F64FF" w:rsidRPr="002F64FF" w:rsidRDefault="002F64FF" w:rsidP="002F64FF">
            <w:pPr>
              <w:rPr>
                <w:rFonts w:hint="eastAsia"/>
              </w:rPr>
            </w:pPr>
            <w:r w:rsidRPr="002F64FF">
              <w:rPr>
                <w:rFonts w:hint="eastAsia"/>
              </w:rPr>
              <w:t xml:space="preserve">　　（四）已登记的国有土地权利人申请补发土地权属证书的，按下列分工办理：</w:t>
            </w:r>
          </w:p>
          <w:p w:rsidR="002F64FF" w:rsidRPr="002F64FF" w:rsidRDefault="002F64FF" w:rsidP="002F64FF">
            <w:pPr>
              <w:rPr>
                <w:rFonts w:hint="eastAsia"/>
              </w:rPr>
            </w:pPr>
            <w:r w:rsidRPr="002F64FF">
              <w:rPr>
                <w:rFonts w:hint="eastAsia"/>
              </w:rPr>
              <w:t xml:space="preserve">　　</w:t>
            </w:r>
            <w:r w:rsidRPr="002F64FF">
              <w:rPr>
                <w:rFonts w:hint="eastAsia"/>
              </w:rPr>
              <w:t xml:space="preserve">1. </w:t>
            </w:r>
            <w:r w:rsidRPr="002F64FF">
              <w:rPr>
                <w:rFonts w:hint="eastAsia"/>
              </w:rPr>
              <w:t>房屋所有权初始登记及其占用范围内土地变更登记前的补证，由市登记发证交易中心办理；房屋所有权初始登记及其占用范围内土地变更登记后的补证，由各区县房地产管理局办理。</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滨海新区规国局，开发区、保税区、滨海高新区土地房屋管理部门以及海河教育园区管委会按照管辖分工办理各自范围内的补证。</w:t>
            </w:r>
          </w:p>
          <w:p w:rsidR="002F64FF" w:rsidRPr="002F64FF" w:rsidRDefault="002F64FF" w:rsidP="002F64FF">
            <w:pPr>
              <w:rPr>
                <w:rFonts w:hint="eastAsia"/>
              </w:rPr>
            </w:pPr>
            <w:r w:rsidRPr="002F64FF">
              <w:rPr>
                <w:rFonts w:hint="eastAsia"/>
              </w:rPr>
              <w:t xml:space="preserve">　　（五）申请人提交的申请文件齐备的，登记机构应出具收件收据。符合补证、换证条件的，</w:t>
            </w:r>
            <w:r w:rsidRPr="002F64FF">
              <w:rPr>
                <w:rFonts w:hint="eastAsia"/>
              </w:rPr>
              <w:t>7</w:t>
            </w:r>
            <w:r w:rsidRPr="002F64FF">
              <w:rPr>
                <w:rFonts w:hint="eastAsia"/>
              </w:rPr>
              <w:t>个工作日内完成制证，通知申请人领取权属证书或者登记证明，在补发的权属证书或者登记证明上注“补发”字样，原权属证书、登记证明作废。申请人提交的文件不齐备的，不予受理。</w:t>
            </w:r>
          </w:p>
          <w:p w:rsidR="002F64FF" w:rsidRPr="002F64FF" w:rsidRDefault="002F64FF" w:rsidP="002F64FF">
            <w:pPr>
              <w:rPr>
                <w:rFonts w:hint="eastAsia"/>
              </w:rPr>
            </w:pPr>
            <w:r w:rsidRPr="002F64FF">
              <w:rPr>
                <w:rFonts w:hint="eastAsia"/>
              </w:rPr>
              <w:t xml:space="preserve">　　集体土地范围内村民住房申请补证的，在补发权属证书、登记证明前，登记机构应就补发事项在房屋所在地农村集体经济组织内公告。</w:t>
            </w:r>
          </w:p>
          <w:p w:rsidR="002F64FF" w:rsidRPr="002F64FF" w:rsidRDefault="002F64FF" w:rsidP="002F64FF">
            <w:pPr>
              <w:rPr>
                <w:rFonts w:hint="eastAsia"/>
              </w:rPr>
            </w:pPr>
            <w:r w:rsidRPr="002F64FF">
              <w:rPr>
                <w:rFonts w:hint="eastAsia"/>
              </w:rPr>
              <w:t xml:space="preserve">　　十六、土地使用证或房地产权证有效期</w:t>
            </w:r>
          </w:p>
          <w:p w:rsidR="002F64FF" w:rsidRPr="002F64FF" w:rsidRDefault="002F64FF" w:rsidP="002F64FF">
            <w:pPr>
              <w:rPr>
                <w:rFonts w:hint="eastAsia"/>
              </w:rPr>
            </w:pPr>
            <w:r w:rsidRPr="002F64FF">
              <w:rPr>
                <w:rFonts w:hint="eastAsia"/>
              </w:rPr>
              <w:t xml:space="preserve">　　《天津市土地登记技术规范》（津国土房地权〔</w:t>
            </w:r>
            <w:r w:rsidRPr="002F64FF">
              <w:rPr>
                <w:rFonts w:hint="eastAsia"/>
              </w:rPr>
              <w:t>2012</w:t>
            </w:r>
            <w:r w:rsidRPr="002F64FF">
              <w:rPr>
                <w:rFonts w:hint="eastAsia"/>
              </w:rPr>
              <w:t>〕</w:t>
            </w:r>
            <w:r w:rsidRPr="002F64FF">
              <w:rPr>
                <w:rFonts w:hint="eastAsia"/>
              </w:rPr>
              <w:t>317</w:t>
            </w:r>
            <w:r w:rsidRPr="002F64FF">
              <w:rPr>
                <w:rFonts w:hint="eastAsia"/>
              </w:rPr>
              <w:t>号）实施前核发的土地使用证或房地产权证记载的有效期已过期的，按以下方式办理：</w:t>
            </w:r>
          </w:p>
          <w:p w:rsidR="002F64FF" w:rsidRPr="002F64FF" w:rsidRDefault="002F64FF" w:rsidP="002F64FF">
            <w:pPr>
              <w:rPr>
                <w:rFonts w:hint="eastAsia"/>
              </w:rPr>
            </w:pPr>
            <w:r w:rsidRPr="002F64FF">
              <w:rPr>
                <w:rFonts w:hint="eastAsia"/>
              </w:rPr>
              <w:t xml:space="preserve">　　（一）宗地内房屋未全部竣工的，由各区县国土资源分局办理证书延期手续并将延期情况在证书上进行注记后，再按照分工由有关房地产登记机构办理登记手续。属于宗地内部分房屋申请办理房屋所有权初始登记及占用范围内土地变更登记的或建筑物上宗地图的土地变更登记的，暂不办理证书延期手续，可由房地产登记机构直接办理登记手续。</w:t>
            </w:r>
          </w:p>
          <w:p w:rsidR="002F64FF" w:rsidRPr="002F64FF" w:rsidRDefault="002F64FF" w:rsidP="002F64FF">
            <w:pPr>
              <w:rPr>
                <w:rFonts w:hint="eastAsia"/>
              </w:rPr>
            </w:pPr>
            <w:r w:rsidRPr="002F64FF">
              <w:rPr>
                <w:rFonts w:hint="eastAsia"/>
              </w:rPr>
              <w:t xml:space="preserve">　　（二）宗地内房屋已全部竣工并取得规划验收合格证的，因房地产项目建设周期已结束，证书继续有效，在其申请办理商品房预售登记、</w:t>
            </w:r>
            <w:r w:rsidRPr="002F64FF">
              <w:rPr>
                <w:rFonts w:hint="eastAsia"/>
              </w:rPr>
              <w:lastRenderedPageBreak/>
              <w:t>在建工程房地产抵押权登记、房屋所有权初始登记及其占用范围内土地变更登记等手续时，登记机构应依据房地产竣工验收证明和证书记载，直接为房地产开发企业办理登记手续，换发房地产权证，不再办理证书延期手续和注记有效期。房地产登记机构在为符合上述情况的房地产开发企业办理预售登记、在建工程房地产抵押权登记或房屋所有权初始登记及其占用范围内土地变更登记时，一并为其换发房地产权证，不再注记有效期。</w:t>
            </w:r>
          </w:p>
          <w:p w:rsidR="002F64FF" w:rsidRPr="002F64FF" w:rsidRDefault="002F64FF" w:rsidP="002F64FF">
            <w:pPr>
              <w:rPr>
                <w:rFonts w:hint="eastAsia"/>
              </w:rPr>
            </w:pPr>
            <w:r w:rsidRPr="002F64FF">
              <w:rPr>
                <w:rFonts w:hint="eastAsia"/>
              </w:rPr>
              <w:t xml:space="preserve">　　（三）宗地内房屋已全部竣工且房、地已登记的，各区县房地产管理局直接办理房地产登记手续，核发房地产权证，不再注记有效期。</w:t>
            </w:r>
          </w:p>
          <w:p w:rsidR="002F64FF" w:rsidRPr="002F64FF" w:rsidRDefault="002F64FF" w:rsidP="002F64FF">
            <w:pPr>
              <w:rPr>
                <w:rFonts w:hint="eastAsia"/>
              </w:rPr>
            </w:pPr>
            <w:r w:rsidRPr="002F64FF">
              <w:rPr>
                <w:rFonts w:hint="eastAsia"/>
              </w:rPr>
              <w:t xml:space="preserve">　　</w:t>
            </w:r>
            <w:r w:rsidRPr="002F64FF">
              <w:rPr>
                <w:rFonts w:hint="eastAsia"/>
                <w:b/>
                <w:bCs/>
              </w:rPr>
              <w:t>十七、建立登记疑难案件会审制度</w:t>
            </w:r>
          </w:p>
          <w:p w:rsidR="002F64FF" w:rsidRPr="002F64FF" w:rsidRDefault="002F64FF" w:rsidP="002F64FF">
            <w:pPr>
              <w:rPr>
                <w:rFonts w:hint="eastAsia"/>
              </w:rPr>
            </w:pPr>
            <w:r w:rsidRPr="002F64FF">
              <w:rPr>
                <w:rFonts w:hint="eastAsia"/>
              </w:rPr>
              <w:t xml:space="preserve">　　登记机构应成立房地登记审核委员会，建立会审制度，在办理疑难登记事项时，应召开业务会审会集体研究决策。</w:t>
            </w:r>
          </w:p>
          <w:p w:rsidR="002F64FF" w:rsidRPr="002F64FF" w:rsidRDefault="002F64FF" w:rsidP="002F64FF">
            <w:pPr>
              <w:rPr>
                <w:rFonts w:hint="eastAsia"/>
              </w:rPr>
            </w:pPr>
            <w:r w:rsidRPr="002F64FF">
              <w:rPr>
                <w:rFonts w:hint="eastAsia"/>
              </w:rPr>
              <w:t xml:space="preserve">　　</w:t>
            </w:r>
            <w:r w:rsidRPr="002F64FF">
              <w:rPr>
                <w:rFonts w:hint="eastAsia"/>
                <w:b/>
                <w:bCs/>
              </w:rPr>
              <w:t>十八、文书</w:t>
            </w:r>
          </w:p>
          <w:p w:rsidR="002F64FF" w:rsidRPr="002F64FF" w:rsidRDefault="002F64FF" w:rsidP="002F64FF">
            <w:pPr>
              <w:rPr>
                <w:rFonts w:hint="eastAsia"/>
              </w:rPr>
            </w:pPr>
            <w:r w:rsidRPr="002F64FF">
              <w:rPr>
                <w:rFonts w:hint="eastAsia"/>
              </w:rPr>
              <w:t xml:space="preserve">　　登记机构依据《登记条例》和本规范作出的通知书、告知书等文书（收件收据除外），均为一式两份，一份交当事人，一份经当事人签名或者盖章确认后由登记机构留存。</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第三章</w:t>
            </w:r>
            <w:r w:rsidRPr="002F64FF">
              <w:rPr>
                <w:rFonts w:hint="eastAsia"/>
                <w:b/>
                <w:bCs/>
              </w:rPr>
              <w:t> </w:t>
            </w:r>
            <w:r w:rsidRPr="002F64FF">
              <w:rPr>
                <w:rFonts w:hint="eastAsia"/>
                <w:b/>
                <w:bCs/>
              </w:rPr>
              <w:t>国有土地房地产登记</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第一节</w:t>
            </w:r>
            <w:r w:rsidRPr="002F64FF">
              <w:rPr>
                <w:rFonts w:hint="eastAsia"/>
                <w:b/>
                <w:bCs/>
              </w:rPr>
              <w:t xml:space="preserve"> </w:t>
            </w:r>
            <w:r w:rsidRPr="002F64FF">
              <w:rPr>
                <w:rFonts w:hint="eastAsia"/>
                <w:b/>
                <w:bCs/>
              </w:rPr>
              <w:t>房屋所有权及其土地使用权登记</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xml:space="preserve">　　</w:t>
            </w:r>
            <w:r w:rsidRPr="002F64FF">
              <w:rPr>
                <w:rFonts w:hint="eastAsia"/>
                <w:b/>
                <w:bCs/>
              </w:rPr>
              <w:t>一、房屋所有权初始登记及其占用范围内土地变更登记</w:t>
            </w:r>
          </w:p>
          <w:p w:rsidR="002F64FF" w:rsidRPr="002F64FF" w:rsidRDefault="002F64FF" w:rsidP="002F64FF">
            <w:pPr>
              <w:rPr>
                <w:rFonts w:hint="eastAsia"/>
              </w:rPr>
            </w:pPr>
            <w:r w:rsidRPr="002F64FF">
              <w:rPr>
                <w:rFonts w:hint="eastAsia"/>
              </w:rPr>
              <w:t xml:space="preserve">　　（一）房屋所有权初始登记及其占用范围内土地变更登记</w:t>
            </w:r>
          </w:p>
          <w:p w:rsidR="002F64FF" w:rsidRPr="002F64FF" w:rsidRDefault="002F64FF" w:rsidP="002F64FF">
            <w:pPr>
              <w:rPr>
                <w:rFonts w:hint="eastAsia"/>
              </w:rPr>
            </w:pPr>
            <w:r w:rsidRPr="002F64FF">
              <w:rPr>
                <w:rFonts w:hint="eastAsia"/>
              </w:rPr>
              <w:t xml:space="preserve">　　新建的房屋，房地产权利人应自房屋竣工验收之日起</w:t>
            </w:r>
            <w:r w:rsidRPr="002F64FF">
              <w:rPr>
                <w:rFonts w:hint="eastAsia"/>
              </w:rPr>
              <w:t>30</w:t>
            </w:r>
            <w:r w:rsidRPr="002F64FF">
              <w:rPr>
                <w:rFonts w:hint="eastAsia"/>
              </w:rPr>
              <w:t>日内申请房屋所有权初始登记及其占用范围内土地变更登记，申请人应向登记机构提交下列文件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土地使用证或者房地产权证；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建设工程规划许可证及附件、附图；</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建设工程规划验收合格证件（查验原件、复印件留存）；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标准地名证明文件（查验原件、复印件留存）；</w:t>
            </w:r>
          </w:p>
          <w:p w:rsidR="002F64FF" w:rsidRPr="002F64FF" w:rsidRDefault="002F64FF" w:rsidP="002F64FF">
            <w:pPr>
              <w:rPr>
                <w:rFonts w:hint="eastAsia"/>
              </w:rPr>
            </w:pPr>
            <w:r w:rsidRPr="002F64FF">
              <w:rPr>
                <w:rFonts w:hint="eastAsia"/>
              </w:rPr>
              <w:lastRenderedPageBreak/>
              <w:t xml:space="preserve">　　</w:t>
            </w:r>
            <w:r w:rsidRPr="002F64FF">
              <w:rPr>
                <w:rFonts w:hint="eastAsia"/>
              </w:rPr>
              <w:t>7.</w:t>
            </w:r>
            <w:r w:rsidRPr="002F64FF">
              <w:rPr>
                <w:rFonts w:hint="eastAsia"/>
              </w:rPr>
              <w:t>房屋测绘成果报告和地籍测量成果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号）的规定需进行地籍调查的，应提供地籍调查成果，不再提交地籍测量成果；</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已办理预售登记的，还应提交预售登记证明；</w:t>
            </w:r>
          </w:p>
          <w:p w:rsidR="002F64FF" w:rsidRPr="002F64FF" w:rsidRDefault="002F64FF" w:rsidP="002F64FF">
            <w:pPr>
              <w:rPr>
                <w:rFonts w:hint="eastAsia"/>
              </w:rPr>
            </w:pPr>
            <w:r w:rsidRPr="002F64FF">
              <w:rPr>
                <w:rFonts w:hint="eastAsia"/>
              </w:rPr>
              <w:t xml:space="preserve">　　</w:t>
            </w:r>
            <w:r w:rsidRPr="002F64FF">
              <w:rPr>
                <w:rFonts w:hint="eastAsia"/>
              </w:rPr>
              <w:t>9.</w:t>
            </w:r>
            <w:r w:rsidRPr="002F64FF">
              <w:rPr>
                <w:rFonts w:hint="eastAsia"/>
              </w:rPr>
              <w:t>属于规划保留的房屋，按照《市国土房管局关于进一步规范房地登记有关问题的通知》（津国土房地权〔</w:t>
            </w:r>
            <w:r w:rsidRPr="002F64FF">
              <w:rPr>
                <w:rFonts w:hint="eastAsia"/>
              </w:rPr>
              <w:t>2013</w:t>
            </w:r>
            <w:r w:rsidRPr="002F64FF">
              <w:rPr>
                <w:rFonts w:hint="eastAsia"/>
              </w:rPr>
              <w:t>〕</w:t>
            </w:r>
            <w:r w:rsidRPr="002F64FF">
              <w:rPr>
                <w:rFonts w:hint="eastAsia"/>
              </w:rPr>
              <w:t>71</w:t>
            </w:r>
            <w:r w:rsidRPr="002F64FF">
              <w:rPr>
                <w:rFonts w:hint="eastAsia"/>
              </w:rPr>
              <w:t>号）的规定，对于实施土地收购整理时，原房地权利人放弃房地权利，并办理注销登记后，经规划部门批准予以保留的，在实施土地供应后，按新建房屋办理房屋所有权初始登记及其占用范围内土地变更登记手续，可提交规划部门批准房屋予以保留的证明等文件，不再提交建设工程规划许可证和规划验收合格证；规划部门批准保留的证明中注明地名未改变的，不再提交地名证明文件；房屋未发生翻建、改建的，不再提交房屋测绘成果报告。</w:t>
            </w:r>
          </w:p>
          <w:p w:rsidR="002F64FF" w:rsidRPr="002F64FF" w:rsidRDefault="002F64FF" w:rsidP="002F64FF">
            <w:pPr>
              <w:rPr>
                <w:rFonts w:hint="eastAsia"/>
              </w:rPr>
            </w:pPr>
            <w:r w:rsidRPr="002F64FF">
              <w:rPr>
                <w:rFonts w:hint="eastAsia"/>
              </w:rPr>
              <w:t xml:space="preserve">　　（二）全体业主物业管理服务用房的登记</w:t>
            </w:r>
          </w:p>
          <w:p w:rsidR="002F64FF" w:rsidRPr="002F64FF" w:rsidRDefault="002F64FF" w:rsidP="002F64FF">
            <w:pPr>
              <w:rPr>
                <w:rFonts w:hint="eastAsia"/>
              </w:rPr>
            </w:pPr>
            <w:r w:rsidRPr="002F64FF">
              <w:rPr>
                <w:rFonts w:hint="eastAsia"/>
              </w:rPr>
              <w:t xml:space="preserve">　　房地产开发企业在申请房屋所有权初始登记及其占用范围内土地变更登记时，对属于全体业主共有的物业管理服务用房应一并申请登记。登记机构应在房地权属登记簿上记载“ⅩⅩⅩⅩ全体业主共同所有”。</w:t>
            </w:r>
          </w:p>
          <w:p w:rsidR="002F64FF" w:rsidRPr="002F64FF" w:rsidRDefault="002F64FF" w:rsidP="002F64FF">
            <w:pPr>
              <w:rPr>
                <w:rFonts w:hint="eastAsia"/>
              </w:rPr>
            </w:pPr>
            <w:r w:rsidRPr="002F64FF">
              <w:rPr>
                <w:rFonts w:hint="eastAsia"/>
              </w:rPr>
              <w:t xml:space="preserve">　　（三）新建住宅配套非经营性公建的登记</w:t>
            </w:r>
          </w:p>
          <w:p w:rsidR="002F64FF" w:rsidRPr="002F64FF" w:rsidRDefault="002F64FF" w:rsidP="002F64FF">
            <w:pPr>
              <w:rPr>
                <w:rFonts w:hint="eastAsia"/>
              </w:rPr>
            </w:pPr>
            <w:r w:rsidRPr="002F64FF">
              <w:rPr>
                <w:rFonts w:hint="eastAsia"/>
              </w:rPr>
              <w:t xml:space="preserve">　　房地产开发企业申请房屋所有权初始登记及其占用范围内土地变更登记时，属于《天津市新建住宅配套非经营性公建建设和管理办法》（津政办发〔</w:t>
            </w:r>
            <w:r w:rsidRPr="002F64FF">
              <w:rPr>
                <w:rFonts w:hint="eastAsia"/>
              </w:rPr>
              <w:t>2012</w:t>
            </w:r>
            <w:r w:rsidRPr="002F64FF">
              <w:rPr>
                <w:rFonts w:hint="eastAsia"/>
              </w:rPr>
              <w:t>〕</w:t>
            </w:r>
            <w:r w:rsidRPr="002F64FF">
              <w:rPr>
                <w:rFonts w:hint="eastAsia"/>
              </w:rPr>
              <w:t>29</w:t>
            </w:r>
            <w:r w:rsidRPr="002F64FF">
              <w:rPr>
                <w:rFonts w:hint="eastAsia"/>
              </w:rPr>
              <w:t>号）规定的教育、社区医疗卫生、文化体育、社区服务（含菜市场）、行政管理和市政公用等新建住宅配套非经营性公建（具体内容见附件</w:t>
            </w:r>
            <w:r w:rsidRPr="002F64FF">
              <w:rPr>
                <w:rFonts w:hint="eastAsia"/>
              </w:rPr>
              <w:t>1</w:t>
            </w:r>
            <w:r w:rsidRPr="002F64FF">
              <w:rPr>
                <w:rFonts w:hint="eastAsia"/>
              </w:rPr>
              <w:t>），由公房管理部门凭房屋接管协议一并申请转移登记，将新建住宅配套非经营性公建登记在市人民政府名下。上述房屋房地产开发企业不得抵押、转让。</w:t>
            </w:r>
          </w:p>
          <w:p w:rsidR="002F64FF" w:rsidRPr="002F64FF" w:rsidRDefault="002F64FF" w:rsidP="002F64FF">
            <w:pPr>
              <w:rPr>
                <w:rFonts w:hint="eastAsia"/>
              </w:rPr>
            </w:pPr>
            <w:r w:rsidRPr="002F64FF">
              <w:rPr>
                <w:rFonts w:hint="eastAsia"/>
              </w:rPr>
              <w:t xml:space="preserve">　　（四）共用宗地的土地分摊问题</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对于统一供地、分期建设的商品房等共用宗项目，需分期办理初始登记的，在全部房屋竣工前，暂不计算土地分摊系数，为权利人核发的《天津市房地产权证》的“使用权面积”栏填写宗地面积，不再填写“分摊面积”栏，并在记事栏注记“土地面积共用”；待按规划全部房屋竣工后，再按照宗地内登记总建筑面积计算土地分摊系数。</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与地上建筑物相连的地下建筑物，应将地下建筑物的建筑面积连同地上建筑面积计入建筑总面积，计算土地分摊系数。</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对于分期建设项目，按照部分竣工房屋面积分摊整宗土地的，应当根据有关规定按照全部房屋的面积重新进行土地分摊，计算土地分摊系数。对于此前已核发的权属证书，待权利人办理转移、变更等登记时予以变更。</w:t>
            </w:r>
          </w:p>
          <w:p w:rsidR="002F64FF" w:rsidRPr="002F64FF" w:rsidRDefault="002F64FF" w:rsidP="002F64FF">
            <w:pPr>
              <w:rPr>
                <w:rFonts w:hint="eastAsia"/>
              </w:rPr>
            </w:pPr>
            <w:r w:rsidRPr="002F64FF">
              <w:rPr>
                <w:rFonts w:hint="eastAsia"/>
              </w:rPr>
              <w:t xml:space="preserve">　　（五）审核内容</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申请人与有关文件记载的土地使用权人和建设单位相一致，已经办理预售登记的，应与登记簿记载的预售人一致；</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申请初始登记的房屋坐落、设计用途、幢数、层数、建筑面积与建设工程规划许可证（或规划部门批准房屋予以保留的证明）、地名证明文件、房屋测绘成果报告、地籍测量成果相符。规划保留的房屋地名未改变的，应与原地名证明文件相符，规划保留的房屋未发生翻建、改建的，与原房屋测绘成果报告相符；</w:t>
            </w:r>
            <w:r w:rsidRPr="002F64FF">
              <w:rPr>
                <w:rFonts w:hint="eastAsia"/>
              </w:rPr>
              <w:t>   </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申请初始登记的房屋占用范围内的土地在房地权属登记簿记载范围内；</w:t>
            </w:r>
          </w:p>
          <w:p w:rsidR="002F64FF" w:rsidRPr="002F64FF" w:rsidRDefault="002F64FF" w:rsidP="002F64FF">
            <w:pPr>
              <w:rPr>
                <w:rFonts w:hint="eastAsia"/>
              </w:rPr>
            </w:pPr>
            <w:r w:rsidRPr="002F64FF">
              <w:rPr>
                <w:rFonts w:hint="eastAsia"/>
              </w:rPr>
              <w:t xml:space="preserve">　　（六）核准登记</w:t>
            </w:r>
          </w:p>
          <w:p w:rsidR="002F64FF" w:rsidRPr="002F64FF" w:rsidRDefault="002F64FF" w:rsidP="002F64FF">
            <w:pPr>
              <w:rPr>
                <w:rFonts w:hint="eastAsia"/>
              </w:rPr>
            </w:pPr>
            <w:r w:rsidRPr="002F64FF">
              <w:rPr>
                <w:rFonts w:hint="eastAsia"/>
              </w:rPr>
              <w:t xml:space="preserve">　　登记机构自受理登记申请之日起</w:t>
            </w:r>
            <w:r w:rsidRPr="002F64FF">
              <w:rPr>
                <w:rFonts w:hint="eastAsia"/>
              </w:rPr>
              <w:t>30</w:t>
            </w:r>
            <w:r w:rsidRPr="002F64FF">
              <w:rPr>
                <w:rFonts w:hint="eastAsia"/>
              </w:rPr>
              <w:t>日内完成审核，符合登记条件的予以登记，并核发房地产权属证书。</w:t>
            </w:r>
          </w:p>
          <w:p w:rsidR="002F64FF" w:rsidRPr="002F64FF" w:rsidRDefault="002F64FF" w:rsidP="002F64FF">
            <w:pPr>
              <w:rPr>
                <w:rFonts w:hint="eastAsia"/>
              </w:rPr>
            </w:pPr>
            <w:r w:rsidRPr="002F64FF">
              <w:rPr>
                <w:rFonts w:hint="eastAsia"/>
              </w:rPr>
              <w:t xml:space="preserve">　　属于商品房（包括军队开发建设的商品房）等项目的，在商品房网络系统上办理项目初始登记的同时，将房屋、土地分户测绘信息由商品房网络系统导入房地权属登记网络系统，同时向开发建设单位按套核发未售出房屋的《天津市房地产权证》，有在建工程房地产抵押的，应注记抵押信息，并将分户信息按照业务分工转有关登记机构，由有关登记机构办理房地产转移登记。</w:t>
            </w:r>
          </w:p>
          <w:p w:rsidR="002F64FF" w:rsidRPr="002F64FF" w:rsidRDefault="002F64FF" w:rsidP="002F64FF">
            <w:pPr>
              <w:rPr>
                <w:rFonts w:hint="eastAsia"/>
              </w:rPr>
            </w:pPr>
            <w:r w:rsidRPr="002F64FF">
              <w:rPr>
                <w:rFonts w:hint="eastAsia"/>
              </w:rPr>
              <w:t xml:space="preserve">　　</w:t>
            </w:r>
            <w:r w:rsidRPr="002F64FF">
              <w:rPr>
                <w:rFonts w:hint="eastAsia"/>
                <w:b/>
                <w:bCs/>
              </w:rPr>
              <w:t>二、房地产转移登记</w:t>
            </w:r>
          </w:p>
          <w:p w:rsidR="002F64FF" w:rsidRPr="002F64FF" w:rsidRDefault="002F64FF" w:rsidP="002F64FF">
            <w:pPr>
              <w:rPr>
                <w:rFonts w:hint="eastAsia"/>
              </w:rPr>
            </w:pPr>
            <w:r w:rsidRPr="002F64FF">
              <w:rPr>
                <w:rFonts w:hint="eastAsia"/>
              </w:rPr>
              <w:t xml:space="preserve">　　（一）在建工程及土地使用权转移登记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在建工程连同土地使用权转让的，应申请在建工程及土地使用权转移登记</w:t>
            </w:r>
            <w:r w:rsidRPr="002F64FF">
              <w:rPr>
                <w:rFonts w:hint="eastAsia"/>
              </w:rPr>
              <w:t>,</w:t>
            </w:r>
            <w:r w:rsidRPr="002F64FF">
              <w:rPr>
                <w:rFonts w:hint="eastAsia"/>
              </w:rPr>
              <w:t>申请人是转让合同双方当事人。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）建设工程规划许可证及附件、附图（查验原件、复印件留存）；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）土地出让部门签订的转让合同或其他证明文件；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）契税完税凭证；</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）有抵押登记记载的，应提交抵押权人书面同意证明。（二）新建商品房买卖的转移登记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因新建商品房买卖申请转移登记的，申请人是买卖合同双方当事人。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）天津市商品房买卖合同；</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）购房交款凭证（查验原件、复印件留存）；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）初始登记时开发企业领取了房地产权属证书的，还应提交房地产权属证书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r w:rsidRPr="002F64FF">
              <w:rPr>
                <w:rFonts w:hint="eastAsia"/>
              </w:rPr>
              <w:t>;</w:t>
            </w:r>
          </w:p>
          <w:p w:rsidR="002F64FF" w:rsidRPr="002F64FF" w:rsidRDefault="002F64FF" w:rsidP="002F64FF">
            <w:pPr>
              <w:rPr>
                <w:rFonts w:hint="eastAsia"/>
              </w:rPr>
            </w:pPr>
            <w:r w:rsidRPr="002F64FF">
              <w:rPr>
                <w:rFonts w:hint="eastAsia"/>
              </w:rPr>
              <w:t xml:space="preserve">　　符合《登记条例》第</w:t>
            </w:r>
            <w:r w:rsidRPr="002F64FF">
              <w:rPr>
                <w:rFonts w:hint="eastAsia"/>
              </w:rPr>
              <w:t>53</w:t>
            </w:r>
            <w:r w:rsidRPr="002F64FF">
              <w:rPr>
                <w:rFonts w:hint="eastAsia"/>
              </w:rPr>
              <w:t>条、</w:t>
            </w:r>
            <w:r w:rsidRPr="002F64FF">
              <w:rPr>
                <w:rFonts w:hint="eastAsia"/>
              </w:rPr>
              <w:t>54</w:t>
            </w:r>
            <w:r w:rsidRPr="002F64FF">
              <w:rPr>
                <w:rFonts w:hint="eastAsia"/>
              </w:rPr>
              <w:t>条规定情形，申请转移登记的，申请人是房屋所有权预告登记权利人。申请人应提交房屋所有权预告登记证明，不再提交天津市商品房买卖合同和契税完税凭证。</w:t>
            </w:r>
          </w:p>
          <w:p w:rsidR="002F64FF" w:rsidRPr="002F64FF" w:rsidRDefault="002F64FF" w:rsidP="002F64FF">
            <w:pPr>
              <w:rPr>
                <w:rFonts w:hint="eastAsia"/>
              </w:rPr>
            </w:pPr>
            <w:r w:rsidRPr="002F64FF">
              <w:rPr>
                <w:rFonts w:hint="eastAsia"/>
              </w:rPr>
              <w:t xml:space="preserve">　　预购商品房预告登记权利人根据《登记条例》第</w:t>
            </w:r>
            <w:r w:rsidRPr="002F64FF">
              <w:rPr>
                <w:rFonts w:hint="eastAsia"/>
              </w:rPr>
              <w:t>53</w:t>
            </w:r>
            <w:r w:rsidRPr="002F64FF">
              <w:rPr>
                <w:rFonts w:hint="eastAsia"/>
              </w:rPr>
              <w:t>条规定申请转移登记的，应在房屋所有权初始登记及其占用范围内土地变更登记后的三个月内向登记机构提出申请。预告登记已失效，因开发企业吊销、注销或下落不明，购房人单方申请转移登记的，登记机构受理申请后，应当进行核查并将有关情况在本市主要报纸上公告；公告三个月期满无异议的，予以登记。</w:t>
            </w:r>
          </w:p>
          <w:p w:rsidR="002F64FF" w:rsidRPr="002F64FF" w:rsidRDefault="002F64FF" w:rsidP="002F64FF">
            <w:pPr>
              <w:rPr>
                <w:rFonts w:hint="eastAsia"/>
              </w:rPr>
            </w:pPr>
            <w:r w:rsidRPr="002F64FF">
              <w:rPr>
                <w:rFonts w:hint="eastAsia"/>
              </w:rPr>
              <w:t xml:space="preserve">　　（三）存量房屋买卖的转移登记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因存量房屋买卖申请转移登记的，申请人是买卖双方当事人。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）天津市房产买卖协议；</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）个人售房发票（查验原件）；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9</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lastRenderedPageBreak/>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w:t>
            </w:r>
            <w:r w:rsidRPr="002F64FF">
              <w:rPr>
                <w:rFonts w:hint="eastAsia"/>
              </w:rPr>
              <w:t>10</w:t>
            </w:r>
            <w:r w:rsidRPr="002F64FF">
              <w:rPr>
                <w:rFonts w:hint="eastAsia"/>
              </w:rPr>
              <w:t>）属于本市企事业单位有偿转让国有、集体非住宅房屋的，还应提交《产权交易鉴证书》；</w:t>
            </w:r>
          </w:p>
          <w:p w:rsidR="002F64FF" w:rsidRPr="002F64FF" w:rsidRDefault="002F64FF" w:rsidP="002F64FF">
            <w:pPr>
              <w:rPr>
                <w:rFonts w:hint="eastAsia"/>
              </w:rPr>
            </w:pPr>
            <w:r w:rsidRPr="002F64FF">
              <w:rPr>
                <w:rFonts w:hint="eastAsia"/>
              </w:rPr>
              <w:t xml:space="preserve">　　（</w:t>
            </w:r>
            <w:r w:rsidRPr="002F64FF">
              <w:rPr>
                <w:rFonts w:hint="eastAsia"/>
              </w:rPr>
              <w:t>11</w:t>
            </w:r>
            <w:r w:rsidRPr="002F64FF">
              <w:rPr>
                <w:rFonts w:hint="eastAsia"/>
              </w:rPr>
              <w:t>）购买拍卖的房屋，申请人提交委托拍卖合同（查验原件、复印件留存）和拍卖成交确认书（查验原件、复印件留存）到房屋权属登记机构签定房产买卖协议。</w:t>
            </w:r>
          </w:p>
          <w:p w:rsidR="002F64FF" w:rsidRPr="002F64FF" w:rsidRDefault="002F64FF" w:rsidP="002F64FF">
            <w:pPr>
              <w:rPr>
                <w:rFonts w:hint="eastAsia"/>
              </w:rPr>
            </w:pPr>
            <w:r w:rsidRPr="002F64FF">
              <w:rPr>
                <w:rFonts w:hint="eastAsia"/>
              </w:rPr>
              <w:t xml:space="preserve">　　（四）房改售房的转移登记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因房改售房申请转移登记的，申请人是买卖协议中的双方当事人。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）公有住房买卖协议书；</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）出售公有住房价格评估审批表；</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）天津市出售公有住房专用发票；</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）出售单位产公有住房（含单位内部调增互换）的，售房单位应提交公有住房出售许可证；</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9</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（五）房地产交换的转移登记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因房地产交换申请转移登记的，申请人是交换协议中的双方当事人。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）房地产交换协议；</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）交换价格不相等的还应提交差额的契税完税凭证（查验原件）；</w:t>
            </w:r>
          </w:p>
          <w:p w:rsidR="002F64FF" w:rsidRPr="002F64FF" w:rsidRDefault="002F64FF" w:rsidP="002F64FF">
            <w:pPr>
              <w:rPr>
                <w:rFonts w:hint="eastAsia"/>
              </w:rPr>
            </w:pPr>
            <w:r w:rsidRPr="002F64FF">
              <w:rPr>
                <w:rFonts w:hint="eastAsia"/>
              </w:rPr>
              <w:lastRenderedPageBreak/>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w:t>
            </w:r>
            <w:r w:rsidRPr="002F64FF">
              <w:rPr>
                <w:rFonts w:hint="eastAsia"/>
              </w:rPr>
              <w:t xml:space="preserve"> </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（六）房地产赠与的转移登记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因赠与房地产申请转移登记的，申请人是赠与合同中的双方当事人。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）房屋所有权证书、土地使用权证或房地产权证；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）赠与合同；</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lastRenderedPageBreak/>
              <w:t xml:space="preserve">　　（七）房屋还迁安置的转移登记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因房屋还迁安置申请转移登记的，申请人是建设单位和被拆迁人。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）房屋还迁协议或证明文件；</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）补交购房款的，还需提交购房交款凭证及契税完税凭证（查验原件）；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）初始登记时开发企业领取了房地产权属证书的，还应提交房地产权属证书；</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（八）以房抵债的转移登记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以房抵债申请转移登记的，申请人是抵债合同中的双方当事人。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）房屋所有权证书、土地使用权证或房地产权证；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）以房抵债的协议或者证明文件（查验原件、复印件留存）；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lastRenderedPageBreak/>
              <w:t xml:space="preserve">　　（九）以房地产作价出资的转移登记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以房地产作价出资申请转移登记的，申请人是原权利人与新成立的企业。</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）以房地产作价出资的协议或者证明文件（查验原件、复印件留存）；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（十）因企业分立、合并的转移登记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因企业分立或者合并申请转移登记的，申请人是原权利人和分立或者合并后的企业。</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）企业分立、合并的合同或者证明文件（查验原件、复印件留存）；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w:t>
            </w:r>
            <w:r w:rsidRPr="002F64FF">
              <w:rPr>
                <w:rFonts w:hint="eastAsia"/>
              </w:rPr>
              <w:lastRenderedPageBreak/>
              <w:t>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（十一）接管房屋的转移登记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因接管房屋申请转移登记的，申请人是原权利人和接管单位。</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）接管房屋合同或者证明文件（查验原件、复印件留存）；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（十二）国有房产授权经营的转移登记</w:t>
            </w:r>
          </w:p>
          <w:p w:rsidR="002F64FF" w:rsidRPr="002F64FF" w:rsidRDefault="002F64FF" w:rsidP="002F64FF">
            <w:pPr>
              <w:rPr>
                <w:rFonts w:hint="eastAsia"/>
              </w:rPr>
            </w:pPr>
            <w:r w:rsidRPr="002F64FF">
              <w:rPr>
                <w:rFonts w:hint="eastAsia"/>
              </w:rPr>
              <w:lastRenderedPageBreak/>
              <w:t xml:space="preserve">　　</w:t>
            </w:r>
            <w:r w:rsidRPr="002F64FF">
              <w:rPr>
                <w:rFonts w:hint="eastAsia"/>
              </w:rPr>
              <w:t>1.</w:t>
            </w:r>
            <w:r w:rsidRPr="002F64FF">
              <w:rPr>
                <w:rFonts w:hint="eastAsia"/>
              </w:rPr>
              <w:t>因国有房产授权经营申请转移登记的，申请人是原权利人与授权经营的企业。</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）授权经营的批准文件（查验原件、复印件留存）；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）产权交易鉴证书；</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9</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（十三）房地产调拨、划拨的转移登记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因房地产调拨、划拨申请转移登记的，申请人是原权利人与接受调拨的单位。</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）调拨、划拨的批准文件或者其他证明文件（查验原件、复印件留存）；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w:t>
            </w:r>
            <w:r w:rsidRPr="002F64FF">
              <w:rPr>
                <w:rFonts w:hint="eastAsia"/>
              </w:rPr>
              <w:lastRenderedPageBreak/>
              <w:t>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（十四）房地产继承、受遗赠的转移登记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房地产继承、受遗赠申请转移登记的，申请人是继承书或者遗赠书记载的继承人或者受遗赠人。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）继承书或者遗赠书；</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）受遗赠的还应提交契税完税凭证（查验原件）；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前条第（</w:t>
            </w:r>
            <w:r w:rsidRPr="002F64FF">
              <w:rPr>
                <w:rFonts w:hint="eastAsia"/>
              </w:rPr>
              <w:t>4</w:t>
            </w:r>
            <w:r w:rsidRPr="002F64FF">
              <w:rPr>
                <w:rFonts w:hint="eastAsia"/>
              </w:rPr>
              <w:t>）项所称继承书或遗赠书是指：</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）属于法定继承的，应提交“继承权公证书”；</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）属于遗嘱继承的，应提交“遗嘱继承权公证书”；</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）属于遗赠的，应提交“遗嘱公证书”和“接受遗赠公证书”。</w:t>
            </w:r>
          </w:p>
          <w:p w:rsidR="002F64FF" w:rsidRPr="002F64FF" w:rsidRDefault="002F64FF" w:rsidP="002F64FF">
            <w:pPr>
              <w:rPr>
                <w:rFonts w:hint="eastAsia"/>
              </w:rPr>
            </w:pPr>
            <w:r w:rsidRPr="002F64FF">
              <w:rPr>
                <w:rFonts w:hint="eastAsia"/>
              </w:rPr>
              <w:t xml:space="preserve">　　（十五）因人民法院、仲裁机构已经发生法律效力的判决、裁定、调解、裁决的转移登记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因人民法院、仲裁机构已经发生法律效力的判决、裁定、调解、裁决书申请转移登记的，申请人是判决、裁定、调解、裁决等法律文书指向的房地产权利人。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）人民法院或者仲裁机构的判决书、裁定书、调解书、裁决书（查验原件、复印件留存）；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）申请人不能提交房地产权属证书的，登记机构依据协助执行通知书中载明的不能提交证书的情况办理转移登记，原房地产权属证书作废；</w:t>
            </w:r>
          </w:p>
          <w:p w:rsidR="002F64FF" w:rsidRPr="002F64FF" w:rsidRDefault="002F64FF" w:rsidP="002F64FF">
            <w:pPr>
              <w:rPr>
                <w:rFonts w:hint="eastAsia"/>
              </w:rPr>
            </w:pPr>
            <w:r w:rsidRPr="002F64FF">
              <w:rPr>
                <w:rFonts w:hint="eastAsia"/>
              </w:rPr>
              <w:t xml:space="preserve">　　（</w:t>
            </w:r>
            <w:r w:rsidRPr="002F64FF">
              <w:rPr>
                <w:rFonts w:hint="eastAsia"/>
              </w:rPr>
              <w:t>9</w:t>
            </w:r>
            <w:r w:rsidRPr="002F64FF">
              <w:rPr>
                <w:rFonts w:hint="eastAsia"/>
              </w:rPr>
              <w:t>）判决书、裁定书、调解书需要协助执行的，人民法院还应提交协助执行通知书。</w:t>
            </w:r>
          </w:p>
          <w:p w:rsidR="002F64FF" w:rsidRPr="002F64FF" w:rsidRDefault="002F64FF" w:rsidP="002F64FF">
            <w:pPr>
              <w:rPr>
                <w:rFonts w:hint="eastAsia"/>
              </w:rPr>
            </w:pPr>
            <w:r w:rsidRPr="002F64FF">
              <w:rPr>
                <w:rFonts w:hint="eastAsia"/>
              </w:rPr>
              <w:t xml:space="preserve">　　（十六）因增减共有人的转移登记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因增加共有人申请转移登记的，申请人是原权利人和增加的共有人；共有人减少申请转移登记的，申请人是原共有人。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）共有人增加、减少的合同或者证明文件；</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（十七）因按份共有的共有人之间发生份额转让的转移登记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按份共有的共有人之间发生份额转让申请转移登记的，申请人是共有人。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）房屋份额转让合同或者证明文件；</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）划拨土地，还应按照《关于印发划拨土地房地产现状补办土地有偿使用手续有关问题的通知》（津国土房地权〔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号）、《市国土房管局关于印发天津市国有划拨土地上房屋转让补缴土地出让金管理办法的通知》（津国土房用〔</w:t>
            </w:r>
            <w:r w:rsidRPr="002F64FF">
              <w:rPr>
                <w:rFonts w:hint="eastAsia"/>
              </w:rPr>
              <w:t>2013</w:t>
            </w:r>
            <w:r w:rsidRPr="002F64FF">
              <w:rPr>
                <w:rFonts w:hint="eastAsia"/>
              </w:rPr>
              <w:t>〕</w:t>
            </w:r>
            <w:r w:rsidRPr="002F64FF">
              <w:rPr>
                <w:rFonts w:hint="eastAsia"/>
              </w:rPr>
              <w:t>18</w:t>
            </w:r>
            <w:r w:rsidRPr="002F64FF">
              <w:rPr>
                <w:rFonts w:hint="eastAsia"/>
              </w:rPr>
              <w:t>号）规定补办土地有偿使用手续后，提交土地使用权出让合同、土地行政主管部门出具的出让金缴齐证明（查验原件、复印件留存）；通过租赁方式取得土地的，还应提交租赁合同和租金缴齐证明（查验原件、复印件留存）；仍然保留划拨的，应提交同意保留划拨的证明文件；</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lastRenderedPageBreak/>
              <w:t xml:space="preserve">　　（</w:t>
            </w:r>
            <w:r w:rsidRPr="002F64FF">
              <w:rPr>
                <w:rFonts w:hint="eastAsia"/>
              </w:rPr>
              <w:t>8</w:t>
            </w:r>
            <w:r w:rsidRPr="002F64FF">
              <w:rPr>
                <w:rFonts w:hint="eastAsia"/>
              </w:rPr>
              <w:t>）部分房屋转移登记引起面积变动的，还应提交房屋测绘成果报告；</w:t>
            </w:r>
          </w:p>
          <w:p w:rsidR="002F64FF" w:rsidRPr="002F64FF" w:rsidRDefault="002F64FF" w:rsidP="002F64FF">
            <w:pPr>
              <w:rPr>
                <w:rFonts w:hint="eastAsia"/>
              </w:rPr>
            </w:pPr>
            <w:r w:rsidRPr="002F64FF">
              <w:rPr>
                <w:rFonts w:hint="eastAsia"/>
              </w:rPr>
              <w:t xml:space="preserve">　　属于独用宗地的，还应提交地籍测量成果</w:t>
            </w:r>
            <w:r w:rsidRPr="002F64FF">
              <w:rPr>
                <w:rFonts w:hint="eastAsia"/>
              </w:rPr>
              <w:t>2</w:t>
            </w:r>
            <w:r w:rsidRPr="002F64FF">
              <w:rPr>
                <w:rFonts w:hint="eastAsia"/>
              </w:rPr>
              <w:t>份（包括电子版）；属于原土地登记成果无解析坐标等情形，按照《关于进一步加强房地登记前地籍调查工作有关问题的通知》（津国土房地权〔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（十八）审核内容</w:t>
            </w:r>
          </w:p>
          <w:p w:rsidR="002F64FF" w:rsidRPr="002F64FF" w:rsidRDefault="002F64FF" w:rsidP="002F64FF">
            <w:pPr>
              <w:rPr>
                <w:rFonts w:hint="eastAsia"/>
              </w:rPr>
            </w:pPr>
            <w:r w:rsidRPr="002F64FF">
              <w:rPr>
                <w:rFonts w:hint="eastAsia"/>
              </w:rPr>
              <w:t xml:space="preserve">　　申请房地产转移登记符合下列条件的，登记机构应予以登记：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）转让方是房地权属登记簿记载的权利人或者预售人，受让方是有关证明文件中载明的受让人；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）申请转移登记的房屋及其占用范围内的土地在房地权属登记簿记载范围内；</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）无更正登记、异议登记记载；</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）无他人房屋所有权预告登记记载；</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）无司法机关、行政机关实施财产保全等限制措施记载；</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）商品房项目申请办理在建工程房地产转移登记的，未办理商品房销售许可和预售登记；</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）同一宗地分割转让的，办理转移登记前应先办理房地产分割登记。</w:t>
            </w:r>
          </w:p>
          <w:p w:rsidR="002F64FF" w:rsidRPr="002F64FF" w:rsidRDefault="002F64FF" w:rsidP="002F64FF">
            <w:pPr>
              <w:rPr>
                <w:rFonts w:hint="eastAsia"/>
              </w:rPr>
            </w:pPr>
            <w:r w:rsidRPr="002F64FF">
              <w:rPr>
                <w:rFonts w:hint="eastAsia"/>
              </w:rPr>
              <w:t xml:space="preserve">　　共用宗地上的住宅房屋无土地信息的，有关国土资源分局应按有关规定进行土地补登补测，房地产管理局办理转移登记时，申请人应按有关规定补办土地出让手续。如确因土地权属来源文件不齐、土地查封等原因无法进行土地补登补测的，可先行办理房屋转移登记。</w:t>
            </w:r>
            <w:r w:rsidRPr="002F64FF">
              <w:rPr>
                <w:rFonts w:hint="eastAsia"/>
                <w:i/>
                <w:iCs/>
              </w:rPr>
              <w:t>    </w:t>
            </w:r>
          </w:p>
          <w:p w:rsidR="002F64FF" w:rsidRPr="002F64FF" w:rsidRDefault="002F64FF" w:rsidP="002F64FF">
            <w:pPr>
              <w:rPr>
                <w:rFonts w:hint="eastAsia"/>
              </w:rPr>
            </w:pPr>
            <w:r w:rsidRPr="002F64FF">
              <w:rPr>
                <w:rFonts w:hint="eastAsia"/>
              </w:rPr>
              <w:t xml:space="preserve">　　（十九）核准登记</w:t>
            </w:r>
          </w:p>
          <w:p w:rsidR="002F64FF" w:rsidRPr="002F64FF" w:rsidRDefault="002F64FF" w:rsidP="002F64FF">
            <w:pPr>
              <w:rPr>
                <w:rFonts w:hint="eastAsia"/>
              </w:rPr>
            </w:pPr>
            <w:r w:rsidRPr="002F64FF">
              <w:rPr>
                <w:rFonts w:hint="eastAsia"/>
              </w:rPr>
              <w:t xml:space="preserve">　　登记机构应自受理房地产转移登记申请之日起</w:t>
            </w:r>
            <w:r w:rsidRPr="002F64FF">
              <w:rPr>
                <w:rFonts w:hint="eastAsia"/>
              </w:rPr>
              <w:t>30</w:t>
            </w:r>
            <w:r w:rsidRPr="002F64FF">
              <w:rPr>
                <w:rFonts w:hint="eastAsia"/>
              </w:rPr>
              <w:t>日内完成审核，符合登记条件的予以登记，并核发房地产权属证书。</w:t>
            </w:r>
          </w:p>
          <w:p w:rsidR="002F64FF" w:rsidRPr="002F64FF" w:rsidRDefault="002F64FF" w:rsidP="002F64FF">
            <w:pPr>
              <w:rPr>
                <w:rFonts w:hint="eastAsia"/>
              </w:rPr>
            </w:pPr>
            <w:r w:rsidRPr="002F64FF">
              <w:rPr>
                <w:rFonts w:hint="eastAsia"/>
              </w:rPr>
              <w:t xml:space="preserve">　　</w:t>
            </w:r>
            <w:r w:rsidRPr="002F64FF">
              <w:rPr>
                <w:rFonts w:hint="eastAsia"/>
                <w:b/>
                <w:bCs/>
              </w:rPr>
              <w:t>三、房地产变更登记</w:t>
            </w:r>
          </w:p>
          <w:p w:rsidR="002F64FF" w:rsidRPr="002F64FF" w:rsidRDefault="002F64FF" w:rsidP="002F64FF">
            <w:pPr>
              <w:rPr>
                <w:rFonts w:hint="eastAsia"/>
              </w:rPr>
            </w:pPr>
            <w:r w:rsidRPr="002F64FF">
              <w:rPr>
                <w:rFonts w:hint="eastAsia"/>
              </w:rPr>
              <w:t xml:space="preserve">　　（一）在建工程房地产变更登记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在建工程连同土地使用权人的姓名或者名称、地址等变更的，应申请在建工程房地产变更登记，申请人是土地使用权人。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）原建设工程规划许可证及附件、附图（查验原件、复印件留存）；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）有关变更的证明文件；</w:t>
            </w:r>
          </w:p>
          <w:p w:rsidR="002F64FF" w:rsidRPr="002F64FF" w:rsidRDefault="002F64FF" w:rsidP="002F64FF">
            <w:pPr>
              <w:rPr>
                <w:rFonts w:hint="eastAsia"/>
              </w:rPr>
            </w:pPr>
            <w:r w:rsidRPr="002F64FF">
              <w:rPr>
                <w:rFonts w:hint="eastAsia"/>
              </w:rPr>
              <w:lastRenderedPageBreak/>
              <w:t xml:space="preserve">　　（</w:t>
            </w:r>
            <w:r w:rsidRPr="002F64FF">
              <w:rPr>
                <w:rFonts w:hint="eastAsia"/>
              </w:rPr>
              <w:t>6</w:t>
            </w:r>
            <w:r w:rsidRPr="002F64FF">
              <w:rPr>
                <w:rFonts w:hint="eastAsia"/>
              </w:rPr>
              <w:t>）地籍测量成果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）有抵押登记记载的，还应提交抵押权人书面同意证明（因权利人姓名或者名称、地址变更的除外）。</w:t>
            </w:r>
          </w:p>
          <w:p w:rsidR="002F64FF" w:rsidRPr="002F64FF" w:rsidRDefault="002F64FF" w:rsidP="002F64FF">
            <w:pPr>
              <w:rPr>
                <w:rFonts w:hint="eastAsia"/>
              </w:rPr>
            </w:pPr>
            <w:r w:rsidRPr="002F64FF">
              <w:rPr>
                <w:rFonts w:hint="eastAsia"/>
              </w:rPr>
              <w:t xml:space="preserve">　　（二）权利人姓名或者名称的变更登记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因权利人姓名或者名称变更申请变更登记的，申请人是房地权属登记簿记载的权利人。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）原颁发身份证件机关出具的姓名或者名称变更的证明文件（查验原件、复印件留存）；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）属于独用宗地的，还应提交地籍测量成果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（三）地名改变的变更登记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因房地产坐落的街道、门牌号等名称发生改变，申请变更登记的，申请人是房地权属登记簿记载的权利人。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）房地产坐落的街道、门牌号等名称发生改变的证明文件（查验原件、复印件留存）；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）属于独用宗地的，还应提交地籍测量成果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（四）配偶之间变更房地登记权利人的变更登记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因下列情形申请变更登记的，申请人是房地权属登记簿记载的房地产权利人和其配偶：</w:t>
            </w:r>
          </w:p>
          <w:p w:rsidR="002F64FF" w:rsidRPr="002F64FF" w:rsidRDefault="002F64FF" w:rsidP="002F64FF">
            <w:pPr>
              <w:rPr>
                <w:rFonts w:hint="eastAsia"/>
              </w:rPr>
            </w:pPr>
            <w:r w:rsidRPr="002F64FF">
              <w:rPr>
                <w:rFonts w:hint="eastAsia"/>
              </w:rPr>
              <w:lastRenderedPageBreak/>
              <w:t xml:space="preserve">　　（</w:t>
            </w:r>
            <w:r w:rsidRPr="002F64FF">
              <w:rPr>
                <w:rFonts w:hint="eastAsia"/>
              </w:rPr>
              <w:t>1</w:t>
            </w:r>
            <w:r w:rsidRPr="002F64FF">
              <w:rPr>
                <w:rFonts w:hint="eastAsia"/>
              </w:rPr>
              <w:t>）房地权利人为配偶一方，增加另一方为共有人的；</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）房地权利人为配偶双方，变更为其中一方所有的；</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）房地权利人为配偶一方，变更为另一方所有的。</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）婚姻关系证明文件（查验原件、复印件留存）；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）配偶之间变更房地登记权利人的协议（查验原件、复印件留存）；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）属于独用宗地的，还应提交地籍测量成果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（五）房地产共有关系发生变化的变更登记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因房地产共有关系由共同共有转为等额按份共有，或者由等额按份共有转为共同共有，申请变更登记的，申请人是房地权属登记簿记载的共有人。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）房地产共有关系转换的协议；</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w:t>
            </w:r>
            <w:r w:rsidRPr="002F64FF">
              <w:rPr>
                <w:rFonts w:hint="eastAsia"/>
              </w:rPr>
              <w:t xml:space="preserve"> </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）属于独用宗地的，还应提交地籍测量成果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（六）房屋翻建、改建的变更登记</w:t>
            </w:r>
          </w:p>
          <w:p w:rsidR="002F64FF" w:rsidRPr="002F64FF" w:rsidRDefault="002F64FF" w:rsidP="002F64FF">
            <w:pPr>
              <w:rPr>
                <w:rFonts w:hint="eastAsia"/>
              </w:rPr>
            </w:pPr>
            <w:r w:rsidRPr="002F64FF">
              <w:rPr>
                <w:rFonts w:hint="eastAsia"/>
              </w:rPr>
              <w:lastRenderedPageBreak/>
              <w:t xml:space="preserve">　　</w:t>
            </w:r>
            <w:r w:rsidRPr="002F64FF">
              <w:rPr>
                <w:rFonts w:hint="eastAsia"/>
              </w:rPr>
              <w:t>1.</w:t>
            </w:r>
            <w:r w:rsidRPr="002F64FF">
              <w:rPr>
                <w:rFonts w:hint="eastAsia"/>
              </w:rPr>
              <w:t>因翻建、改建导致房屋状况发生改变，申请变更登记的，申请人是房地权属登记簿记载的权利人。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）建设工程规划许可证及附件、附图；</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）建设工程规划验收合格证件（查验原件、复印件留存）；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）房屋测绘成果报告；</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w:t>
            </w:r>
            <w:r w:rsidRPr="002F64FF">
              <w:rPr>
                <w:rFonts w:hint="eastAsia"/>
              </w:rPr>
              <w:t xml:space="preserve"> </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（七）房屋分割的变更登记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因房屋分割申请变更登记的，申请人是房地权属登记簿记载的权利人。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）房屋分割的证明文件（查验原件、复印件留存）；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）房屋测绘成果报告；</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）因分割导致地名发生变更的，还应提交标准地名证明文件（查验原件，复印件留存）；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）属于独用宗地的，还应提交地籍测量成果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（八）房屋合并的变更登记</w:t>
            </w:r>
          </w:p>
          <w:p w:rsidR="002F64FF" w:rsidRPr="002F64FF" w:rsidRDefault="002F64FF" w:rsidP="002F64FF">
            <w:pPr>
              <w:rPr>
                <w:rFonts w:hint="eastAsia"/>
              </w:rPr>
            </w:pPr>
            <w:r w:rsidRPr="002F64FF">
              <w:rPr>
                <w:rFonts w:hint="eastAsia"/>
              </w:rPr>
              <w:lastRenderedPageBreak/>
              <w:t xml:space="preserve">　　</w:t>
            </w:r>
            <w:r w:rsidRPr="002F64FF">
              <w:rPr>
                <w:rFonts w:hint="eastAsia"/>
              </w:rPr>
              <w:t>1.</w:t>
            </w:r>
            <w:r w:rsidRPr="002F64FF">
              <w:rPr>
                <w:rFonts w:hint="eastAsia"/>
              </w:rPr>
              <w:t>因房屋合并申请变更登记的，申请人是房地权属登记簿记载的权利人。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）房屋合并的证明文件（查验原件、复印件留存）；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）涉及房屋状况变动的，提交房屋测绘成果报告；</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）因合并导致地名发生变更的，还应提交标准地名证明文件（查验原件，复印件留存）；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）有抵押登记记载的，应提交抵押权人书面同意证明；</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）属于独用宗地的，还应提交地籍测量成果</w:t>
            </w:r>
            <w:r w:rsidRPr="002F64FF">
              <w:rPr>
                <w:rFonts w:hint="eastAsia"/>
              </w:rPr>
              <w:t>2</w:t>
            </w:r>
            <w:r w:rsidRPr="002F64FF">
              <w:rPr>
                <w:rFonts w:hint="eastAsia"/>
              </w:rPr>
              <w:t>份（包括电子版）；</w:t>
            </w:r>
          </w:p>
          <w:p w:rsidR="002F64FF" w:rsidRPr="002F64FF" w:rsidRDefault="002F64FF" w:rsidP="002F64FF">
            <w:pPr>
              <w:rPr>
                <w:rFonts w:hint="eastAsia"/>
              </w:rPr>
            </w:pPr>
            <w:r w:rsidRPr="002F64FF">
              <w:rPr>
                <w:rFonts w:hint="eastAsia"/>
              </w:rPr>
              <w:t xml:space="preserve">　　属于原土地登记成果无解析坐标等情形，按照《关于进一步加强房地登记前地籍调查工作有关问题的通知》（津国土房地权〔</w:t>
            </w:r>
            <w:r w:rsidRPr="002F64FF">
              <w:rPr>
                <w:rFonts w:hint="eastAsia"/>
              </w:rPr>
              <w:t>2010</w:t>
            </w:r>
            <w:r w:rsidRPr="002F64FF">
              <w:rPr>
                <w:rFonts w:hint="eastAsia"/>
              </w:rPr>
              <w:t>〕</w:t>
            </w:r>
            <w:r w:rsidRPr="002F64FF">
              <w:rPr>
                <w:rFonts w:hint="eastAsia"/>
              </w:rPr>
              <w:t>194</w:t>
            </w:r>
            <w:r w:rsidRPr="002F64FF">
              <w:rPr>
                <w:rFonts w:hint="eastAsia"/>
              </w:rPr>
              <w:t>号）的规定需进行地籍调查的，还应提交地籍调查成果，不再提交地籍测量成果。</w:t>
            </w:r>
          </w:p>
          <w:p w:rsidR="002F64FF" w:rsidRPr="002F64FF" w:rsidRDefault="002F64FF" w:rsidP="002F64FF">
            <w:pPr>
              <w:rPr>
                <w:rFonts w:hint="eastAsia"/>
              </w:rPr>
            </w:pPr>
            <w:r w:rsidRPr="002F64FF">
              <w:rPr>
                <w:rFonts w:hint="eastAsia"/>
              </w:rPr>
              <w:t xml:space="preserve">　　（九）审核内容</w:t>
            </w:r>
          </w:p>
          <w:p w:rsidR="002F64FF" w:rsidRPr="002F64FF" w:rsidRDefault="002F64FF" w:rsidP="002F64FF">
            <w:pPr>
              <w:rPr>
                <w:rFonts w:hint="eastAsia"/>
              </w:rPr>
            </w:pPr>
            <w:r w:rsidRPr="002F64FF">
              <w:rPr>
                <w:rFonts w:hint="eastAsia"/>
              </w:rPr>
              <w:t xml:space="preserve">　　申请房地产变更登记符合下列条件的，登记机构应予以登记：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申请人符合受理登记条件；</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申请变更登记的房屋及其占用范围内的土地在房地权属登记簿记载的范围内；</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申请变更登记的内容与有关文件证明的变更事实一致；</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无更正登记、异议登记记载；</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无司法机关、行政机关实施财产保全等限制措施记载。</w:t>
            </w:r>
          </w:p>
          <w:p w:rsidR="002F64FF" w:rsidRPr="002F64FF" w:rsidRDefault="002F64FF" w:rsidP="002F64FF">
            <w:pPr>
              <w:rPr>
                <w:rFonts w:hint="eastAsia"/>
              </w:rPr>
            </w:pPr>
            <w:r w:rsidRPr="002F64FF">
              <w:rPr>
                <w:rFonts w:hint="eastAsia"/>
              </w:rPr>
              <w:t xml:space="preserve">　　共用宗地上的房屋无土地信息的，有关国土资源分局应按有关规定进行土地补登补测。如确因土地权属来源文件不齐、土地查封等原因无法进行土地补登补测的，可先行为申请人办理房屋变更登记。</w:t>
            </w:r>
          </w:p>
          <w:p w:rsidR="002F64FF" w:rsidRPr="002F64FF" w:rsidRDefault="002F64FF" w:rsidP="002F64FF">
            <w:pPr>
              <w:rPr>
                <w:rFonts w:hint="eastAsia"/>
              </w:rPr>
            </w:pPr>
            <w:r w:rsidRPr="002F64FF">
              <w:rPr>
                <w:rFonts w:hint="eastAsia"/>
              </w:rPr>
              <w:t xml:space="preserve">　　（十）核准登记</w:t>
            </w:r>
          </w:p>
          <w:p w:rsidR="002F64FF" w:rsidRPr="002F64FF" w:rsidRDefault="002F64FF" w:rsidP="002F64FF">
            <w:pPr>
              <w:rPr>
                <w:rFonts w:hint="eastAsia"/>
              </w:rPr>
            </w:pPr>
            <w:r w:rsidRPr="002F64FF">
              <w:rPr>
                <w:rFonts w:hint="eastAsia"/>
              </w:rPr>
              <w:t xml:space="preserve">　　登记机构应自受理房地产变更登记申请之日起</w:t>
            </w:r>
            <w:r w:rsidRPr="002F64FF">
              <w:rPr>
                <w:rFonts w:hint="eastAsia"/>
              </w:rPr>
              <w:t>30</w:t>
            </w:r>
            <w:r w:rsidRPr="002F64FF">
              <w:rPr>
                <w:rFonts w:hint="eastAsia"/>
              </w:rPr>
              <w:t>日内完成审核，符合登记条件的予以登记，并核发房地产权属证书。</w:t>
            </w:r>
          </w:p>
          <w:p w:rsidR="002F64FF" w:rsidRPr="002F64FF" w:rsidRDefault="002F64FF" w:rsidP="002F64FF">
            <w:pPr>
              <w:rPr>
                <w:rFonts w:hint="eastAsia"/>
              </w:rPr>
            </w:pPr>
            <w:r w:rsidRPr="002F64FF">
              <w:rPr>
                <w:rFonts w:hint="eastAsia"/>
              </w:rPr>
              <w:t xml:space="preserve">　　</w:t>
            </w:r>
            <w:r w:rsidRPr="002F64FF">
              <w:rPr>
                <w:rFonts w:hint="eastAsia"/>
                <w:b/>
                <w:bCs/>
              </w:rPr>
              <w:t>四、房地产注销登记</w:t>
            </w:r>
          </w:p>
          <w:p w:rsidR="002F64FF" w:rsidRPr="002F64FF" w:rsidRDefault="002F64FF" w:rsidP="002F64FF">
            <w:pPr>
              <w:rPr>
                <w:rFonts w:hint="eastAsia"/>
              </w:rPr>
            </w:pPr>
            <w:r w:rsidRPr="002F64FF">
              <w:rPr>
                <w:rFonts w:hint="eastAsia"/>
              </w:rPr>
              <w:t xml:space="preserve">　　（一）房屋灭失的注销登记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因房屋灭失导致房地权利终止申请注销登记的，申请人是权利人、拆迁人或者征收部门。</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）拆迁许可证、房屋征收决定等有关房、地权利终止的证明文件；</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）属于房屋被依法拆迁或征收，且已办理土地使用证的，还应提交土地使用证。</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房屋被依法拆迁或征收，拆迁人或征收部门申请注销登记的，有关房屋所有权的注销按照前条规定办理；有关土地使用权的注销按照《天津市土地登记技术规范》（津国土房地权〔</w:t>
            </w:r>
            <w:r w:rsidRPr="002F64FF">
              <w:rPr>
                <w:rFonts w:hint="eastAsia"/>
              </w:rPr>
              <w:t>2012</w:t>
            </w:r>
            <w:r w:rsidRPr="002F64FF">
              <w:rPr>
                <w:rFonts w:hint="eastAsia"/>
              </w:rPr>
              <w:t>〕</w:t>
            </w:r>
            <w:r w:rsidRPr="002F64FF">
              <w:rPr>
                <w:rFonts w:hint="eastAsia"/>
              </w:rPr>
              <w:t>317</w:t>
            </w:r>
            <w:r w:rsidRPr="002F64FF">
              <w:rPr>
                <w:rFonts w:hint="eastAsia"/>
              </w:rPr>
              <w:t>号）“</w:t>
            </w:r>
            <w:r w:rsidRPr="002F64FF">
              <w:rPr>
                <w:rFonts w:hint="eastAsia"/>
              </w:rPr>
              <w:t>6.2.</w:t>
            </w:r>
            <w:r w:rsidRPr="002F64FF">
              <w:rPr>
                <w:rFonts w:hint="eastAsia"/>
              </w:rPr>
              <w:t>国土资源管理部门直接办理的注销登记”办理。</w:t>
            </w:r>
          </w:p>
          <w:p w:rsidR="002F64FF" w:rsidRPr="002F64FF" w:rsidRDefault="002F64FF" w:rsidP="002F64FF">
            <w:pPr>
              <w:rPr>
                <w:rFonts w:hint="eastAsia"/>
              </w:rPr>
            </w:pPr>
            <w:r w:rsidRPr="002F64FF">
              <w:rPr>
                <w:rFonts w:hint="eastAsia"/>
              </w:rPr>
              <w:t xml:space="preserve">　　（二）放弃房屋所有权的注销登记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、因实施土地收购整理，权利人放弃房屋所有权导致房地权利终止申请注销登记的，申请人是房地权属登记簿记载的权利人。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）房屋所有权证或房地产权证；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）权利人放弃房地产权利的书面声明；</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）土地收购合同等证明文件；</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）已办理土地使用证的，还应提交土地使用证。</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）有他项权登记记载的，还应提交他项权利人的书面同意文件。</w:t>
            </w:r>
          </w:p>
          <w:p w:rsidR="002F64FF" w:rsidRPr="002F64FF" w:rsidRDefault="002F64FF" w:rsidP="002F64FF">
            <w:pPr>
              <w:rPr>
                <w:rFonts w:hint="eastAsia"/>
              </w:rPr>
            </w:pPr>
            <w:r w:rsidRPr="002F64FF">
              <w:rPr>
                <w:rFonts w:hint="eastAsia"/>
              </w:rPr>
              <w:t xml:space="preserve">　　（三）登记机构依职权注销登记</w:t>
            </w:r>
          </w:p>
          <w:p w:rsidR="002F64FF" w:rsidRPr="002F64FF" w:rsidRDefault="002F64FF" w:rsidP="002F64FF">
            <w:pPr>
              <w:rPr>
                <w:rFonts w:hint="eastAsia"/>
              </w:rPr>
            </w:pPr>
            <w:r w:rsidRPr="002F64FF">
              <w:rPr>
                <w:rFonts w:hint="eastAsia"/>
              </w:rPr>
              <w:t xml:space="preserve">　　权利人未按照规定申请房屋所有权注销登记的，登记机构可依据有关部门出具的证明文件，将注销事项记载于房地权属登记簿，同时房屋所有权证或房地产权证作废。</w:t>
            </w:r>
          </w:p>
          <w:p w:rsidR="002F64FF" w:rsidRPr="002F64FF" w:rsidRDefault="002F64FF" w:rsidP="002F64FF">
            <w:pPr>
              <w:rPr>
                <w:rFonts w:hint="eastAsia"/>
              </w:rPr>
            </w:pPr>
            <w:r w:rsidRPr="002F64FF">
              <w:rPr>
                <w:rFonts w:hint="eastAsia"/>
              </w:rPr>
              <w:t xml:space="preserve">　　（四）因司法机关、行政机关作出判决、裁定、决定致使房地权利终止的注销登记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因司法机关、行政机关作出判决、裁定、决定致使房地权利终止的，有关国家机关申请注销登记，应向登记机构提交下列文件：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）有关国家机关工作人员工作证（查验原件）和单位介绍信；</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）司法机关、行政机关作出的已经发生法律效力的判决书、裁定书、决定书和协助执行通知书等文件。</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登记机构应在</w:t>
            </w:r>
            <w:r w:rsidRPr="002F64FF">
              <w:rPr>
                <w:rFonts w:hint="eastAsia"/>
              </w:rPr>
              <w:t>7</w:t>
            </w:r>
            <w:r w:rsidRPr="002F64FF">
              <w:rPr>
                <w:rFonts w:hint="eastAsia"/>
              </w:rPr>
              <w:t>个工作日内将注销事项记载于房地权属登记簿，原房屋所有权证、土地使用证或房地产权证作废。</w:t>
            </w:r>
          </w:p>
          <w:p w:rsidR="002F64FF" w:rsidRPr="002F64FF" w:rsidRDefault="002F64FF" w:rsidP="002F64FF">
            <w:pPr>
              <w:rPr>
                <w:rFonts w:hint="eastAsia"/>
              </w:rPr>
            </w:pPr>
            <w:r w:rsidRPr="002F64FF">
              <w:rPr>
                <w:rFonts w:hint="eastAsia"/>
              </w:rPr>
              <w:t xml:space="preserve">　　（五）审核内容</w:t>
            </w:r>
          </w:p>
          <w:p w:rsidR="002F64FF" w:rsidRPr="002F64FF" w:rsidRDefault="002F64FF" w:rsidP="002F64FF">
            <w:pPr>
              <w:rPr>
                <w:rFonts w:hint="eastAsia"/>
              </w:rPr>
            </w:pPr>
            <w:r w:rsidRPr="002F64FF">
              <w:rPr>
                <w:rFonts w:hint="eastAsia"/>
              </w:rPr>
              <w:t xml:space="preserve">　　申请注销登记符合下列条件的，登记机构应予以登记：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申请人是拆迁人或征收部门或者房地权属登记簿记载的权利人；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申请注销登记的房屋在房地权属登记簿记载的范围内；</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有他项权登记记载，权利人放弃房屋所有权申请注销登记的，应经他项权利人书面同意。</w:t>
            </w:r>
          </w:p>
          <w:p w:rsidR="002F64FF" w:rsidRPr="002F64FF" w:rsidRDefault="002F64FF" w:rsidP="002F64FF">
            <w:pPr>
              <w:rPr>
                <w:rFonts w:hint="eastAsia"/>
              </w:rPr>
            </w:pPr>
            <w:r w:rsidRPr="002F64FF">
              <w:rPr>
                <w:rFonts w:hint="eastAsia"/>
              </w:rPr>
              <w:t xml:space="preserve">　　（六）核准登记</w:t>
            </w:r>
          </w:p>
          <w:p w:rsidR="002F64FF" w:rsidRPr="002F64FF" w:rsidRDefault="002F64FF" w:rsidP="002F64FF">
            <w:pPr>
              <w:rPr>
                <w:rFonts w:hint="eastAsia"/>
              </w:rPr>
            </w:pPr>
            <w:r w:rsidRPr="002F64FF">
              <w:rPr>
                <w:rFonts w:hint="eastAsia"/>
              </w:rPr>
              <w:t xml:space="preserve">　　登记机构应自受理注销登记申请之日起</w:t>
            </w:r>
            <w:r w:rsidRPr="002F64FF">
              <w:rPr>
                <w:rFonts w:hint="eastAsia"/>
              </w:rPr>
              <w:t>7</w:t>
            </w:r>
            <w:r w:rsidRPr="002F64FF">
              <w:rPr>
                <w:rFonts w:hint="eastAsia"/>
              </w:rPr>
              <w:t>个工作日内完成审核，符合登记条件的予以登记，并核发注销核准通知书。属于权利人自行拆除的房屋等情形，继续享有土地权利的，核发只记载土地状况的《天津市房地产权证》。</w:t>
            </w:r>
          </w:p>
          <w:p w:rsidR="002F64FF" w:rsidRPr="002F64FF" w:rsidRDefault="002F64FF" w:rsidP="002F64FF">
            <w:pPr>
              <w:rPr>
                <w:rFonts w:hint="eastAsia"/>
              </w:rPr>
            </w:pPr>
            <w:r w:rsidRPr="002F64FF">
              <w:rPr>
                <w:rFonts w:hint="eastAsia"/>
              </w:rPr>
              <w:t xml:space="preserve">　　登记机构在办理房地产注销登记时，可按照有关规定根据申请人提交的房、地两证等文件，办理房地产注销登记手续，房地统一登记系统中没有土地信息的，可直接办理房地产注销登记，不再补录土地信息，并在审核意见中记载上述情况。</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第二节</w:t>
            </w:r>
            <w:r w:rsidRPr="002F64FF">
              <w:rPr>
                <w:rFonts w:hint="eastAsia"/>
                <w:b/>
                <w:bCs/>
              </w:rPr>
              <w:t xml:space="preserve"> </w:t>
            </w:r>
            <w:r w:rsidRPr="002F64FF">
              <w:rPr>
                <w:rFonts w:hint="eastAsia"/>
                <w:b/>
                <w:bCs/>
              </w:rPr>
              <w:t>他项权登记</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xml:space="preserve">　　</w:t>
            </w:r>
            <w:r w:rsidRPr="002F64FF">
              <w:rPr>
                <w:rFonts w:hint="eastAsia"/>
                <w:b/>
                <w:bCs/>
              </w:rPr>
              <w:t>一、在建工程房地产抵押权登记</w:t>
            </w:r>
          </w:p>
          <w:p w:rsidR="002F64FF" w:rsidRPr="002F64FF" w:rsidRDefault="002F64FF" w:rsidP="002F64FF">
            <w:pPr>
              <w:rPr>
                <w:rFonts w:hint="eastAsia"/>
              </w:rPr>
            </w:pPr>
            <w:r w:rsidRPr="002F64FF">
              <w:rPr>
                <w:rFonts w:hint="eastAsia"/>
              </w:rPr>
              <w:t xml:space="preserve">　　（一）在建工程房地产抵押权设定登记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以在建工程设定抵押的，其占用范围内的整宗土地一并抵押，申请人是抵押合同双方当事人。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）土地使用证或房地产权证（原件暂存）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）建设工程规划许可证及附件、附图，并用红线标注抵押范围（查验原件、复印件留存）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）工程勘察、设计、施工、材料采购总承包的，提交房屋建设工程总承包合同（查验原件、复印件留存）；施工一项总承包的，提交总承包合同（查验原件、复印件留存）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）抵押担保的主合同；</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）抵押合同；</w:t>
            </w:r>
          </w:p>
          <w:p w:rsidR="002F64FF" w:rsidRPr="002F64FF" w:rsidRDefault="002F64FF" w:rsidP="002F64FF">
            <w:pPr>
              <w:rPr>
                <w:rFonts w:hint="eastAsia"/>
              </w:rPr>
            </w:pPr>
            <w:r w:rsidRPr="002F64FF">
              <w:rPr>
                <w:rFonts w:hint="eastAsia"/>
              </w:rPr>
              <w:lastRenderedPageBreak/>
              <w:t xml:space="preserve">　　（</w:t>
            </w:r>
            <w:r w:rsidRPr="002F64FF">
              <w:rPr>
                <w:rFonts w:hint="eastAsia"/>
              </w:rPr>
              <w:t>8</w:t>
            </w:r>
            <w:r w:rsidRPr="002F64FF">
              <w:rPr>
                <w:rFonts w:hint="eastAsia"/>
              </w:rPr>
              <w:t>）属于非商品房在建工程房地产抵押的，应提交房屋测绘成果报告。属于商品房在建工程房地产抵押的，应办理预售登记。</w:t>
            </w:r>
          </w:p>
          <w:p w:rsidR="002F64FF" w:rsidRPr="002F64FF" w:rsidRDefault="002F64FF" w:rsidP="002F64FF">
            <w:pPr>
              <w:rPr>
                <w:rFonts w:hint="eastAsia"/>
              </w:rPr>
            </w:pPr>
            <w:r w:rsidRPr="002F64FF">
              <w:rPr>
                <w:rFonts w:hint="eastAsia"/>
              </w:rPr>
              <w:t xml:space="preserve">　　属于经济适用住房在建工程房地产抵押的，还应在抵押合同中约定：建设单位所贷款项全部用于经济适用住房建设，不得挪做他用；如因债务到期未清偿等原因需要实现抵押权的，抵押物应由政府优先回购，或者向符合购买经济适用住房条件的特定对象出售，出售价格要符合国家关于出售经济适用住房价格的规定。</w:t>
            </w:r>
            <w:r w:rsidRPr="002F64FF">
              <w:rPr>
                <w:rFonts w:hint="eastAsia"/>
              </w:rPr>
              <w:t>  </w:t>
            </w:r>
          </w:p>
          <w:p w:rsidR="002F64FF" w:rsidRPr="002F64FF" w:rsidRDefault="002F64FF" w:rsidP="002F64FF">
            <w:pPr>
              <w:rPr>
                <w:rFonts w:hint="eastAsia"/>
              </w:rPr>
            </w:pPr>
            <w:r w:rsidRPr="002F64FF">
              <w:rPr>
                <w:rFonts w:hint="eastAsia"/>
              </w:rPr>
              <w:t xml:space="preserve">　　（二）在建工程房地产抵押权转移登记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以在建工程连同土地使用权抵押申请转移登记的，申请人是在建工程房地产抵押权转让合同的双方当事人。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）房地产他项权证（或登记证明或抵押权证明书）；</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）在建工程房地产抵押权转让协议（查验原件、复印件留存）。</w:t>
            </w:r>
          </w:p>
          <w:p w:rsidR="002F64FF" w:rsidRPr="002F64FF" w:rsidRDefault="002F64FF" w:rsidP="002F64FF">
            <w:pPr>
              <w:rPr>
                <w:rFonts w:hint="eastAsia"/>
              </w:rPr>
            </w:pPr>
            <w:r w:rsidRPr="002F64FF">
              <w:rPr>
                <w:rFonts w:hint="eastAsia"/>
              </w:rPr>
              <w:t xml:space="preserve">　　（三）在建工程房地产抵押权变更登记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抵押双方当事人姓名或者名称、权利范围（限同坐落内）、权利价值、约定期限等变更的，应申请在建工程房地产抵押权变更登记，申请人是原设定抵押权的当事人。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）土地使用证或房地产权证（原件暂存）；</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）房地产他项权证（或登记证明或抵押权证明书）；</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）在建工程房地产抵押权变更文件（查验原件、复印件留存）；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）因抵押权人姓名或者名称变更申请抵押权变更登记的，申请人可不提交土地使用证或房地产权证；</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）因权利价值增加申请在建工程房屋抵押权变更登记的，还应提交其他抵押权人的书面同意文件。</w:t>
            </w:r>
          </w:p>
          <w:p w:rsidR="002F64FF" w:rsidRPr="002F64FF" w:rsidRDefault="002F64FF" w:rsidP="002F64FF">
            <w:pPr>
              <w:rPr>
                <w:rFonts w:hint="eastAsia"/>
              </w:rPr>
            </w:pPr>
            <w:r w:rsidRPr="002F64FF">
              <w:rPr>
                <w:rFonts w:hint="eastAsia"/>
              </w:rPr>
              <w:t xml:space="preserve">　　（四）在建工程房地产抵押权注销登记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经登记的在建工程房地产抵押权申请注销登记的，申请人是原设定抵押权的当事人。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）土地使用证或房地产权证（原件暂存）</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）房地产他项权证（或登记证明或抵押权证明书）；</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）证明在建工程房地产抵押权终止的文件。</w:t>
            </w:r>
          </w:p>
          <w:p w:rsidR="002F64FF" w:rsidRPr="002F64FF" w:rsidRDefault="002F64FF" w:rsidP="002F64FF">
            <w:pPr>
              <w:rPr>
                <w:rFonts w:hint="eastAsia"/>
              </w:rPr>
            </w:pPr>
            <w:r w:rsidRPr="002F64FF">
              <w:rPr>
                <w:rFonts w:hint="eastAsia"/>
              </w:rPr>
              <w:t xml:space="preserve">　　</w:t>
            </w:r>
            <w:r w:rsidRPr="002F64FF">
              <w:rPr>
                <w:rFonts w:hint="eastAsia"/>
                <w:b/>
                <w:bCs/>
              </w:rPr>
              <w:t>二、房地产抵押权登记</w:t>
            </w:r>
          </w:p>
          <w:p w:rsidR="002F64FF" w:rsidRPr="002F64FF" w:rsidRDefault="002F64FF" w:rsidP="002F64FF">
            <w:pPr>
              <w:rPr>
                <w:rFonts w:hint="eastAsia"/>
              </w:rPr>
            </w:pPr>
            <w:r w:rsidRPr="002F64FF">
              <w:rPr>
                <w:rFonts w:hint="eastAsia"/>
              </w:rPr>
              <w:t xml:space="preserve">　　（一）房地产抵押权设定登记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以房地产设定抵押权申请登记的，申请人是抵押合同双方当事人。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）房屋所有权证、土地使用证或房地产权证（原件暂存）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）抵押合同</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）抵押担保的主合同。</w:t>
            </w:r>
          </w:p>
          <w:p w:rsidR="002F64FF" w:rsidRPr="002F64FF" w:rsidRDefault="002F64FF" w:rsidP="002F64FF">
            <w:pPr>
              <w:rPr>
                <w:rFonts w:hint="eastAsia"/>
              </w:rPr>
            </w:pPr>
            <w:r w:rsidRPr="002F64FF">
              <w:rPr>
                <w:rFonts w:hint="eastAsia"/>
              </w:rPr>
              <w:t xml:space="preserve">　　共用宗地上的房屋无土地信息的，申请人可持房屋所有权证等申请办理抵押权登记。</w:t>
            </w:r>
          </w:p>
          <w:p w:rsidR="002F64FF" w:rsidRPr="002F64FF" w:rsidRDefault="002F64FF" w:rsidP="002F64FF">
            <w:pPr>
              <w:rPr>
                <w:rFonts w:hint="eastAsia"/>
              </w:rPr>
            </w:pPr>
            <w:r w:rsidRPr="002F64FF">
              <w:rPr>
                <w:rFonts w:hint="eastAsia"/>
              </w:rPr>
              <w:t xml:space="preserve">　　（二）房地产抵押权转移登记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抵押权随主债权转让申请房地产抵押权转移登记的，申请人是抵押权转让合同的双方当事人。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）房屋他项权证或房地产他项权证</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）抵押权随主债权转让的合同。</w:t>
            </w:r>
          </w:p>
          <w:p w:rsidR="002F64FF" w:rsidRPr="002F64FF" w:rsidRDefault="002F64FF" w:rsidP="002F64FF">
            <w:pPr>
              <w:rPr>
                <w:rFonts w:hint="eastAsia"/>
              </w:rPr>
            </w:pPr>
            <w:r w:rsidRPr="002F64FF">
              <w:rPr>
                <w:rFonts w:hint="eastAsia"/>
              </w:rPr>
              <w:t xml:space="preserve">　　（三）房地产抵押权变更登记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抵押双方当事人姓名或者名称、权利范围（限同坐落内）、权利价值、约定期限等变更的，应申请房地产抵押权变更登记，申请人是原设定抵押权的当事人。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）房屋所有权证、土地使用证或房地产权证（原件暂存）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）房屋他项权证或房地产他项权证</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）证明房地产抵押权变更的文件（查验原件、复印件留存）。</w:t>
            </w:r>
          </w:p>
          <w:p w:rsidR="002F64FF" w:rsidRPr="002F64FF" w:rsidRDefault="002F64FF" w:rsidP="002F64FF">
            <w:pPr>
              <w:rPr>
                <w:rFonts w:hint="eastAsia"/>
              </w:rPr>
            </w:pPr>
            <w:r w:rsidRPr="002F64FF">
              <w:rPr>
                <w:rFonts w:hint="eastAsia"/>
              </w:rPr>
              <w:t xml:space="preserve">　　因抵押权人姓名或者名称变更申请抵押权变更登记的，申请人可不提交房屋所有权证、土地使用证或房地产权证；</w:t>
            </w:r>
          </w:p>
          <w:p w:rsidR="002F64FF" w:rsidRPr="002F64FF" w:rsidRDefault="002F64FF" w:rsidP="002F64FF">
            <w:pPr>
              <w:rPr>
                <w:rFonts w:hint="eastAsia"/>
              </w:rPr>
            </w:pPr>
            <w:r w:rsidRPr="002F64FF">
              <w:rPr>
                <w:rFonts w:hint="eastAsia"/>
              </w:rPr>
              <w:t xml:space="preserve">　　因权利价值增加申请抵押权变更登记的，还应提交其他抵押权人的书面同意文件。</w:t>
            </w:r>
          </w:p>
          <w:p w:rsidR="002F64FF" w:rsidRPr="002F64FF" w:rsidRDefault="002F64FF" w:rsidP="002F64FF">
            <w:pPr>
              <w:rPr>
                <w:rFonts w:hint="eastAsia"/>
              </w:rPr>
            </w:pPr>
            <w:r w:rsidRPr="002F64FF">
              <w:rPr>
                <w:rFonts w:hint="eastAsia"/>
              </w:rPr>
              <w:t xml:space="preserve">　　（四）房地产抵押权注销登记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经登记的房地产抵押权申请注销登记的，申请人是房地权属登记簿上的抵押权人和房地产权利人。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）房屋所有权证、土地使用证或房地产权证（原件暂存）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）房屋他项权证或房地产他项权证</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）证明房地产抵押权终止的文件。</w:t>
            </w:r>
          </w:p>
          <w:p w:rsidR="002F64FF" w:rsidRPr="002F64FF" w:rsidRDefault="002F64FF" w:rsidP="002F64FF">
            <w:pPr>
              <w:rPr>
                <w:rFonts w:hint="eastAsia"/>
              </w:rPr>
            </w:pPr>
            <w:r w:rsidRPr="002F64FF">
              <w:rPr>
                <w:rFonts w:hint="eastAsia"/>
              </w:rPr>
              <w:t xml:space="preserve">　　</w:t>
            </w:r>
            <w:r w:rsidRPr="002F64FF">
              <w:rPr>
                <w:rFonts w:hint="eastAsia"/>
                <w:b/>
                <w:bCs/>
              </w:rPr>
              <w:t>三、审核内容</w:t>
            </w:r>
          </w:p>
          <w:p w:rsidR="002F64FF" w:rsidRPr="002F64FF" w:rsidRDefault="002F64FF" w:rsidP="002F64FF">
            <w:pPr>
              <w:rPr>
                <w:rFonts w:hint="eastAsia"/>
              </w:rPr>
            </w:pPr>
            <w:r w:rsidRPr="002F64FF">
              <w:rPr>
                <w:rFonts w:hint="eastAsia"/>
              </w:rPr>
              <w:t xml:space="preserve">　　申请房地产他项权设定、转移、变更登记符合下列条件的，登记机构应予以登记：</w:t>
            </w:r>
          </w:p>
          <w:p w:rsidR="002F64FF" w:rsidRPr="002F64FF" w:rsidRDefault="002F64FF" w:rsidP="002F64FF">
            <w:pPr>
              <w:rPr>
                <w:rFonts w:hint="eastAsia"/>
              </w:rPr>
            </w:pPr>
            <w:r w:rsidRPr="002F64FF">
              <w:rPr>
                <w:rFonts w:hint="eastAsia"/>
              </w:rPr>
              <w:t xml:space="preserve">　　（一）无法律、法规规定的不得抵押情形；</w:t>
            </w:r>
          </w:p>
          <w:p w:rsidR="002F64FF" w:rsidRPr="002F64FF" w:rsidRDefault="002F64FF" w:rsidP="002F64FF">
            <w:pPr>
              <w:rPr>
                <w:rFonts w:hint="eastAsia"/>
              </w:rPr>
            </w:pPr>
            <w:r w:rsidRPr="002F64FF">
              <w:rPr>
                <w:rFonts w:hint="eastAsia"/>
              </w:rPr>
              <w:t xml:space="preserve">　　（二）属于《天津市新建住宅配套非经营性公建建设和管理办法》（津政办发〔</w:t>
            </w:r>
            <w:r w:rsidRPr="002F64FF">
              <w:rPr>
                <w:rFonts w:hint="eastAsia"/>
              </w:rPr>
              <w:t>2012</w:t>
            </w:r>
            <w:r w:rsidRPr="002F64FF">
              <w:rPr>
                <w:rFonts w:hint="eastAsia"/>
              </w:rPr>
              <w:t>〕</w:t>
            </w:r>
            <w:r w:rsidRPr="002F64FF">
              <w:rPr>
                <w:rFonts w:hint="eastAsia"/>
              </w:rPr>
              <w:t>29</w:t>
            </w:r>
            <w:r w:rsidRPr="002F64FF">
              <w:rPr>
                <w:rFonts w:hint="eastAsia"/>
              </w:rPr>
              <w:t>号）规定的教育、社区医疗卫生、文化体育、社区服务（含菜市场）、行政管理和市政公用等新建住宅配套非经营性公建，不得办理在建工程房地产抵押；</w:t>
            </w:r>
          </w:p>
          <w:p w:rsidR="002F64FF" w:rsidRPr="002F64FF" w:rsidRDefault="002F64FF" w:rsidP="002F64FF">
            <w:pPr>
              <w:rPr>
                <w:rFonts w:hint="eastAsia"/>
              </w:rPr>
            </w:pPr>
            <w:r w:rsidRPr="002F64FF">
              <w:rPr>
                <w:rFonts w:hint="eastAsia"/>
              </w:rPr>
              <w:t xml:space="preserve">　　（三）申请人是设定、转移、变更房地产他项权的当事人，且抵押人是房地权属登记簿记载的权利人；属于在建工程房地产抵押的</w:t>
            </w:r>
            <w:r w:rsidRPr="002F64FF">
              <w:rPr>
                <w:rFonts w:hint="eastAsia"/>
              </w:rPr>
              <w:t>,</w:t>
            </w:r>
            <w:r w:rsidRPr="002F64FF">
              <w:rPr>
                <w:rFonts w:hint="eastAsia"/>
              </w:rPr>
              <w:t>抵押人还应当是建设工程规划许可证载明的建设单位，抵押人是房地产开发企业的，应是房地权属登记簿记载的预售人；</w:t>
            </w:r>
          </w:p>
          <w:p w:rsidR="002F64FF" w:rsidRPr="002F64FF" w:rsidRDefault="002F64FF" w:rsidP="002F64FF">
            <w:pPr>
              <w:rPr>
                <w:rFonts w:hint="eastAsia"/>
              </w:rPr>
            </w:pPr>
            <w:r w:rsidRPr="002F64FF">
              <w:rPr>
                <w:rFonts w:hint="eastAsia"/>
              </w:rPr>
              <w:t xml:space="preserve">　　（四）申请登记的房屋（以非商品房在建工程抵押的除外）及其占用范围内的土地（共用宗地上的房屋无土地信息的除外）在房地权属登记簿记载范围内；</w:t>
            </w:r>
          </w:p>
          <w:p w:rsidR="002F64FF" w:rsidRPr="002F64FF" w:rsidRDefault="002F64FF" w:rsidP="002F64FF">
            <w:pPr>
              <w:rPr>
                <w:rFonts w:hint="eastAsia"/>
              </w:rPr>
            </w:pPr>
            <w:r w:rsidRPr="002F64FF">
              <w:rPr>
                <w:rFonts w:hint="eastAsia"/>
              </w:rPr>
              <w:t xml:space="preserve">　　（五）抵押合同清单载明的房地坐落、土地面积、房屋建筑面积等与房地权属登记簿记载一致；</w:t>
            </w:r>
          </w:p>
          <w:p w:rsidR="002F64FF" w:rsidRPr="002F64FF" w:rsidRDefault="002F64FF" w:rsidP="002F64FF">
            <w:pPr>
              <w:rPr>
                <w:rFonts w:hint="eastAsia"/>
              </w:rPr>
            </w:pPr>
            <w:r w:rsidRPr="002F64FF">
              <w:rPr>
                <w:rFonts w:hint="eastAsia"/>
              </w:rPr>
              <w:t xml:space="preserve">　　（六）无更正登记、异议登记记载；</w:t>
            </w:r>
          </w:p>
          <w:p w:rsidR="002F64FF" w:rsidRPr="002F64FF" w:rsidRDefault="002F64FF" w:rsidP="002F64FF">
            <w:pPr>
              <w:rPr>
                <w:rFonts w:hint="eastAsia"/>
              </w:rPr>
            </w:pPr>
            <w:r w:rsidRPr="002F64FF">
              <w:rPr>
                <w:rFonts w:hint="eastAsia"/>
              </w:rPr>
              <w:t xml:space="preserve">　　（七）无他人房屋所有权预告登记记载；</w:t>
            </w:r>
          </w:p>
          <w:p w:rsidR="002F64FF" w:rsidRPr="002F64FF" w:rsidRDefault="002F64FF" w:rsidP="002F64FF">
            <w:pPr>
              <w:rPr>
                <w:rFonts w:hint="eastAsia"/>
              </w:rPr>
            </w:pPr>
            <w:r w:rsidRPr="002F64FF">
              <w:rPr>
                <w:rFonts w:hint="eastAsia"/>
              </w:rPr>
              <w:lastRenderedPageBreak/>
              <w:t xml:space="preserve">　　（八）无司法机关、行政机关实施财产保全等限制措施记载；</w:t>
            </w:r>
          </w:p>
          <w:p w:rsidR="002F64FF" w:rsidRPr="002F64FF" w:rsidRDefault="002F64FF" w:rsidP="002F64FF">
            <w:pPr>
              <w:rPr>
                <w:rFonts w:hint="eastAsia"/>
              </w:rPr>
            </w:pPr>
            <w:r w:rsidRPr="002F64FF">
              <w:rPr>
                <w:rFonts w:hint="eastAsia"/>
              </w:rPr>
              <w:t xml:space="preserve">　　（九）符合《条例》第四十四条规定；</w:t>
            </w:r>
          </w:p>
          <w:p w:rsidR="002F64FF" w:rsidRPr="002F64FF" w:rsidRDefault="002F64FF" w:rsidP="002F64FF">
            <w:pPr>
              <w:rPr>
                <w:rFonts w:hint="eastAsia"/>
              </w:rPr>
            </w:pPr>
            <w:r w:rsidRPr="002F64FF">
              <w:rPr>
                <w:rFonts w:hint="eastAsia"/>
              </w:rPr>
              <w:t xml:space="preserve">　　（十）持房、地两证申请办理房地产抵押权登记的，应先办理房地两证合一。</w:t>
            </w:r>
          </w:p>
          <w:p w:rsidR="002F64FF" w:rsidRPr="002F64FF" w:rsidRDefault="002F64FF" w:rsidP="002F64FF">
            <w:pPr>
              <w:rPr>
                <w:rFonts w:hint="eastAsia"/>
              </w:rPr>
            </w:pPr>
            <w:r w:rsidRPr="002F64FF">
              <w:rPr>
                <w:rFonts w:hint="eastAsia"/>
              </w:rPr>
              <w:t xml:space="preserve">　　</w:t>
            </w:r>
            <w:r w:rsidRPr="002F64FF">
              <w:rPr>
                <w:rFonts w:hint="eastAsia"/>
                <w:b/>
                <w:bCs/>
              </w:rPr>
              <w:t>四、核准登记</w:t>
            </w:r>
          </w:p>
          <w:p w:rsidR="002F64FF" w:rsidRPr="002F64FF" w:rsidRDefault="002F64FF" w:rsidP="002F64FF">
            <w:pPr>
              <w:rPr>
                <w:rFonts w:hint="eastAsia"/>
              </w:rPr>
            </w:pPr>
            <w:r w:rsidRPr="002F64FF">
              <w:rPr>
                <w:rFonts w:hint="eastAsia"/>
              </w:rPr>
              <w:t xml:space="preserve">　　（一）登记机构应自受理他项权登记申请之日起</w:t>
            </w:r>
            <w:r w:rsidRPr="002F64FF">
              <w:rPr>
                <w:rFonts w:hint="eastAsia"/>
              </w:rPr>
              <w:t>7</w:t>
            </w:r>
            <w:r w:rsidRPr="002F64FF">
              <w:rPr>
                <w:rFonts w:hint="eastAsia"/>
              </w:rPr>
              <w:t>个工作日内完成审核，符合登记条件的予以登记，核发《房地产他项权证》，并在《天津市房地产权证》上注记他项权登记事项。</w:t>
            </w:r>
          </w:p>
          <w:p w:rsidR="002F64FF" w:rsidRPr="002F64FF" w:rsidRDefault="002F64FF" w:rsidP="002F64FF">
            <w:pPr>
              <w:rPr>
                <w:rFonts w:hint="eastAsia"/>
              </w:rPr>
            </w:pPr>
            <w:r w:rsidRPr="002F64FF">
              <w:rPr>
                <w:rFonts w:hint="eastAsia"/>
              </w:rPr>
              <w:t xml:space="preserve">　　（二）办理在建工程房地产抵押权登记的，《天津市房地产权证》、《天津市房地产他项权证》的“权利种类”栏记载“在建工程房地产抵押权”，在“记事”栏内注记“</w:t>
            </w:r>
            <w:r w:rsidRPr="002F64FF">
              <w:rPr>
                <w:rFonts w:hint="eastAsia"/>
              </w:rPr>
              <w:t>XX</w:t>
            </w:r>
            <w:r w:rsidRPr="002F64FF">
              <w:rPr>
                <w:rFonts w:hint="eastAsia"/>
              </w:rPr>
              <w:t>在建工程连同整宗土地使用权抵押”。在商品房网络系统上办理在建工程连同整宗土地使用权抵押后，应同时在房地权属登记网络系统上注记在建工程连同整宗土地使用权设定抵押的有关情况。</w:t>
            </w:r>
          </w:p>
          <w:p w:rsidR="002F64FF" w:rsidRPr="002F64FF" w:rsidRDefault="002F64FF" w:rsidP="002F64FF">
            <w:pPr>
              <w:rPr>
                <w:rFonts w:hint="eastAsia"/>
              </w:rPr>
            </w:pPr>
            <w:r w:rsidRPr="002F64FF">
              <w:rPr>
                <w:rFonts w:hint="eastAsia"/>
              </w:rPr>
              <w:t xml:space="preserve">　　（三）办理最高额抵押权登记的，在《天津市房地产权证》、《天津市房地产他项权证》“记事”栏内注记“最高额抵押权登记”</w:t>
            </w:r>
            <w:r w:rsidRPr="002F64FF">
              <w:rPr>
                <w:rFonts w:hint="eastAsia"/>
              </w:rPr>
              <w:t>,</w:t>
            </w:r>
            <w:r w:rsidRPr="002F64FF">
              <w:rPr>
                <w:rFonts w:hint="eastAsia"/>
              </w:rPr>
              <w:t>在《天津市房地产他项权证》“权利价值”栏内记载最高债权额</w:t>
            </w:r>
            <w:r w:rsidRPr="002F64FF">
              <w:rPr>
                <w:rFonts w:hint="eastAsia"/>
              </w:rPr>
              <w:t>,</w:t>
            </w:r>
            <w:r w:rsidRPr="002F64FF">
              <w:rPr>
                <w:rFonts w:hint="eastAsia"/>
              </w:rPr>
              <w:t>“约定期限”栏内记载债权确定的期间。</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第三节</w:t>
            </w:r>
            <w:r w:rsidRPr="002F64FF">
              <w:rPr>
                <w:rFonts w:hint="eastAsia"/>
                <w:b/>
                <w:bCs/>
              </w:rPr>
              <w:t xml:space="preserve"> </w:t>
            </w:r>
            <w:r w:rsidRPr="002F64FF">
              <w:rPr>
                <w:rFonts w:hint="eastAsia"/>
                <w:b/>
                <w:bCs/>
              </w:rPr>
              <w:t>预告登记</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xml:space="preserve">　　</w:t>
            </w:r>
            <w:r w:rsidRPr="002F64FF">
              <w:rPr>
                <w:rFonts w:hint="eastAsia"/>
                <w:b/>
                <w:bCs/>
              </w:rPr>
              <w:t>一、预售登记</w:t>
            </w:r>
          </w:p>
          <w:p w:rsidR="002F64FF" w:rsidRPr="002F64FF" w:rsidRDefault="002F64FF" w:rsidP="002F64FF">
            <w:pPr>
              <w:rPr>
                <w:rFonts w:hint="eastAsia"/>
              </w:rPr>
            </w:pPr>
            <w:r w:rsidRPr="002F64FF">
              <w:rPr>
                <w:rFonts w:hint="eastAsia"/>
              </w:rPr>
              <w:t xml:space="preserve">　　（一）房地产开发企业销售期房，在申请办理商品房销售许可的同时申请办理预售登记，提交申请书。</w:t>
            </w:r>
          </w:p>
          <w:p w:rsidR="002F64FF" w:rsidRPr="002F64FF" w:rsidRDefault="002F64FF" w:rsidP="002F64FF">
            <w:pPr>
              <w:rPr>
                <w:rFonts w:hint="eastAsia"/>
              </w:rPr>
            </w:pPr>
            <w:r w:rsidRPr="002F64FF">
              <w:rPr>
                <w:rFonts w:hint="eastAsia"/>
              </w:rPr>
              <w:t xml:space="preserve">　　（二）商品房销售许可核准的同时，登记机构应将相关事项记载于房地权属登记簿，并通知预售人领取预售登记证明。</w:t>
            </w:r>
          </w:p>
          <w:p w:rsidR="002F64FF" w:rsidRPr="002F64FF" w:rsidRDefault="002F64FF" w:rsidP="002F64FF">
            <w:pPr>
              <w:rPr>
                <w:rFonts w:hint="eastAsia"/>
              </w:rPr>
            </w:pPr>
            <w:r w:rsidRPr="002F64FF">
              <w:rPr>
                <w:rFonts w:hint="eastAsia"/>
              </w:rPr>
              <w:t xml:space="preserve">　　</w:t>
            </w:r>
            <w:r w:rsidRPr="002F64FF">
              <w:rPr>
                <w:rFonts w:hint="eastAsia"/>
                <w:b/>
                <w:bCs/>
              </w:rPr>
              <w:t>二、房屋所有权预告登记</w:t>
            </w:r>
          </w:p>
          <w:p w:rsidR="002F64FF" w:rsidRPr="002F64FF" w:rsidRDefault="002F64FF" w:rsidP="002F64FF">
            <w:pPr>
              <w:rPr>
                <w:rFonts w:hint="eastAsia"/>
              </w:rPr>
            </w:pPr>
            <w:r w:rsidRPr="002F64FF">
              <w:rPr>
                <w:rFonts w:hint="eastAsia"/>
              </w:rPr>
              <w:t xml:space="preserve">　　（一）因购买商品房申请预告登记的，申请人是商品房合同的预购人。</w:t>
            </w:r>
          </w:p>
          <w:p w:rsidR="002F64FF" w:rsidRPr="002F64FF" w:rsidRDefault="002F64FF" w:rsidP="002F64FF">
            <w:pPr>
              <w:rPr>
                <w:rFonts w:hint="eastAsia"/>
              </w:rPr>
            </w:pPr>
            <w:r w:rsidRPr="002F64FF">
              <w:rPr>
                <w:rFonts w:hint="eastAsia"/>
              </w:rPr>
              <w:t xml:space="preserve">　　（二）申请人应向登记机构提交下列文件：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通过商品房销售网打印的已备案的天津市商品房买卖合同</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权属登记工作人员与房地权属登记簿核对是否办理预售登记，</w:t>
            </w:r>
            <w:r w:rsidRPr="002F64FF">
              <w:rPr>
                <w:rFonts w:hint="eastAsia"/>
              </w:rPr>
              <w:t>2005</w:t>
            </w:r>
            <w:r w:rsidRPr="002F64FF">
              <w:rPr>
                <w:rFonts w:hint="eastAsia"/>
              </w:rPr>
              <w:t>年</w:t>
            </w:r>
            <w:r w:rsidRPr="002F64FF">
              <w:rPr>
                <w:rFonts w:hint="eastAsia"/>
              </w:rPr>
              <w:t>9</w:t>
            </w:r>
            <w:r w:rsidRPr="002F64FF">
              <w:rPr>
                <w:rFonts w:hint="eastAsia"/>
              </w:rPr>
              <w:t>月</w:t>
            </w:r>
            <w:r w:rsidRPr="002F64FF">
              <w:rPr>
                <w:rFonts w:hint="eastAsia"/>
              </w:rPr>
              <w:t>1</w:t>
            </w:r>
            <w:r w:rsidRPr="002F64FF">
              <w:rPr>
                <w:rFonts w:hint="eastAsia"/>
              </w:rPr>
              <w:t>日前的除外；</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w:t>
            </w:r>
          </w:p>
          <w:p w:rsidR="002F64FF" w:rsidRPr="002F64FF" w:rsidRDefault="002F64FF" w:rsidP="002F64FF">
            <w:pPr>
              <w:rPr>
                <w:rFonts w:hint="eastAsia"/>
              </w:rPr>
            </w:pPr>
            <w:r w:rsidRPr="002F64FF">
              <w:rPr>
                <w:rFonts w:hint="eastAsia"/>
              </w:rPr>
              <w:t xml:space="preserve">　　</w:t>
            </w:r>
            <w:r w:rsidRPr="002F64FF">
              <w:rPr>
                <w:rFonts w:hint="eastAsia"/>
                <w:b/>
                <w:bCs/>
              </w:rPr>
              <w:t>三、房屋所有权预告登记的变更登记</w:t>
            </w:r>
          </w:p>
          <w:p w:rsidR="002F64FF" w:rsidRPr="002F64FF" w:rsidRDefault="002F64FF" w:rsidP="002F64FF">
            <w:pPr>
              <w:rPr>
                <w:rFonts w:hint="eastAsia"/>
              </w:rPr>
            </w:pPr>
            <w:r w:rsidRPr="002F64FF">
              <w:rPr>
                <w:rFonts w:hint="eastAsia"/>
              </w:rPr>
              <w:lastRenderedPageBreak/>
              <w:t xml:space="preserve">　　（一）预购商品房因下列原因，当事人可申请变更登记：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预告登记权利人姓名或者名称变更的，申请人是预告登记权利人；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地名变更的，申请人是预告登记权利人；</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预告登记权利人死亡后房屋权利被依法继承的，申请人是继承人；</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配偶之间房屋权利变动的，申请人是配偶双方。</w:t>
            </w:r>
          </w:p>
          <w:p w:rsidR="002F64FF" w:rsidRPr="002F64FF" w:rsidRDefault="002F64FF" w:rsidP="002F64FF">
            <w:pPr>
              <w:rPr>
                <w:rFonts w:hint="eastAsia"/>
              </w:rPr>
            </w:pPr>
            <w:r w:rsidRPr="002F64FF">
              <w:rPr>
                <w:rFonts w:hint="eastAsia"/>
              </w:rPr>
              <w:t xml:space="preserve">　　（二）申请人应向登记机构提交下列文件：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登记证明；</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变更事实的有关证明文件（查验原件、复印件留存）。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b/>
                <w:bCs/>
              </w:rPr>
              <w:t>四、注销房屋所有权预告登记</w:t>
            </w:r>
          </w:p>
          <w:p w:rsidR="002F64FF" w:rsidRPr="002F64FF" w:rsidRDefault="002F64FF" w:rsidP="002F64FF">
            <w:pPr>
              <w:rPr>
                <w:rFonts w:hint="eastAsia"/>
              </w:rPr>
            </w:pPr>
            <w:r w:rsidRPr="002F64FF">
              <w:rPr>
                <w:rFonts w:hint="eastAsia"/>
              </w:rPr>
              <w:t xml:space="preserve">　　（一）预告登记终止或者失效的，应申请注销预告登记，申请人是原预告登记申请人。</w:t>
            </w:r>
          </w:p>
          <w:p w:rsidR="002F64FF" w:rsidRPr="002F64FF" w:rsidRDefault="002F64FF" w:rsidP="002F64FF">
            <w:pPr>
              <w:rPr>
                <w:rFonts w:hint="eastAsia"/>
              </w:rPr>
            </w:pPr>
            <w:r w:rsidRPr="002F64FF">
              <w:rPr>
                <w:rFonts w:hint="eastAsia"/>
              </w:rPr>
              <w:t xml:space="preserve">　　（二）申请人应向登记机构提交下列文件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登记证明</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预告登记终止的证明文件（查验原件、复印件留存）。</w:t>
            </w:r>
          </w:p>
          <w:p w:rsidR="002F64FF" w:rsidRPr="002F64FF" w:rsidRDefault="002F64FF" w:rsidP="002F64FF">
            <w:pPr>
              <w:rPr>
                <w:rFonts w:hint="eastAsia"/>
              </w:rPr>
            </w:pPr>
            <w:r w:rsidRPr="002F64FF">
              <w:rPr>
                <w:rFonts w:hint="eastAsia"/>
              </w:rPr>
              <w:t xml:space="preserve">　　（三）人民法院、仲裁机构已经生效的判决、裁定、裁决、调解书证明预售合同终止的，凭人民法院、仲裁机构已经发生法律效力的文书及协助执行通知书（查验原件、复印件留存），可申请注销预告登记。</w:t>
            </w:r>
          </w:p>
          <w:p w:rsidR="002F64FF" w:rsidRPr="002F64FF" w:rsidRDefault="002F64FF" w:rsidP="002F64FF">
            <w:pPr>
              <w:rPr>
                <w:rFonts w:hint="eastAsia"/>
              </w:rPr>
            </w:pPr>
            <w:r w:rsidRPr="002F64FF">
              <w:rPr>
                <w:rFonts w:hint="eastAsia"/>
              </w:rPr>
              <w:t xml:space="preserve">　　（四）预告登记权利人办理转移登记后，登记簿记载的房屋所有权预告登记自动撤销。</w:t>
            </w:r>
          </w:p>
          <w:p w:rsidR="002F64FF" w:rsidRPr="002F64FF" w:rsidRDefault="002F64FF" w:rsidP="002F64FF">
            <w:pPr>
              <w:rPr>
                <w:rFonts w:hint="eastAsia"/>
              </w:rPr>
            </w:pPr>
            <w:r w:rsidRPr="002F64FF">
              <w:rPr>
                <w:rFonts w:hint="eastAsia"/>
              </w:rPr>
              <w:t xml:space="preserve">　　</w:t>
            </w:r>
            <w:r w:rsidRPr="002F64FF">
              <w:rPr>
                <w:rFonts w:hint="eastAsia"/>
                <w:b/>
                <w:bCs/>
              </w:rPr>
              <w:t>五、房屋抵押权预告登记</w:t>
            </w:r>
          </w:p>
          <w:p w:rsidR="002F64FF" w:rsidRPr="002F64FF" w:rsidRDefault="002F64FF" w:rsidP="002F64FF">
            <w:pPr>
              <w:rPr>
                <w:rFonts w:hint="eastAsia"/>
              </w:rPr>
            </w:pPr>
            <w:r w:rsidRPr="002F64FF">
              <w:rPr>
                <w:rFonts w:hint="eastAsia"/>
              </w:rPr>
              <w:t xml:space="preserve">　　（一）以购买商品房设定抵押权申请预告登记的，申请人是购买商品房抵押合同双方当事人，且抵押人是房地权属登记簿记载的预告登记权利人。</w:t>
            </w:r>
          </w:p>
          <w:p w:rsidR="002F64FF" w:rsidRPr="002F64FF" w:rsidRDefault="002F64FF" w:rsidP="002F64FF">
            <w:pPr>
              <w:rPr>
                <w:rFonts w:hint="eastAsia"/>
              </w:rPr>
            </w:pPr>
            <w:r w:rsidRPr="002F64FF">
              <w:rPr>
                <w:rFonts w:hint="eastAsia"/>
              </w:rPr>
              <w:t xml:space="preserve">　　（二）申请人应向登记机构提交以下文件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lastRenderedPageBreak/>
              <w:t xml:space="preserve">　　</w:t>
            </w:r>
            <w:r w:rsidRPr="002F64FF">
              <w:rPr>
                <w:rFonts w:hint="eastAsia"/>
              </w:rPr>
              <w:t>3.</w:t>
            </w:r>
            <w:r w:rsidRPr="002F64FF">
              <w:rPr>
                <w:rFonts w:hint="eastAsia"/>
              </w:rPr>
              <w:t>登记证明（原件暂存）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抵押合同</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抵押担保的主合同。</w:t>
            </w:r>
          </w:p>
          <w:p w:rsidR="002F64FF" w:rsidRPr="002F64FF" w:rsidRDefault="002F64FF" w:rsidP="002F64FF">
            <w:pPr>
              <w:rPr>
                <w:rFonts w:hint="eastAsia"/>
              </w:rPr>
            </w:pPr>
            <w:r w:rsidRPr="002F64FF">
              <w:rPr>
                <w:rFonts w:hint="eastAsia"/>
              </w:rPr>
              <w:t xml:space="preserve">　　</w:t>
            </w:r>
            <w:r w:rsidRPr="002F64FF">
              <w:rPr>
                <w:rFonts w:hint="eastAsia"/>
                <w:b/>
                <w:bCs/>
              </w:rPr>
              <w:t>六、以购买商品房抵押权转让的预告登记</w:t>
            </w:r>
          </w:p>
          <w:p w:rsidR="002F64FF" w:rsidRPr="002F64FF" w:rsidRDefault="002F64FF" w:rsidP="002F64FF">
            <w:pPr>
              <w:rPr>
                <w:rFonts w:hint="eastAsia"/>
              </w:rPr>
            </w:pPr>
            <w:r w:rsidRPr="002F64FF">
              <w:rPr>
                <w:rFonts w:hint="eastAsia"/>
              </w:rPr>
              <w:t xml:space="preserve">　　（一）以购买商品房抵押权转让的，申请人是抵押权转让合同的双方当事人。</w:t>
            </w:r>
          </w:p>
          <w:p w:rsidR="002F64FF" w:rsidRPr="002F64FF" w:rsidRDefault="002F64FF" w:rsidP="002F64FF">
            <w:pPr>
              <w:rPr>
                <w:rFonts w:hint="eastAsia"/>
              </w:rPr>
            </w:pPr>
            <w:r w:rsidRPr="002F64FF">
              <w:rPr>
                <w:rFonts w:hint="eastAsia"/>
              </w:rPr>
              <w:t xml:space="preserve">　　（二）申请人应向登记机构提交下列文件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登记证明；</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抵押权转让的协议（查验原件、复印件留存）。</w:t>
            </w:r>
          </w:p>
          <w:p w:rsidR="002F64FF" w:rsidRPr="002F64FF" w:rsidRDefault="002F64FF" w:rsidP="002F64FF">
            <w:pPr>
              <w:rPr>
                <w:rFonts w:hint="eastAsia"/>
              </w:rPr>
            </w:pPr>
            <w:r w:rsidRPr="002F64FF">
              <w:rPr>
                <w:rFonts w:hint="eastAsia"/>
              </w:rPr>
              <w:t xml:space="preserve">　　</w:t>
            </w:r>
            <w:r w:rsidRPr="002F64FF">
              <w:rPr>
                <w:rFonts w:hint="eastAsia"/>
                <w:b/>
                <w:bCs/>
              </w:rPr>
              <w:t>七、注销房屋抵押权预告登记</w:t>
            </w:r>
          </w:p>
          <w:p w:rsidR="002F64FF" w:rsidRPr="002F64FF" w:rsidRDefault="002F64FF" w:rsidP="002F64FF">
            <w:pPr>
              <w:rPr>
                <w:rFonts w:hint="eastAsia"/>
              </w:rPr>
            </w:pPr>
            <w:r w:rsidRPr="002F64FF">
              <w:rPr>
                <w:rFonts w:hint="eastAsia"/>
              </w:rPr>
              <w:t xml:space="preserve">　　（一）申请注销房屋抵押权预告登记的，申请人是房地权属登记簿上记载的所有权和抵押权预告登记权利人。</w:t>
            </w:r>
          </w:p>
          <w:p w:rsidR="002F64FF" w:rsidRPr="002F64FF" w:rsidRDefault="002F64FF" w:rsidP="002F64FF">
            <w:pPr>
              <w:rPr>
                <w:rFonts w:hint="eastAsia"/>
              </w:rPr>
            </w:pPr>
            <w:r w:rsidRPr="002F64FF">
              <w:rPr>
                <w:rFonts w:hint="eastAsia"/>
              </w:rPr>
              <w:t xml:space="preserve">　　（二）申请人应向登记机构提交下列文件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所有权预告登记证明（原件暂存）；</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抵押权预告登记证明；</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证明房屋抵押权终止的证明文件。</w:t>
            </w:r>
          </w:p>
          <w:p w:rsidR="002F64FF" w:rsidRPr="002F64FF" w:rsidRDefault="002F64FF" w:rsidP="002F64FF">
            <w:pPr>
              <w:rPr>
                <w:rFonts w:hint="eastAsia"/>
              </w:rPr>
            </w:pPr>
            <w:r w:rsidRPr="002F64FF">
              <w:rPr>
                <w:rFonts w:hint="eastAsia"/>
              </w:rPr>
              <w:t xml:space="preserve">　　</w:t>
            </w:r>
            <w:r w:rsidRPr="002F64FF">
              <w:rPr>
                <w:rFonts w:hint="eastAsia"/>
                <w:b/>
                <w:bCs/>
              </w:rPr>
              <w:t>八、审核内容</w:t>
            </w:r>
          </w:p>
          <w:p w:rsidR="002F64FF" w:rsidRPr="002F64FF" w:rsidRDefault="002F64FF" w:rsidP="002F64FF">
            <w:pPr>
              <w:rPr>
                <w:rFonts w:hint="eastAsia"/>
              </w:rPr>
            </w:pPr>
            <w:r w:rsidRPr="002F64FF">
              <w:rPr>
                <w:rFonts w:hint="eastAsia"/>
              </w:rPr>
              <w:t xml:space="preserve">　　申请预告登记符合下列条件的，登记机构应予以登记：</w:t>
            </w:r>
          </w:p>
          <w:p w:rsidR="002F64FF" w:rsidRPr="002F64FF" w:rsidRDefault="002F64FF" w:rsidP="002F64FF">
            <w:pPr>
              <w:rPr>
                <w:rFonts w:hint="eastAsia"/>
              </w:rPr>
            </w:pPr>
            <w:r w:rsidRPr="002F64FF">
              <w:rPr>
                <w:rFonts w:hint="eastAsia"/>
              </w:rPr>
              <w:t xml:space="preserve">　　（一）无法律、法规规定的不得抵押情形；</w:t>
            </w:r>
          </w:p>
          <w:p w:rsidR="002F64FF" w:rsidRPr="002F64FF" w:rsidRDefault="002F64FF" w:rsidP="002F64FF">
            <w:pPr>
              <w:rPr>
                <w:rFonts w:hint="eastAsia"/>
              </w:rPr>
            </w:pPr>
            <w:r w:rsidRPr="002F64FF">
              <w:rPr>
                <w:rFonts w:hint="eastAsia"/>
              </w:rPr>
              <w:t xml:space="preserve">　　（二）申请房屋所有权预告登记的，房地产开发企业已就该商品房办理预售登记且无他人房屋所有权预告登记记载；</w:t>
            </w:r>
          </w:p>
          <w:p w:rsidR="002F64FF" w:rsidRPr="002F64FF" w:rsidRDefault="002F64FF" w:rsidP="002F64FF">
            <w:pPr>
              <w:rPr>
                <w:rFonts w:hint="eastAsia"/>
              </w:rPr>
            </w:pPr>
            <w:r w:rsidRPr="002F64FF">
              <w:rPr>
                <w:rFonts w:hint="eastAsia"/>
              </w:rPr>
              <w:t xml:space="preserve">　　（三）申请房屋抵押权预告登记的，预购人已就该房屋办理房屋所有权预告登记；</w:t>
            </w:r>
          </w:p>
          <w:p w:rsidR="002F64FF" w:rsidRPr="002F64FF" w:rsidRDefault="002F64FF" w:rsidP="002F64FF">
            <w:pPr>
              <w:rPr>
                <w:rFonts w:hint="eastAsia"/>
              </w:rPr>
            </w:pPr>
            <w:r w:rsidRPr="002F64FF">
              <w:rPr>
                <w:rFonts w:hint="eastAsia"/>
              </w:rPr>
              <w:t xml:space="preserve">　　（四）无司法机关、行政机关实施财产保全等限制措施记载。</w:t>
            </w:r>
          </w:p>
          <w:p w:rsidR="002F64FF" w:rsidRPr="002F64FF" w:rsidRDefault="002F64FF" w:rsidP="002F64FF">
            <w:pPr>
              <w:rPr>
                <w:rFonts w:hint="eastAsia"/>
              </w:rPr>
            </w:pPr>
            <w:r w:rsidRPr="002F64FF">
              <w:rPr>
                <w:rFonts w:hint="eastAsia"/>
              </w:rPr>
              <w:t xml:space="preserve">　　</w:t>
            </w:r>
            <w:r w:rsidRPr="002F64FF">
              <w:rPr>
                <w:rFonts w:hint="eastAsia"/>
                <w:b/>
                <w:bCs/>
              </w:rPr>
              <w:t>九、核准登记</w:t>
            </w:r>
          </w:p>
          <w:p w:rsidR="002F64FF" w:rsidRPr="002F64FF" w:rsidRDefault="002F64FF" w:rsidP="002F64FF">
            <w:pPr>
              <w:rPr>
                <w:rFonts w:hint="eastAsia"/>
              </w:rPr>
            </w:pPr>
            <w:r w:rsidRPr="002F64FF">
              <w:rPr>
                <w:rFonts w:hint="eastAsia"/>
              </w:rPr>
              <w:t xml:space="preserve">　　登记机构应在受理预告登记申请之日起</w:t>
            </w:r>
            <w:r w:rsidRPr="002F64FF">
              <w:rPr>
                <w:rFonts w:hint="eastAsia"/>
              </w:rPr>
              <w:t>7</w:t>
            </w:r>
            <w:r w:rsidRPr="002F64FF">
              <w:rPr>
                <w:rFonts w:hint="eastAsia"/>
              </w:rPr>
              <w:t>个工作日内完成审核，符合登记条件的予以登记，并核发登记证明。</w:t>
            </w:r>
          </w:p>
          <w:p w:rsidR="002F64FF" w:rsidRPr="002F64FF" w:rsidRDefault="002F64FF" w:rsidP="002F64FF">
            <w:pPr>
              <w:rPr>
                <w:rFonts w:hint="eastAsia"/>
              </w:rPr>
            </w:pPr>
            <w:r w:rsidRPr="002F64FF">
              <w:rPr>
                <w:rFonts w:hint="eastAsia"/>
              </w:rPr>
              <w:lastRenderedPageBreak/>
              <w:t> </w:t>
            </w:r>
          </w:p>
          <w:p w:rsidR="002F64FF" w:rsidRPr="002F64FF" w:rsidRDefault="002F64FF" w:rsidP="002F64FF">
            <w:pPr>
              <w:rPr>
                <w:rFonts w:hint="eastAsia"/>
              </w:rPr>
            </w:pPr>
            <w:r w:rsidRPr="002F64FF">
              <w:rPr>
                <w:rFonts w:hint="eastAsia"/>
                <w:b/>
                <w:bCs/>
              </w:rPr>
              <w:t>第四节　房、地两证记载不一致的问题</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xml:space="preserve">　　一、自本规定下发之日起，各登记机构应严格按照房地产坐落的行政区划办理有关登记。对于本规定下发前已登记但原房屋、土地登记发证单位不属于同一行政区域的，由发放《房屋所有权证》的单位受理有关权属登记，有关国土资源分局应将宗地信息移交相应的房地产管理局。</w:t>
            </w:r>
          </w:p>
          <w:p w:rsidR="002F64FF" w:rsidRPr="002F64FF" w:rsidRDefault="002F64FF" w:rsidP="002F64FF">
            <w:pPr>
              <w:rPr>
                <w:rFonts w:hint="eastAsia"/>
              </w:rPr>
            </w:pPr>
            <w:r w:rsidRPr="002F64FF">
              <w:rPr>
                <w:rFonts w:hint="eastAsia"/>
              </w:rPr>
              <w:t xml:space="preserve">　　房屋、土地登记坐落在同一行政区域，房、地两证记载的坐落不一致的，以地名证明文件为准；对于无地名证明文件，且房、地两证记载的坐落不一致的，按照《房屋所有权证》的坐落记载。</w:t>
            </w:r>
          </w:p>
          <w:p w:rsidR="002F64FF" w:rsidRPr="002F64FF" w:rsidRDefault="002F64FF" w:rsidP="002F64FF">
            <w:pPr>
              <w:rPr>
                <w:rFonts w:hint="eastAsia"/>
              </w:rPr>
            </w:pPr>
            <w:r w:rsidRPr="002F64FF">
              <w:rPr>
                <w:rFonts w:hint="eastAsia"/>
              </w:rPr>
              <w:t xml:space="preserve">　　二、在房地产权属证书“地号”栏中，同时填写原地籍号和房屋地号，并在“记事”栏内注记新宗地代码。</w:t>
            </w:r>
          </w:p>
          <w:p w:rsidR="002F64FF" w:rsidRPr="002F64FF" w:rsidRDefault="002F64FF" w:rsidP="002F64FF">
            <w:pPr>
              <w:rPr>
                <w:rFonts w:hint="eastAsia"/>
              </w:rPr>
            </w:pPr>
            <w:r w:rsidRPr="002F64FF">
              <w:rPr>
                <w:rFonts w:hint="eastAsia"/>
              </w:rPr>
              <w:t xml:space="preserve">　　三、土地用途与房屋设计用途不一致的，土地用途按用地批准文件填写，房屋设计用途按照建设工程规划批准文件填写。</w:t>
            </w:r>
          </w:p>
          <w:p w:rsidR="002F64FF" w:rsidRPr="002F64FF" w:rsidRDefault="002F64FF" w:rsidP="002F64FF">
            <w:pPr>
              <w:rPr>
                <w:rFonts w:hint="eastAsia"/>
              </w:rPr>
            </w:pPr>
            <w:r w:rsidRPr="002F64FF">
              <w:rPr>
                <w:rFonts w:hint="eastAsia"/>
              </w:rPr>
              <w:t xml:space="preserve">　　四、房、地权利人不一致的，现权利人持房、地两证申请办理转移登记的，按有关规定向新的权利人核发《天津市房地产权证》。</w:t>
            </w:r>
          </w:p>
          <w:p w:rsidR="002F64FF" w:rsidRPr="002F64FF" w:rsidRDefault="002F64FF" w:rsidP="002F64FF">
            <w:pPr>
              <w:rPr>
                <w:rFonts w:hint="eastAsia"/>
              </w:rPr>
            </w:pPr>
            <w:r w:rsidRPr="002F64FF">
              <w:rPr>
                <w:rFonts w:hint="eastAsia"/>
              </w:rPr>
              <w:t xml:space="preserve">　　五、房屋发生转让并由买卖双方当事人按规定申请办理了转移登记，但未及时申请办理土地变更登记，造成国有土地使用证证载权利人仍为原权利人，且因原权利人下落不明等原因造成无法提供原土地使用证，现权利人申请房地统一登记的，由有关房地产登记机构向原核发土地使用证的登记机构转送《联系单》核查土地登记情况，原土地登记机构确认土地登记情况后，现权利人出具承担有关法律责任的承诺，由房地产登记机构登报，公告原土地使用证作废后，再为现权利人办理房地统一登记手续。</w:t>
            </w:r>
          </w:p>
          <w:p w:rsidR="002F64FF" w:rsidRPr="002F64FF" w:rsidRDefault="002F64FF" w:rsidP="002F64FF">
            <w:pPr>
              <w:rPr>
                <w:rFonts w:hint="eastAsia"/>
              </w:rPr>
            </w:pPr>
            <w:r w:rsidRPr="002F64FF">
              <w:rPr>
                <w:rFonts w:hint="eastAsia"/>
              </w:rPr>
              <w:t xml:space="preserve">　　六、房、地已登记，因拆除或新建等导致房、地两证附图记载不一致，当事人申请办理房地产转移、变更等登记的，应先办理注销登记或新建房屋初始登记等手续。属于划拨土地转让的应按《关于印发划拨土地房地产现状补办土地有偿使用手续有关问题的通知》（津国土房地权〔</w:t>
            </w:r>
            <w:r w:rsidRPr="002F64FF">
              <w:rPr>
                <w:rFonts w:hint="eastAsia"/>
              </w:rPr>
              <w:t>2012</w:t>
            </w:r>
            <w:r w:rsidRPr="002F64FF">
              <w:rPr>
                <w:rFonts w:hint="eastAsia"/>
              </w:rPr>
              <w:t>〕</w:t>
            </w:r>
            <w:r w:rsidRPr="002F64FF">
              <w:rPr>
                <w:rFonts w:hint="eastAsia"/>
              </w:rPr>
              <w:t>306</w:t>
            </w:r>
            <w:r w:rsidRPr="002F64FF">
              <w:rPr>
                <w:rFonts w:hint="eastAsia"/>
              </w:rPr>
              <w:t>号）有关规定，先到土地交易管理部门办理土地有偿使用手续后，再办理房地产转移、变更等登记。</w:t>
            </w:r>
          </w:p>
          <w:p w:rsidR="002F64FF" w:rsidRPr="002F64FF" w:rsidRDefault="002F64FF" w:rsidP="002F64FF">
            <w:pPr>
              <w:rPr>
                <w:rFonts w:hint="eastAsia"/>
              </w:rPr>
            </w:pPr>
            <w:r w:rsidRPr="002F64FF">
              <w:rPr>
                <w:rFonts w:hint="eastAsia"/>
              </w:rPr>
              <w:t xml:space="preserve">　　七、房屋建成登记后，因规划路网调整在办理土地出让手续或登记手续时退线，造成房屋超地界的，在权利人转让房地产办理土地出让手续、办理房地产登记手续时，或根据权利人的申请，按原用地范围恢复土地使用权。</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第四章　集体土地房屋登记</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第一节　房屋所有权登记</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xml:space="preserve">　　</w:t>
            </w:r>
            <w:r w:rsidRPr="002F64FF">
              <w:rPr>
                <w:rFonts w:hint="eastAsia"/>
                <w:b/>
                <w:bCs/>
              </w:rPr>
              <w:t>一、集体土地房屋所有权初始登记</w:t>
            </w:r>
          </w:p>
          <w:p w:rsidR="002F64FF" w:rsidRPr="002F64FF" w:rsidRDefault="002F64FF" w:rsidP="002F64FF">
            <w:pPr>
              <w:rPr>
                <w:rFonts w:hint="eastAsia"/>
              </w:rPr>
            </w:pPr>
            <w:r w:rsidRPr="002F64FF">
              <w:rPr>
                <w:rFonts w:hint="eastAsia"/>
              </w:rPr>
              <w:lastRenderedPageBreak/>
              <w:t xml:space="preserve">　　（一）在集体土地上依法新建的房屋，申请房屋所有权初始登记，申请人应向登记机构提交下列文件：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集体土地使用证（查验原件、复印件留存）；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建房批准文件（查验原件、复印件留存）；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房屋测绘成果资料；</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申请村民住房所有权初始登记的，除提交规定的申请文件外，还应提交申请人属于房屋所在地农村集体经济组织成员的证明；</w:t>
            </w:r>
          </w:p>
          <w:p w:rsidR="002F64FF" w:rsidRPr="002F64FF" w:rsidRDefault="002F64FF" w:rsidP="002F64FF">
            <w:pPr>
              <w:rPr>
                <w:rFonts w:hint="eastAsia"/>
              </w:rPr>
            </w:pPr>
            <w:r w:rsidRPr="002F64FF">
              <w:rPr>
                <w:rFonts w:hint="eastAsia"/>
              </w:rPr>
              <w:t xml:space="preserve">　　农村集体经济组织申请房屋所有权初始登记的，还应提交经村民会议同意或者由村民会议授权经村民代表会议同意的证明材料。</w:t>
            </w:r>
          </w:p>
          <w:p w:rsidR="002F64FF" w:rsidRPr="002F64FF" w:rsidRDefault="002F64FF" w:rsidP="002F64FF">
            <w:pPr>
              <w:rPr>
                <w:rFonts w:hint="eastAsia"/>
              </w:rPr>
            </w:pPr>
            <w:r w:rsidRPr="002F64FF">
              <w:rPr>
                <w:rFonts w:hint="eastAsia"/>
              </w:rPr>
              <w:t xml:space="preserve">　　（二）审核内容</w:t>
            </w:r>
          </w:p>
          <w:p w:rsidR="002F64FF" w:rsidRPr="002F64FF" w:rsidRDefault="002F64FF" w:rsidP="002F64FF">
            <w:pPr>
              <w:rPr>
                <w:rFonts w:hint="eastAsia"/>
              </w:rPr>
            </w:pPr>
            <w:r w:rsidRPr="002F64FF">
              <w:rPr>
                <w:rFonts w:hint="eastAsia"/>
              </w:rPr>
              <w:t xml:space="preserve">　　申请新建房屋初始登记符合下列条件的，登记机构应予以登记：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申请人与有关文件记载的土地使用权人和建设单位相一致；</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申请初始登记的房屋坐落、设计用途、幢数、层数、建筑面积与建房批准文件和房屋测绘成果报告相符；</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申请初始登记的房屋占用范围内的土地在房地权属登记簿记载范围内；</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办理村民住房所有权初始登记、农村集体经济组织所有房屋所有权初始登记，登记机构受理登记申请后，应将申请登记事项在房屋所在地农村集体经济组织内进行公告，公告期</w:t>
            </w:r>
            <w:r w:rsidRPr="002F64FF">
              <w:rPr>
                <w:rFonts w:hint="eastAsia"/>
              </w:rPr>
              <w:t>30</w:t>
            </w:r>
            <w:r w:rsidRPr="002F64FF">
              <w:rPr>
                <w:rFonts w:hint="eastAsia"/>
              </w:rPr>
              <w:t>日，公告期内无异议或者异议不成立的，方可予以登记。</w:t>
            </w:r>
          </w:p>
          <w:p w:rsidR="002F64FF" w:rsidRPr="002F64FF" w:rsidRDefault="002F64FF" w:rsidP="002F64FF">
            <w:pPr>
              <w:rPr>
                <w:rFonts w:hint="eastAsia"/>
              </w:rPr>
            </w:pPr>
            <w:r w:rsidRPr="002F64FF">
              <w:rPr>
                <w:rFonts w:hint="eastAsia"/>
              </w:rPr>
              <w:t xml:space="preserve">　　（三）核准登记</w:t>
            </w:r>
          </w:p>
          <w:p w:rsidR="002F64FF" w:rsidRPr="002F64FF" w:rsidRDefault="002F64FF" w:rsidP="002F64FF">
            <w:pPr>
              <w:rPr>
                <w:rFonts w:hint="eastAsia"/>
              </w:rPr>
            </w:pPr>
            <w:r w:rsidRPr="002F64FF">
              <w:rPr>
                <w:rFonts w:hint="eastAsia"/>
              </w:rPr>
              <w:t xml:space="preserve">　　登记机构自受理初始登记申请之日起</w:t>
            </w:r>
            <w:r w:rsidRPr="002F64FF">
              <w:rPr>
                <w:rFonts w:hint="eastAsia"/>
              </w:rPr>
              <w:t>30</w:t>
            </w:r>
            <w:r w:rsidRPr="002F64FF">
              <w:rPr>
                <w:rFonts w:hint="eastAsia"/>
              </w:rPr>
              <w:t>日内完成审核，符合登记条件的予以登记，并核发房屋所有权证。</w:t>
            </w:r>
          </w:p>
          <w:p w:rsidR="002F64FF" w:rsidRPr="002F64FF" w:rsidRDefault="002F64FF" w:rsidP="002F64FF">
            <w:pPr>
              <w:rPr>
                <w:rFonts w:hint="eastAsia"/>
              </w:rPr>
            </w:pPr>
            <w:r w:rsidRPr="002F64FF">
              <w:rPr>
                <w:rFonts w:hint="eastAsia"/>
              </w:rPr>
              <w:t xml:space="preserve">　　</w:t>
            </w:r>
            <w:r w:rsidRPr="002F64FF">
              <w:rPr>
                <w:rFonts w:hint="eastAsia"/>
                <w:b/>
                <w:bCs/>
              </w:rPr>
              <w:t>二、集体土地房屋转移登记</w:t>
            </w:r>
          </w:p>
          <w:p w:rsidR="002F64FF" w:rsidRPr="002F64FF" w:rsidRDefault="002F64FF" w:rsidP="002F64FF">
            <w:pPr>
              <w:rPr>
                <w:rFonts w:hint="eastAsia"/>
              </w:rPr>
            </w:pPr>
            <w:r w:rsidRPr="002F64FF">
              <w:rPr>
                <w:rFonts w:hint="eastAsia"/>
              </w:rPr>
              <w:t xml:space="preserve">　　（一）因集体土地存量房屋买卖、交换、赠与、继承等原因进行转让的，应申请转移登记的，申请人为转让双方当事人或继承人等。</w:t>
            </w:r>
          </w:p>
          <w:p w:rsidR="002F64FF" w:rsidRPr="002F64FF" w:rsidRDefault="002F64FF" w:rsidP="002F64FF">
            <w:pPr>
              <w:rPr>
                <w:rFonts w:hint="eastAsia"/>
              </w:rPr>
            </w:pPr>
            <w:r w:rsidRPr="002F64FF">
              <w:rPr>
                <w:rFonts w:hint="eastAsia"/>
              </w:rPr>
              <w:t xml:space="preserve">　（二）申请人应向登记机构提交下列文件：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房屋所有权证、土地变更登记后的集体土地使用证；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房屋发生买卖、交换、赠与、继承等转让协议或证明；</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契税完税凭证（查验原件，继承和交换价格相等的情形除外）；</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有抵押登记记载的，应提交抵押权人书面同意证明（继承除外）；</w:t>
            </w:r>
          </w:p>
          <w:p w:rsidR="002F64FF" w:rsidRPr="002F64FF" w:rsidRDefault="002F64FF" w:rsidP="002F64FF">
            <w:pPr>
              <w:rPr>
                <w:rFonts w:hint="eastAsia"/>
              </w:rPr>
            </w:pPr>
            <w:r w:rsidRPr="002F64FF">
              <w:rPr>
                <w:rFonts w:hint="eastAsia"/>
              </w:rPr>
              <w:lastRenderedPageBreak/>
              <w:t xml:space="preserve">　　</w:t>
            </w:r>
            <w:r w:rsidRPr="002F64FF">
              <w:rPr>
                <w:rFonts w:hint="eastAsia"/>
              </w:rPr>
              <w:t>7.</w:t>
            </w:r>
            <w:r w:rsidRPr="002F64FF">
              <w:rPr>
                <w:rFonts w:hint="eastAsia"/>
              </w:rPr>
              <w:t>受让人为自然人的（继承人除外），应提交属于该农村集体经济组织成员的户籍证明（户口本），受让人为法人或其他组织的，应提交该农村集体经济组织出资成立的证明文件；</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申请村民住房所有权转移登记的，除提交规定的申请文件外，还应提交农村集体经济组织同意转移的证明材料；</w:t>
            </w:r>
          </w:p>
          <w:p w:rsidR="002F64FF" w:rsidRPr="002F64FF" w:rsidRDefault="002F64FF" w:rsidP="002F64FF">
            <w:pPr>
              <w:rPr>
                <w:rFonts w:hint="eastAsia"/>
              </w:rPr>
            </w:pPr>
            <w:r w:rsidRPr="002F64FF">
              <w:rPr>
                <w:rFonts w:hint="eastAsia"/>
              </w:rPr>
              <w:t xml:space="preserve">　　农村集体经济组织申请房屋所有权转移登记的，还应提交经村民会议同意或者由村民会议授权经村民代表会议同意的证明材料；</w:t>
            </w:r>
          </w:p>
          <w:p w:rsidR="002F64FF" w:rsidRPr="002F64FF" w:rsidRDefault="002F64FF" w:rsidP="002F64FF">
            <w:pPr>
              <w:rPr>
                <w:rFonts w:hint="eastAsia"/>
              </w:rPr>
            </w:pPr>
            <w:r w:rsidRPr="002F64FF">
              <w:rPr>
                <w:rFonts w:hint="eastAsia"/>
              </w:rPr>
              <w:t xml:space="preserve">　　</w:t>
            </w:r>
            <w:r w:rsidRPr="002F64FF">
              <w:rPr>
                <w:rFonts w:hint="eastAsia"/>
              </w:rPr>
              <w:t>9.</w:t>
            </w:r>
            <w:r w:rsidRPr="002F64FF">
              <w:rPr>
                <w:rFonts w:hint="eastAsia"/>
              </w:rPr>
              <w:t>部分房屋转移登记引起面积变动的，还应提交房屋测绘成果资料；</w:t>
            </w:r>
          </w:p>
          <w:p w:rsidR="002F64FF" w:rsidRPr="002F64FF" w:rsidRDefault="002F64FF" w:rsidP="002F64FF">
            <w:pPr>
              <w:rPr>
                <w:rFonts w:hint="eastAsia"/>
              </w:rPr>
            </w:pPr>
            <w:r w:rsidRPr="002F64FF">
              <w:rPr>
                <w:rFonts w:hint="eastAsia"/>
              </w:rPr>
              <w:t xml:space="preserve">　　</w:t>
            </w:r>
            <w:r w:rsidRPr="002F64FF">
              <w:rPr>
                <w:rFonts w:hint="eastAsia"/>
              </w:rPr>
              <w:t>10.</w:t>
            </w:r>
            <w:r w:rsidRPr="002F64FF">
              <w:rPr>
                <w:rFonts w:hint="eastAsia"/>
              </w:rPr>
              <w:t>购买拍卖的房屋，申请人提交委托拍卖合同（查验原件、复印件留存）和拍卖成交确认书（查验原件、复印件留存）到登记机构签定房产买卖协议。</w:t>
            </w:r>
          </w:p>
          <w:p w:rsidR="002F64FF" w:rsidRPr="002F64FF" w:rsidRDefault="002F64FF" w:rsidP="002F64FF">
            <w:pPr>
              <w:rPr>
                <w:rFonts w:hint="eastAsia"/>
              </w:rPr>
            </w:pPr>
            <w:r w:rsidRPr="002F64FF">
              <w:rPr>
                <w:rFonts w:hint="eastAsia"/>
              </w:rPr>
              <w:t xml:space="preserve">　　（三）审核内容</w:t>
            </w:r>
          </w:p>
          <w:p w:rsidR="002F64FF" w:rsidRPr="002F64FF" w:rsidRDefault="002F64FF" w:rsidP="002F64FF">
            <w:pPr>
              <w:rPr>
                <w:rFonts w:hint="eastAsia"/>
              </w:rPr>
            </w:pPr>
            <w:r w:rsidRPr="002F64FF">
              <w:rPr>
                <w:rFonts w:hint="eastAsia"/>
              </w:rPr>
              <w:t xml:space="preserve">　　申请转移登记符合下列条件的，登记机构应予以登记：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转让方是房地权属登记簿记载的权利人，受让方是有关证明文件中载明的受让人且受让人是农村集体经济组织成员（继承人除外）或农村集体经济组织出资成立的法人（其他组织）；</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申请转移登记的房屋及其占用范围内的土地在房地权属登记簿记载范围内，且土地权利人为受让人；</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无更正登记、异议登记记载；</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无司法机关、行政机关实施财产保全等限制措施记载。</w:t>
            </w:r>
          </w:p>
          <w:p w:rsidR="002F64FF" w:rsidRPr="002F64FF" w:rsidRDefault="002F64FF" w:rsidP="002F64FF">
            <w:pPr>
              <w:rPr>
                <w:rFonts w:hint="eastAsia"/>
              </w:rPr>
            </w:pPr>
            <w:r w:rsidRPr="002F64FF">
              <w:rPr>
                <w:rFonts w:hint="eastAsia"/>
              </w:rPr>
              <w:t xml:space="preserve">　　（四）核准登记</w:t>
            </w:r>
          </w:p>
          <w:p w:rsidR="002F64FF" w:rsidRPr="002F64FF" w:rsidRDefault="002F64FF" w:rsidP="002F64FF">
            <w:pPr>
              <w:rPr>
                <w:rFonts w:hint="eastAsia"/>
              </w:rPr>
            </w:pPr>
            <w:r w:rsidRPr="002F64FF">
              <w:rPr>
                <w:rFonts w:hint="eastAsia"/>
              </w:rPr>
              <w:t xml:space="preserve">　　登记机构应自受理房地产转移登记申请之日起</w:t>
            </w:r>
            <w:r w:rsidRPr="002F64FF">
              <w:rPr>
                <w:rFonts w:hint="eastAsia"/>
              </w:rPr>
              <w:t>30</w:t>
            </w:r>
            <w:r w:rsidRPr="002F64FF">
              <w:rPr>
                <w:rFonts w:hint="eastAsia"/>
              </w:rPr>
              <w:t>日内完成审核，符合登记条件的予以登记，并核发房屋所有权证。</w:t>
            </w:r>
          </w:p>
          <w:p w:rsidR="002F64FF" w:rsidRPr="002F64FF" w:rsidRDefault="002F64FF" w:rsidP="002F64FF">
            <w:pPr>
              <w:rPr>
                <w:rFonts w:hint="eastAsia"/>
              </w:rPr>
            </w:pPr>
            <w:r w:rsidRPr="002F64FF">
              <w:rPr>
                <w:rFonts w:hint="eastAsia"/>
              </w:rPr>
              <w:t xml:space="preserve">　　</w:t>
            </w:r>
            <w:r w:rsidRPr="002F64FF">
              <w:rPr>
                <w:rFonts w:hint="eastAsia"/>
                <w:b/>
                <w:bCs/>
              </w:rPr>
              <w:t>三、集体土地房屋变更登记</w:t>
            </w:r>
          </w:p>
          <w:p w:rsidR="002F64FF" w:rsidRPr="002F64FF" w:rsidRDefault="002F64FF" w:rsidP="002F64FF">
            <w:pPr>
              <w:rPr>
                <w:rFonts w:hint="eastAsia"/>
              </w:rPr>
            </w:pPr>
            <w:r w:rsidRPr="002F64FF">
              <w:rPr>
                <w:rFonts w:hint="eastAsia"/>
              </w:rPr>
              <w:t xml:space="preserve">　　（一）已登记的集体土地房屋有下列情形之一的，房屋权利人应申请变更登记：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房屋权利人更名的；</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地名更名的；</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配偶之间房屋登记权利人变更的；</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房屋共同共有与按份共有之间转换的；</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因翻建、改建致使房屋状况发生改变的；</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法律、法规规定的其他情形。</w:t>
            </w:r>
          </w:p>
          <w:p w:rsidR="002F64FF" w:rsidRPr="002F64FF" w:rsidRDefault="002F64FF" w:rsidP="002F64FF">
            <w:pPr>
              <w:rPr>
                <w:rFonts w:hint="eastAsia"/>
              </w:rPr>
            </w:pPr>
            <w:r w:rsidRPr="002F64FF">
              <w:rPr>
                <w:rFonts w:hint="eastAsia"/>
              </w:rPr>
              <w:t xml:space="preserve">　　（二）申请人应向登记机构提交下列文件：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w:t>
            </w:r>
          </w:p>
          <w:p w:rsidR="002F64FF" w:rsidRPr="002F64FF" w:rsidRDefault="002F64FF" w:rsidP="002F64FF">
            <w:pPr>
              <w:rPr>
                <w:rFonts w:hint="eastAsia"/>
              </w:rPr>
            </w:pPr>
            <w:r w:rsidRPr="002F64FF">
              <w:rPr>
                <w:rFonts w:hint="eastAsia"/>
              </w:rPr>
              <w:t xml:space="preserve">　　属于翻建、改建的，还应提供集体土地使用证；</w:t>
            </w:r>
          </w:p>
          <w:p w:rsidR="002F64FF" w:rsidRPr="002F64FF" w:rsidRDefault="002F64FF" w:rsidP="002F64FF">
            <w:pPr>
              <w:rPr>
                <w:rFonts w:hint="eastAsia"/>
              </w:rPr>
            </w:pPr>
            <w:r w:rsidRPr="002F64FF">
              <w:rPr>
                <w:rFonts w:hint="eastAsia"/>
              </w:rPr>
              <w:t xml:space="preserve">　　属于配偶之间变更的，还应提供土地变更登记后的集体土地使用证；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与变更事实有关的名称变更、地名更名等证明文件。</w:t>
            </w:r>
          </w:p>
          <w:p w:rsidR="002F64FF" w:rsidRPr="002F64FF" w:rsidRDefault="002F64FF" w:rsidP="002F64FF">
            <w:pPr>
              <w:rPr>
                <w:rFonts w:hint="eastAsia"/>
              </w:rPr>
            </w:pPr>
            <w:r w:rsidRPr="002F64FF">
              <w:rPr>
                <w:rFonts w:hint="eastAsia"/>
              </w:rPr>
              <w:t xml:space="preserve">　　（三）审核内容</w:t>
            </w:r>
          </w:p>
          <w:p w:rsidR="002F64FF" w:rsidRPr="002F64FF" w:rsidRDefault="002F64FF" w:rsidP="002F64FF">
            <w:pPr>
              <w:rPr>
                <w:rFonts w:hint="eastAsia"/>
              </w:rPr>
            </w:pPr>
            <w:r w:rsidRPr="002F64FF">
              <w:rPr>
                <w:rFonts w:hint="eastAsia"/>
              </w:rPr>
              <w:t xml:space="preserve">　　申请房屋变更登记符合下列条件的，登记机构应予以登记：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申请人符合受理登记条件；</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申请变更登记的房屋在房地权属登记簿记载的范围内；</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申请变更登记的内容与有关文件证明的变更事实一致；</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无更正登记、异议登记记载；</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无司法机关、行政机关实施财产保全等限制措施记载；</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属于配偶之间房屋登记权利人变更申请变更登记的，拟登记权利人应是农村集体经济组织成员。</w:t>
            </w:r>
          </w:p>
          <w:p w:rsidR="002F64FF" w:rsidRPr="002F64FF" w:rsidRDefault="002F64FF" w:rsidP="002F64FF">
            <w:pPr>
              <w:rPr>
                <w:rFonts w:hint="eastAsia"/>
              </w:rPr>
            </w:pPr>
            <w:r w:rsidRPr="002F64FF">
              <w:rPr>
                <w:rFonts w:hint="eastAsia"/>
              </w:rPr>
              <w:t xml:space="preserve">　　（四）核准登记</w:t>
            </w:r>
          </w:p>
          <w:p w:rsidR="002F64FF" w:rsidRPr="002F64FF" w:rsidRDefault="002F64FF" w:rsidP="002F64FF">
            <w:pPr>
              <w:rPr>
                <w:rFonts w:hint="eastAsia"/>
              </w:rPr>
            </w:pPr>
            <w:r w:rsidRPr="002F64FF">
              <w:rPr>
                <w:rFonts w:hint="eastAsia"/>
              </w:rPr>
              <w:t xml:space="preserve">　　登记机构应自受理房屋变更登记申请之日起</w:t>
            </w:r>
            <w:r w:rsidRPr="002F64FF">
              <w:rPr>
                <w:rFonts w:hint="eastAsia"/>
              </w:rPr>
              <w:t>30</w:t>
            </w:r>
            <w:r w:rsidRPr="002F64FF">
              <w:rPr>
                <w:rFonts w:hint="eastAsia"/>
              </w:rPr>
              <w:t>日内完成审核，符合登记条件的予以登记，并核发房屋所有权证。</w:t>
            </w:r>
          </w:p>
          <w:p w:rsidR="002F64FF" w:rsidRPr="002F64FF" w:rsidRDefault="002F64FF" w:rsidP="002F64FF">
            <w:pPr>
              <w:rPr>
                <w:rFonts w:hint="eastAsia"/>
              </w:rPr>
            </w:pPr>
            <w:r w:rsidRPr="002F64FF">
              <w:rPr>
                <w:rFonts w:hint="eastAsia"/>
              </w:rPr>
              <w:t xml:space="preserve">　　</w:t>
            </w:r>
            <w:r w:rsidRPr="002F64FF">
              <w:rPr>
                <w:rFonts w:hint="eastAsia"/>
                <w:b/>
                <w:bCs/>
              </w:rPr>
              <w:t>四、集体土地房屋注销登记</w:t>
            </w:r>
          </w:p>
          <w:p w:rsidR="002F64FF" w:rsidRPr="002F64FF" w:rsidRDefault="002F64FF" w:rsidP="002F64FF">
            <w:pPr>
              <w:rPr>
                <w:rFonts w:hint="eastAsia"/>
              </w:rPr>
            </w:pPr>
            <w:r w:rsidRPr="002F64FF">
              <w:rPr>
                <w:rFonts w:hint="eastAsia"/>
              </w:rPr>
              <w:t xml:space="preserve">　　（一）房屋灭失的注销登记</w:t>
            </w:r>
          </w:p>
          <w:p w:rsidR="002F64FF" w:rsidRPr="002F64FF" w:rsidRDefault="002F64FF" w:rsidP="002F64FF">
            <w:pPr>
              <w:rPr>
                <w:rFonts w:hint="eastAsia"/>
              </w:rPr>
            </w:pPr>
            <w:r w:rsidRPr="002F64FF">
              <w:rPr>
                <w:rFonts w:hint="eastAsia"/>
              </w:rPr>
              <w:t xml:space="preserve">　　因拆除、倒塌或者被依法拆迁等原因致使房屋灭失导致房屋权利终止申请注销登记的，申请人是房屋权利人或者拆迁人。申请人应向登记机构提交下列文件：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有关房屋权利终止的证明文件。</w:t>
            </w:r>
          </w:p>
          <w:p w:rsidR="002F64FF" w:rsidRPr="002F64FF" w:rsidRDefault="002F64FF" w:rsidP="002F64FF">
            <w:pPr>
              <w:rPr>
                <w:rFonts w:hint="eastAsia"/>
              </w:rPr>
            </w:pPr>
            <w:r w:rsidRPr="002F64FF">
              <w:rPr>
                <w:rFonts w:hint="eastAsia"/>
              </w:rPr>
              <w:t xml:space="preserve">　　（二）登记机构依职权注销登记</w:t>
            </w:r>
          </w:p>
          <w:p w:rsidR="002F64FF" w:rsidRPr="002F64FF" w:rsidRDefault="002F64FF" w:rsidP="002F64FF">
            <w:pPr>
              <w:rPr>
                <w:rFonts w:hint="eastAsia"/>
              </w:rPr>
            </w:pPr>
            <w:r w:rsidRPr="002F64FF">
              <w:rPr>
                <w:rFonts w:hint="eastAsia"/>
              </w:rPr>
              <w:t xml:space="preserve">　　权利人未按照规定申请房屋所有权注销登记的，登记机构可依据有关部门出具的证明文件，将注销事项记载于房地权属登记簿，同时房屋所有权证作废。</w:t>
            </w:r>
          </w:p>
          <w:p w:rsidR="002F64FF" w:rsidRPr="002F64FF" w:rsidRDefault="002F64FF" w:rsidP="002F64FF">
            <w:pPr>
              <w:rPr>
                <w:rFonts w:hint="eastAsia"/>
              </w:rPr>
            </w:pPr>
            <w:r w:rsidRPr="002F64FF">
              <w:rPr>
                <w:rFonts w:hint="eastAsia"/>
              </w:rPr>
              <w:lastRenderedPageBreak/>
              <w:t xml:space="preserve">　　（三）因司法机关、行政机关作出判决、裁定、决定致使房屋权利终止的注销登记</w:t>
            </w:r>
          </w:p>
          <w:p w:rsidR="002F64FF" w:rsidRPr="002F64FF" w:rsidRDefault="002F64FF" w:rsidP="002F64FF">
            <w:pPr>
              <w:rPr>
                <w:rFonts w:hint="eastAsia"/>
              </w:rPr>
            </w:pPr>
            <w:r w:rsidRPr="002F64FF">
              <w:rPr>
                <w:rFonts w:hint="eastAsia"/>
              </w:rPr>
              <w:t xml:space="preserve">　　因司法机关、行政机关作出判决、裁定、决定致使房屋权利终止的，有关国家机关申请注销登记，应向登记机构提交下列文件：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）有关国家机关工作人员工作证（查验原件）和单位介绍信；</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）司法机关、行政机关作出的已经发生法律效力的判决书、裁定书、决定书和协助执行通知书等文件。</w:t>
            </w:r>
          </w:p>
          <w:p w:rsidR="002F64FF" w:rsidRPr="002F64FF" w:rsidRDefault="002F64FF" w:rsidP="002F64FF">
            <w:pPr>
              <w:rPr>
                <w:rFonts w:hint="eastAsia"/>
              </w:rPr>
            </w:pPr>
            <w:r w:rsidRPr="002F64FF">
              <w:rPr>
                <w:rFonts w:hint="eastAsia"/>
              </w:rPr>
              <w:t xml:space="preserve">　　（四）审核内容</w:t>
            </w:r>
          </w:p>
          <w:p w:rsidR="002F64FF" w:rsidRPr="002F64FF" w:rsidRDefault="002F64FF" w:rsidP="002F64FF">
            <w:pPr>
              <w:rPr>
                <w:rFonts w:hint="eastAsia"/>
              </w:rPr>
            </w:pPr>
            <w:r w:rsidRPr="002F64FF">
              <w:rPr>
                <w:rFonts w:hint="eastAsia"/>
              </w:rPr>
              <w:t xml:space="preserve">　　申请注销登记符合下列条件的，登记机构应予以登记：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）申请人是房地权属登记簿记载的权利人；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）申请注销登记的房屋在房地权属登记簿记载的范围内；</w:t>
            </w:r>
          </w:p>
          <w:p w:rsidR="002F64FF" w:rsidRPr="002F64FF" w:rsidRDefault="002F64FF" w:rsidP="002F64FF">
            <w:pPr>
              <w:rPr>
                <w:rFonts w:hint="eastAsia"/>
              </w:rPr>
            </w:pPr>
            <w:r w:rsidRPr="002F64FF">
              <w:rPr>
                <w:rFonts w:hint="eastAsia"/>
              </w:rPr>
              <w:t xml:space="preserve">　　（五）核准登记</w:t>
            </w:r>
          </w:p>
          <w:p w:rsidR="002F64FF" w:rsidRPr="002F64FF" w:rsidRDefault="002F64FF" w:rsidP="002F64FF">
            <w:pPr>
              <w:rPr>
                <w:rFonts w:hint="eastAsia"/>
              </w:rPr>
            </w:pPr>
            <w:r w:rsidRPr="002F64FF">
              <w:rPr>
                <w:rFonts w:hint="eastAsia"/>
              </w:rPr>
              <w:t xml:space="preserve">　　登记机构应自受理注销登记申请之日起</w:t>
            </w:r>
            <w:r w:rsidRPr="002F64FF">
              <w:rPr>
                <w:rFonts w:hint="eastAsia"/>
              </w:rPr>
              <w:t>7</w:t>
            </w:r>
            <w:r w:rsidRPr="002F64FF">
              <w:rPr>
                <w:rFonts w:hint="eastAsia"/>
              </w:rPr>
              <w:t>个工作日内完成审核，符合登记条件的予以登记，并核发注销核准通知书。</w:t>
            </w:r>
          </w:p>
          <w:p w:rsidR="002F64FF" w:rsidRPr="002F64FF" w:rsidRDefault="002F64FF" w:rsidP="002F64FF">
            <w:pPr>
              <w:rPr>
                <w:rFonts w:hint="eastAsia"/>
              </w:rPr>
            </w:pPr>
            <w:r w:rsidRPr="002F64FF">
              <w:rPr>
                <w:rFonts w:hint="eastAsia"/>
              </w:rPr>
              <w:t xml:space="preserve">　属于因司法机关、行政机关作出判决、裁定、决定致使房屋权利终止的，登记机构应在</w:t>
            </w:r>
            <w:r w:rsidRPr="002F64FF">
              <w:rPr>
                <w:rFonts w:hint="eastAsia"/>
              </w:rPr>
              <w:t>7</w:t>
            </w:r>
            <w:r w:rsidRPr="002F64FF">
              <w:rPr>
                <w:rFonts w:hint="eastAsia"/>
              </w:rPr>
              <w:t>个工作日内将注销事项记载于房地权属登记簿，原房屋所有权证作废。同时，由登记机构向市国土房管局备案。</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第二节　他项权登记</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 xml:space="preserve">　　</w:t>
            </w:r>
            <w:r w:rsidRPr="002F64FF">
              <w:rPr>
                <w:rFonts w:hint="eastAsia"/>
                <w:b/>
                <w:bCs/>
              </w:rPr>
              <w:t>一、在建工程房屋抵押权登记</w:t>
            </w:r>
          </w:p>
          <w:p w:rsidR="002F64FF" w:rsidRPr="002F64FF" w:rsidRDefault="002F64FF" w:rsidP="002F64FF">
            <w:pPr>
              <w:rPr>
                <w:rFonts w:hint="eastAsia"/>
              </w:rPr>
            </w:pPr>
            <w:r w:rsidRPr="002F64FF">
              <w:rPr>
                <w:rFonts w:hint="eastAsia"/>
              </w:rPr>
              <w:t xml:space="preserve">　　（一）在建工程房屋抵押权设定登记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以乡镇、村企业的厂房等房屋在建工程设定抵押权申请登记的，申请人是抵押合同双方当事人。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）集体土地使用证（原件暂存）；</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）建房批准文件（查验原件、复印件留存）；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）房屋测绘成果资料；</w:t>
            </w:r>
          </w:p>
          <w:p w:rsidR="002F64FF" w:rsidRPr="002F64FF" w:rsidRDefault="002F64FF" w:rsidP="002F64FF">
            <w:pPr>
              <w:rPr>
                <w:rFonts w:hint="eastAsia"/>
              </w:rPr>
            </w:pPr>
            <w:r w:rsidRPr="002F64FF">
              <w:rPr>
                <w:rFonts w:hint="eastAsia"/>
              </w:rPr>
              <w:t xml:space="preserve">　　（</w:t>
            </w:r>
            <w:r w:rsidRPr="002F64FF">
              <w:rPr>
                <w:rFonts w:hint="eastAsia"/>
              </w:rPr>
              <w:t>6</w:t>
            </w:r>
            <w:r w:rsidRPr="002F64FF">
              <w:rPr>
                <w:rFonts w:hint="eastAsia"/>
              </w:rPr>
              <w:t>）工程勘察、设计、施工、材料采购总承包的，提交房屋建设工程总承包合同（查验原件、复印件留存）；施工一项总承包的，提交</w:t>
            </w:r>
            <w:r w:rsidRPr="002F64FF">
              <w:rPr>
                <w:rFonts w:hint="eastAsia"/>
              </w:rPr>
              <w:lastRenderedPageBreak/>
              <w:t>总承包合同（查验原件、复印件留存）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7</w:t>
            </w:r>
            <w:r w:rsidRPr="002F64FF">
              <w:rPr>
                <w:rFonts w:hint="eastAsia"/>
              </w:rPr>
              <w:t>）抵押担保的主合同；</w:t>
            </w:r>
          </w:p>
          <w:p w:rsidR="002F64FF" w:rsidRPr="002F64FF" w:rsidRDefault="002F64FF" w:rsidP="002F64FF">
            <w:pPr>
              <w:rPr>
                <w:rFonts w:hint="eastAsia"/>
              </w:rPr>
            </w:pPr>
            <w:r w:rsidRPr="002F64FF">
              <w:rPr>
                <w:rFonts w:hint="eastAsia"/>
              </w:rPr>
              <w:t xml:space="preserve">　　（</w:t>
            </w:r>
            <w:r w:rsidRPr="002F64FF">
              <w:rPr>
                <w:rFonts w:hint="eastAsia"/>
              </w:rPr>
              <w:t>8</w:t>
            </w:r>
            <w:r w:rsidRPr="002F64FF">
              <w:rPr>
                <w:rFonts w:hint="eastAsia"/>
              </w:rPr>
              <w:t>）抵押合同。</w:t>
            </w:r>
          </w:p>
          <w:p w:rsidR="002F64FF" w:rsidRPr="002F64FF" w:rsidRDefault="002F64FF" w:rsidP="002F64FF">
            <w:pPr>
              <w:rPr>
                <w:rFonts w:hint="eastAsia"/>
              </w:rPr>
            </w:pPr>
            <w:r w:rsidRPr="002F64FF">
              <w:rPr>
                <w:rFonts w:hint="eastAsia"/>
              </w:rPr>
              <w:t xml:space="preserve">　　（二）在建工程房屋抵押权转移、变更、注销登记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申请在建工程房屋抵押权转移、变更、注销登记的，申请人是抵押权转让双方当事人或原设定抵押权的当事人。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）集体土地使用证（原件暂存）；</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）登记证明；</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）证明抵押权转移、变更、注销的有关文件；</w:t>
            </w:r>
          </w:p>
          <w:p w:rsidR="002F64FF" w:rsidRPr="002F64FF" w:rsidRDefault="002F64FF" w:rsidP="002F64FF">
            <w:pPr>
              <w:rPr>
                <w:rFonts w:hint="eastAsia"/>
              </w:rPr>
            </w:pPr>
            <w:r w:rsidRPr="002F64FF">
              <w:rPr>
                <w:rFonts w:hint="eastAsia"/>
              </w:rPr>
              <w:t xml:space="preserve">　　申请在建工程抵押权转移登记、因抵押权人姓名或者名称变更申请抵押权变更登记的，申请人可不提交集体土地使用证；</w:t>
            </w:r>
          </w:p>
          <w:p w:rsidR="002F64FF" w:rsidRPr="002F64FF" w:rsidRDefault="002F64FF" w:rsidP="002F64FF">
            <w:pPr>
              <w:rPr>
                <w:rFonts w:hint="eastAsia"/>
              </w:rPr>
            </w:pPr>
            <w:r w:rsidRPr="002F64FF">
              <w:rPr>
                <w:rFonts w:hint="eastAsia"/>
              </w:rPr>
              <w:t xml:space="preserve">　　因权利价值增加申请在建工程房屋抵押权变更登记的，还应提交其他抵押权人的书面同意文件。</w:t>
            </w:r>
          </w:p>
          <w:p w:rsidR="002F64FF" w:rsidRPr="002F64FF" w:rsidRDefault="002F64FF" w:rsidP="002F64FF">
            <w:pPr>
              <w:rPr>
                <w:rFonts w:hint="eastAsia"/>
              </w:rPr>
            </w:pPr>
            <w:r w:rsidRPr="002F64FF">
              <w:rPr>
                <w:rFonts w:hint="eastAsia"/>
              </w:rPr>
              <w:t xml:space="preserve">　　</w:t>
            </w:r>
            <w:r w:rsidRPr="002F64FF">
              <w:rPr>
                <w:rFonts w:hint="eastAsia"/>
                <w:b/>
                <w:bCs/>
              </w:rPr>
              <w:t>二、以房屋设定抵押权的登记</w:t>
            </w:r>
          </w:p>
          <w:p w:rsidR="002F64FF" w:rsidRPr="002F64FF" w:rsidRDefault="002F64FF" w:rsidP="002F64FF">
            <w:pPr>
              <w:rPr>
                <w:rFonts w:hint="eastAsia"/>
              </w:rPr>
            </w:pPr>
            <w:r w:rsidRPr="002F64FF">
              <w:rPr>
                <w:rFonts w:hint="eastAsia"/>
              </w:rPr>
              <w:t xml:space="preserve">　　（一）房屋抵押权设定登记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以乡镇、村企业的厂房等房屋设定抵押权申请登记的，申请人是抵押合同双方当事人。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）申请人身份证明（查验原件、复印件留存）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）房屋所有权证、集体土地使用证（原件暂存）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）抵押合同</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）抵押担保的主合同。</w:t>
            </w:r>
          </w:p>
          <w:p w:rsidR="002F64FF" w:rsidRPr="002F64FF" w:rsidRDefault="002F64FF" w:rsidP="002F64FF">
            <w:pPr>
              <w:rPr>
                <w:rFonts w:hint="eastAsia"/>
              </w:rPr>
            </w:pPr>
            <w:r w:rsidRPr="002F64FF">
              <w:rPr>
                <w:rFonts w:hint="eastAsia"/>
              </w:rPr>
              <w:t xml:space="preserve">　　（二）房屋抵押权的转移、变更、注销登记</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申请房屋抵押权转移、变更、注销登记的，申请人是抵押权转让双方当事人或原设定抵押权的当事人。</w:t>
            </w:r>
          </w:p>
          <w:p w:rsidR="002F64FF" w:rsidRPr="002F64FF" w:rsidRDefault="002F64FF" w:rsidP="002F64FF">
            <w:pPr>
              <w:rPr>
                <w:rFonts w:hint="eastAsia"/>
              </w:rPr>
            </w:pPr>
            <w:r w:rsidRPr="002F64FF">
              <w:rPr>
                <w:rFonts w:hint="eastAsia"/>
              </w:rPr>
              <w:t xml:space="preserve">　　</w:t>
            </w:r>
            <w:r w:rsidRPr="002F64FF">
              <w:rPr>
                <w:rFonts w:hint="eastAsia"/>
              </w:rPr>
              <w:t>2.</w:t>
            </w:r>
            <w:r w:rsidRPr="002F64FF">
              <w:rPr>
                <w:rFonts w:hint="eastAsia"/>
              </w:rPr>
              <w:t>申请人应向登记机构提交下列文件</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1</w:t>
            </w:r>
            <w:r w:rsidRPr="002F64FF">
              <w:rPr>
                <w:rFonts w:hint="eastAsia"/>
              </w:rPr>
              <w:t>）申请书</w:t>
            </w:r>
            <w:r w:rsidRPr="002F64FF">
              <w:rPr>
                <w:rFonts w:hint="eastAsia"/>
              </w:rPr>
              <w:t>;</w:t>
            </w:r>
          </w:p>
          <w:p w:rsidR="002F64FF" w:rsidRPr="002F64FF" w:rsidRDefault="002F64FF" w:rsidP="002F64FF">
            <w:pPr>
              <w:rPr>
                <w:rFonts w:hint="eastAsia"/>
              </w:rPr>
            </w:pPr>
            <w:r w:rsidRPr="002F64FF">
              <w:rPr>
                <w:rFonts w:hint="eastAsia"/>
              </w:rPr>
              <w:lastRenderedPageBreak/>
              <w:t xml:space="preserve">　　（</w:t>
            </w:r>
            <w:r w:rsidRPr="002F64FF">
              <w:rPr>
                <w:rFonts w:hint="eastAsia"/>
              </w:rPr>
              <w:t>2</w:t>
            </w:r>
            <w:r w:rsidRPr="002F64FF">
              <w:rPr>
                <w:rFonts w:hint="eastAsia"/>
              </w:rPr>
              <w:t>）申请人身份证明（查验原件、复印件留存）；</w:t>
            </w:r>
          </w:p>
          <w:p w:rsidR="002F64FF" w:rsidRPr="002F64FF" w:rsidRDefault="002F64FF" w:rsidP="002F64FF">
            <w:pPr>
              <w:rPr>
                <w:rFonts w:hint="eastAsia"/>
              </w:rPr>
            </w:pPr>
            <w:r w:rsidRPr="002F64FF">
              <w:rPr>
                <w:rFonts w:hint="eastAsia"/>
              </w:rPr>
              <w:t xml:space="preserve">　　（</w:t>
            </w:r>
            <w:r w:rsidRPr="002F64FF">
              <w:rPr>
                <w:rFonts w:hint="eastAsia"/>
              </w:rPr>
              <w:t>3</w:t>
            </w:r>
            <w:r w:rsidRPr="002F64FF">
              <w:rPr>
                <w:rFonts w:hint="eastAsia"/>
              </w:rPr>
              <w:t>）房屋所有权证、集体土地使用证（原件暂存）</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4</w:t>
            </w:r>
            <w:r w:rsidRPr="002F64FF">
              <w:rPr>
                <w:rFonts w:hint="eastAsia"/>
              </w:rPr>
              <w:t>）房屋他项权证</w:t>
            </w:r>
            <w:r w:rsidRPr="002F64FF">
              <w:rPr>
                <w:rFonts w:hint="eastAsia"/>
              </w:rPr>
              <w:t>;</w:t>
            </w:r>
          </w:p>
          <w:p w:rsidR="002F64FF" w:rsidRPr="002F64FF" w:rsidRDefault="002F64FF" w:rsidP="002F64FF">
            <w:pPr>
              <w:rPr>
                <w:rFonts w:hint="eastAsia"/>
              </w:rPr>
            </w:pPr>
            <w:r w:rsidRPr="002F64FF">
              <w:rPr>
                <w:rFonts w:hint="eastAsia"/>
              </w:rPr>
              <w:t xml:space="preserve">　　（</w:t>
            </w:r>
            <w:r w:rsidRPr="002F64FF">
              <w:rPr>
                <w:rFonts w:hint="eastAsia"/>
              </w:rPr>
              <w:t>5</w:t>
            </w:r>
            <w:r w:rsidRPr="002F64FF">
              <w:rPr>
                <w:rFonts w:hint="eastAsia"/>
              </w:rPr>
              <w:t>）证明抵押权转移、变更、注销的有关文件。</w:t>
            </w:r>
          </w:p>
          <w:p w:rsidR="002F64FF" w:rsidRPr="002F64FF" w:rsidRDefault="002F64FF" w:rsidP="002F64FF">
            <w:pPr>
              <w:rPr>
                <w:rFonts w:hint="eastAsia"/>
              </w:rPr>
            </w:pPr>
            <w:r w:rsidRPr="002F64FF">
              <w:rPr>
                <w:rFonts w:hint="eastAsia"/>
              </w:rPr>
              <w:t xml:space="preserve">　　申请抵押权转移登记、因抵押权人姓名或者名称变更申请抵押权变更登记的，申请人可不提交房屋所有权证、集体土地使用证；</w:t>
            </w:r>
          </w:p>
          <w:p w:rsidR="002F64FF" w:rsidRPr="002F64FF" w:rsidRDefault="002F64FF" w:rsidP="002F64FF">
            <w:pPr>
              <w:rPr>
                <w:rFonts w:hint="eastAsia"/>
              </w:rPr>
            </w:pPr>
            <w:r w:rsidRPr="002F64FF">
              <w:rPr>
                <w:rFonts w:hint="eastAsia"/>
              </w:rPr>
              <w:t xml:space="preserve">　　因权利价值增加申请抵押权变更登记的，还应提交其他抵押权人的书面同意文件。</w:t>
            </w:r>
          </w:p>
          <w:p w:rsidR="002F64FF" w:rsidRPr="002F64FF" w:rsidRDefault="002F64FF" w:rsidP="002F64FF">
            <w:pPr>
              <w:rPr>
                <w:rFonts w:hint="eastAsia"/>
              </w:rPr>
            </w:pPr>
            <w:r w:rsidRPr="002F64FF">
              <w:rPr>
                <w:rFonts w:hint="eastAsia"/>
              </w:rPr>
              <w:t xml:space="preserve">　　</w:t>
            </w:r>
            <w:r w:rsidRPr="002F64FF">
              <w:rPr>
                <w:rFonts w:hint="eastAsia"/>
                <w:b/>
                <w:bCs/>
              </w:rPr>
              <w:t>三、审核内容</w:t>
            </w:r>
          </w:p>
          <w:p w:rsidR="002F64FF" w:rsidRPr="002F64FF" w:rsidRDefault="002F64FF" w:rsidP="002F64FF">
            <w:pPr>
              <w:rPr>
                <w:rFonts w:hint="eastAsia"/>
              </w:rPr>
            </w:pPr>
            <w:r w:rsidRPr="002F64FF">
              <w:rPr>
                <w:rFonts w:hint="eastAsia"/>
              </w:rPr>
              <w:t xml:space="preserve">　　申请他项权设定、转移、变更登记符合下列条件的，登记机构应予以登记：</w:t>
            </w:r>
          </w:p>
          <w:p w:rsidR="002F64FF" w:rsidRPr="002F64FF" w:rsidRDefault="002F64FF" w:rsidP="002F64FF">
            <w:pPr>
              <w:rPr>
                <w:rFonts w:hint="eastAsia"/>
              </w:rPr>
            </w:pPr>
            <w:r w:rsidRPr="002F64FF">
              <w:rPr>
                <w:rFonts w:hint="eastAsia"/>
              </w:rPr>
              <w:t xml:space="preserve">　　（一）无法律、法规规定的不得抵押情形；</w:t>
            </w:r>
          </w:p>
          <w:p w:rsidR="002F64FF" w:rsidRPr="002F64FF" w:rsidRDefault="002F64FF" w:rsidP="002F64FF">
            <w:pPr>
              <w:rPr>
                <w:rFonts w:hint="eastAsia"/>
              </w:rPr>
            </w:pPr>
            <w:r w:rsidRPr="002F64FF">
              <w:rPr>
                <w:rFonts w:hint="eastAsia"/>
              </w:rPr>
              <w:t xml:space="preserve">　　（二）申请人是设定、转移、变更他项权的当事人，且抵押人是房地权属登记簿记载的权利人；属于在建工程房屋抵押的</w:t>
            </w:r>
            <w:r w:rsidRPr="002F64FF">
              <w:rPr>
                <w:rFonts w:hint="eastAsia"/>
              </w:rPr>
              <w:t>,</w:t>
            </w:r>
            <w:r w:rsidRPr="002F64FF">
              <w:rPr>
                <w:rFonts w:hint="eastAsia"/>
              </w:rPr>
              <w:t>抵押人还应当是建房批准文件载明的建设单位；</w:t>
            </w:r>
          </w:p>
          <w:p w:rsidR="002F64FF" w:rsidRPr="002F64FF" w:rsidRDefault="002F64FF" w:rsidP="002F64FF">
            <w:pPr>
              <w:rPr>
                <w:rFonts w:hint="eastAsia"/>
              </w:rPr>
            </w:pPr>
            <w:r w:rsidRPr="002F64FF">
              <w:rPr>
                <w:rFonts w:hint="eastAsia"/>
              </w:rPr>
              <w:t xml:space="preserve">　　（三）申请登记的房屋及其占用范围内的土地在房地权属登记簿记载范围内；</w:t>
            </w:r>
          </w:p>
          <w:p w:rsidR="002F64FF" w:rsidRPr="002F64FF" w:rsidRDefault="002F64FF" w:rsidP="002F64FF">
            <w:pPr>
              <w:rPr>
                <w:rFonts w:hint="eastAsia"/>
              </w:rPr>
            </w:pPr>
            <w:r w:rsidRPr="002F64FF">
              <w:rPr>
                <w:rFonts w:hint="eastAsia"/>
              </w:rPr>
              <w:t xml:space="preserve">　　（四）抵押合同清单载明的房地坐落、房屋建筑面积等与房地权属登记簿记载一致；</w:t>
            </w:r>
          </w:p>
          <w:p w:rsidR="002F64FF" w:rsidRPr="002F64FF" w:rsidRDefault="002F64FF" w:rsidP="002F64FF">
            <w:pPr>
              <w:rPr>
                <w:rFonts w:hint="eastAsia"/>
              </w:rPr>
            </w:pPr>
            <w:r w:rsidRPr="002F64FF">
              <w:rPr>
                <w:rFonts w:hint="eastAsia"/>
              </w:rPr>
              <w:t xml:space="preserve">　　（五）无更正登记、异议登记记载；</w:t>
            </w:r>
          </w:p>
          <w:p w:rsidR="002F64FF" w:rsidRPr="002F64FF" w:rsidRDefault="002F64FF" w:rsidP="002F64FF">
            <w:pPr>
              <w:rPr>
                <w:rFonts w:hint="eastAsia"/>
              </w:rPr>
            </w:pPr>
            <w:r w:rsidRPr="002F64FF">
              <w:rPr>
                <w:rFonts w:hint="eastAsia"/>
              </w:rPr>
              <w:t xml:space="preserve">　　（六）无司法机关、行政机关实施财产保全等限制措施记载；</w:t>
            </w:r>
          </w:p>
          <w:p w:rsidR="002F64FF" w:rsidRPr="002F64FF" w:rsidRDefault="002F64FF" w:rsidP="002F64FF">
            <w:pPr>
              <w:rPr>
                <w:rFonts w:hint="eastAsia"/>
              </w:rPr>
            </w:pPr>
            <w:r w:rsidRPr="002F64FF">
              <w:rPr>
                <w:rFonts w:hint="eastAsia"/>
              </w:rPr>
              <w:t xml:space="preserve">　　（七）符合《登记条例》第四十四条规定。</w:t>
            </w:r>
          </w:p>
          <w:p w:rsidR="002F64FF" w:rsidRPr="002F64FF" w:rsidRDefault="002F64FF" w:rsidP="002F64FF">
            <w:pPr>
              <w:rPr>
                <w:rFonts w:hint="eastAsia"/>
              </w:rPr>
            </w:pPr>
            <w:r w:rsidRPr="002F64FF">
              <w:rPr>
                <w:rFonts w:hint="eastAsia"/>
              </w:rPr>
              <w:t xml:space="preserve">　　</w:t>
            </w:r>
            <w:r w:rsidRPr="002F64FF">
              <w:rPr>
                <w:rFonts w:hint="eastAsia"/>
                <w:b/>
                <w:bCs/>
              </w:rPr>
              <w:t>四、核准登记</w:t>
            </w:r>
          </w:p>
          <w:p w:rsidR="002F64FF" w:rsidRPr="002F64FF" w:rsidRDefault="002F64FF" w:rsidP="002F64FF">
            <w:pPr>
              <w:rPr>
                <w:rFonts w:hint="eastAsia"/>
              </w:rPr>
            </w:pPr>
            <w:r w:rsidRPr="002F64FF">
              <w:rPr>
                <w:rFonts w:hint="eastAsia"/>
              </w:rPr>
              <w:t xml:space="preserve">　　（一）登记机构应自受理他项权登记申请之日起</w:t>
            </w:r>
            <w:r w:rsidRPr="002F64FF">
              <w:rPr>
                <w:rFonts w:hint="eastAsia"/>
              </w:rPr>
              <w:t>7</w:t>
            </w:r>
            <w:r w:rsidRPr="002F64FF">
              <w:rPr>
                <w:rFonts w:hint="eastAsia"/>
              </w:rPr>
              <w:t>个工作日内完成审核，符合登记条件的予以登记，核发《天津市房屋登记证明》或《房屋他项权证》。</w:t>
            </w:r>
          </w:p>
          <w:p w:rsidR="002F64FF" w:rsidRPr="002F64FF" w:rsidRDefault="002F64FF" w:rsidP="002F64FF">
            <w:pPr>
              <w:rPr>
                <w:rFonts w:hint="eastAsia"/>
              </w:rPr>
            </w:pPr>
            <w:r w:rsidRPr="002F64FF">
              <w:rPr>
                <w:rFonts w:hint="eastAsia"/>
              </w:rPr>
              <w:t xml:space="preserve">　　（二）申请办理集体土地上房地抵押权登记的，当事人就抵押的房、地应提供房地统一抵押合同，再按有关规定分别到有关房地产管理局、国土资源分局办理抵押权登记。房地产管理局应在集体土地使用证上注记在建工程或房屋抵押情况，国土资源分局在集体土地使用证上注记土地随房屋一并抵押。</w:t>
            </w:r>
          </w:p>
          <w:p w:rsidR="002F64FF" w:rsidRPr="002F64FF" w:rsidRDefault="002F64FF" w:rsidP="002F64FF">
            <w:pPr>
              <w:rPr>
                <w:rFonts w:hint="eastAsia"/>
              </w:rPr>
            </w:pPr>
            <w:r w:rsidRPr="002F64FF">
              <w:rPr>
                <w:rFonts w:hint="eastAsia"/>
              </w:rPr>
              <w:t xml:space="preserve">　　（三）办理最高额抵押权登记的，</w:t>
            </w:r>
            <w:r w:rsidRPr="002F64FF">
              <w:rPr>
                <w:rFonts w:hint="eastAsia"/>
              </w:rPr>
              <w:t xml:space="preserve"> </w:t>
            </w:r>
            <w:r w:rsidRPr="002F64FF">
              <w:rPr>
                <w:rFonts w:hint="eastAsia"/>
              </w:rPr>
              <w:t>在《房屋所有权证》、《房屋他项权证》“附记”栏内注记“最高额抵押权登记”</w:t>
            </w:r>
            <w:r w:rsidRPr="002F64FF">
              <w:rPr>
                <w:rFonts w:hint="eastAsia"/>
              </w:rPr>
              <w:t>,</w:t>
            </w:r>
            <w:r w:rsidRPr="002F64FF">
              <w:rPr>
                <w:rFonts w:hint="eastAsia"/>
              </w:rPr>
              <w:t>在《房屋他项权证》“债权数额”栏内记载最高债权额。</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b/>
                <w:bCs/>
              </w:rPr>
              <w:t>第五章　附则</w:t>
            </w:r>
          </w:p>
          <w:p w:rsidR="002F64FF" w:rsidRPr="002F64FF" w:rsidRDefault="002F64FF" w:rsidP="002F64FF">
            <w:pPr>
              <w:rPr>
                <w:rFonts w:hint="eastAsia"/>
              </w:rPr>
            </w:pPr>
            <w:r w:rsidRPr="002F64FF">
              <w:rPr>
                <w:rFonts w:hint="eastAsia"/>
              </w:rPr>
              <w:lastRenderedPageBreak/>
              <w:t> </w:t>
            </w:r>
          </w:p>
          <w:p w:rsidR="002F64FF" w:rsidRPr="002F64FF" w:rsidRDefault="002F64FF" w:rsidP="002F64FF">
            <w:pPr>
              <w:rPr>
                <w:rFonts w:hint="eastAsia"/>
              </w:rPr>
            </w:pPr>
            <w:r w:rsidRPr="002F64FF">
              <w:rPr>
                <w:rFonts w:hint="eastAsia"/>
              </w:rPr>
              <w:t xml:space="preserve">　　一、市国土房管局根据《登记条例》第六条第一款规定，制定的有关房屋权属登记的规范性文件是本规范的组成部分。</w:t>
            </w:r>
          </w:p>
          <w:p w:rsidR="002F64FF" w:rsidRPr="002F64FF" w:rsidRDefault="002F64FF" w:rsidP="002F64FF">
            <w:pPr>
              <w:rPr>
                <w:rFonts w:hint="eastAsia"/>
              </w:rPr>
            </w:pPr>
            <w:r w:rsidRPr="002F64FF">
              <w:rPr>
                <w:rFonts w:hint="eastAsia"/>
              </w:rPr>
              <w:t xml:space="preserve">　　二、房地产权属证书及填证说明按照《关于启用〈天津市房地产权证〉〈天津市房地产共有权证〉和〈天津市房地产他项权证〉的通知》（津国土房权〔</w:t>
            </w:r>
            <w:r w:rsidRPr="002F64FF">
              <w:rPr>
                <w:rFonts w:hint="eastAsia"/>
              </w:rPr>
              <w:t>2005</w:t>
            </w:r>
            <w:r w:rsidRPr="002F64FF">
              <w:rPr>
                <w:rFonts w:hint="eastAsia"/>
              </w:rPr>
              <w:t>〕</w:t>
            </w:r>
            <w:r w:rsidRPr="002F64FF">
              <w:rPr>
                <w:rFonts w:hint="eastAsia"/>
              </w:rPr>
              <w:t>491</w:t>
            </w:r>
            <w:r w:rsidRPr="002F64FF">
              <w:rPr>
                <w:rFonts w:hint="eastAsia"/>
              </w:rPr>
              <w:t>号）执行，各类申请书和填写说明按照《市国土房管局关于修订房地产登记申请书等登记文书的通知》</w:t>
            </w:r>
            <w:r w:rsidRPr="002F64FF">
              <w:rPr>
                <w:rFonts w:hint="eastAsia"/>
              </w:rPr>
              <w:t>(</w:t>
            </w:r>
            <w:r w:rsidRPr="002F64FF">
              <w:rPr>
                <w:rFonts w:hint="eastAsia"/>
              </w:rPr>
              <w:t>津国土房地权〔</w:t>
            </w:r>
            <w:r w:rsidRPr="002F64FF">
              <w:rPr>
                <w:rFonts w:hint="eastAsia"/>
              </w:rPr>
              <w:t>2012</w:t>
            </w:r>
            <w:r w:rsidRPr="002F64FF">
              <w:rPr>
                <w:rFonts w:hint="eastAsia"/>
              </w:rPr>
              <w:t>〕</w:t>
            </w:r>
            <w:r w:rsidRPr="002F64FF">
              <w:rPr>
                <w:rFonts w:hint="eastAsia"/>
              </w:rPr>
              <w:t>309</w:t>
            </w:r>
            <w:r w:rsidRPr="002F64FF">
              <w:rPr>
                <w:rFonts w:hint="eastAsia"/>
              </w:rPr>
              <w:t>号</w:t>
            </w:r>
            <w:r w:rsidRPr="002F64FF">
              <w:rPr>
                <w:rFonts w:hint="eastAsia"/>
              </w:rPr>
              <w:t>)</w:t>
            </w:r>
            <w:r w:rsidRPr="002F64FF">
              <w:rPr>
                <w:rFonts w:hint="eastAsia"/>
              </w:rPr>
              <w:t>和《市国土房管局关于进一步规范房地登记有关问题的通知》（津国土房地权〔</w:t>
            </w:r>
            <w:r w:rsidRPr="002F64FF">
              <w:rPr>
                <w:rFonts w:hint="eastAsia"/>
              </w:rPr>
              <w:t>2013</w:t>
            </w:r>
            <w:r w:rsidRPr="002F64FF">
              <w:rPr>
                <w:rFonts w:hint="eastAsia"/>
              </w:rPr>
              <w:t>〕</w:t>
            </w:r>
            <w:r w:rsidRPr="002F64FF">
              <w:rPr>
                <w:rFonts w:hint="eastAsia"/>
              </w:rPr>
              <w:t>71</w:t>
            </w:r>
            <w:r w:rsidRPr="002F64FF">
              <w:rPr>
                <w:rFonts w:hint="eastAsia"/>
              </w:rPr>
              <w:t>号）执行。此前制定的规范性文件有关房地登记的规定与本规范不一致的，按本规范执行。</w:t>
            </w:r>
          </w:p>
          <w:p w:rsidR="002F64FF" w:rsidRPr="002F64FF" w:rsidRDefault="002F64FF" w:rsidP="002F64FF">
            <w:pPr>
              <w:rPr>
                <w:rFonts w:hint="eastAsia"/>
              </w:rPr>
            </w:pPr>
            <w:r w:rsidRPr="002F64FF">
              <w:rPr>
                <w:rFonts w:hint="eastAsia"/>
              </w:rPr>
              <w:t xml:space="preserve">　　三、本规范自</w:t>
            </w:r>
            <w:r w:rsidRPr="002F64FF">
              <w:rPr>
                <w:rFonts w:hint="eastAsia"/>
              </w:rPr>
              <w:t>2013</w:t>
            </w:r>
            <w:r w:rsidRPr="002F64FF">
              <w:rPr>
                <w:rFonts w:hint="eastAsia"/>
              </w:rPr>
              <w:t>年</w:t>
            </w:r>
            <w:r w:rsidRPr="002F64FF">
              <w:rPr>
                <w:rFonts w:hint="eastAsia"/>
              </w:rPr>
              <w:t>11</w:t>
            </w:r>
            <w:r w:rsidRPr="002F64FF">
              <w:rPr>
                <w:rFonts w:hint="eastAsia"/>
              </w:rPr>
              <w:t>月</w:t>
            </w:r>
            <w:r w:rsidRPr="002F64FF">
              <w:rPr>
                <w:rFonts w:hint="eastAsia"/>
              </w:rPr>
              <w:t>8</w:t>
            </w:r>
            <w:r w:rsidRPr="002F64FF">
              <w:rPr>
                <w:rFonts w:hint="eastAsia"/>
              </w:rPr>
              <w:t>日起施行，至</w:t>
            </w:r>
            <w:r w:rsidRPr="002F64FF">
              <w:rPr>
                <w:rFonts w:hint="eastAsia"/>
              </w:rPr>
              <w:t>2018</w:t>
            </w:r>
            <w:r w:rsidRPr="002F64FF">
              <w:rPr>
                <w:rFonts w:hint="eastAsia"/>
              </w:rPr>
              <w:t>年</w:t>
            </w:r>
            <w:r w:rsidRPr="002F64FF">
              <w:rPr>
                <w:rFonts w:hint="eastAsia"/>
              </w:rPr>
              <w:t>11</w:t>
            </w:r>
            <w:r w:rsidRPr="002F64FF">
              <w:rPr>
                <w:rFonts w:hint="eastAsia"/>
              </w:rPr>
              <w:t>月</w:t>
            </w:r>
            <w:r w:rsidRPr="002F64FF">
              <w:rPr>
                <w:rFonts w:hint="eastAsia"/>
              </w:rPr>
              <w:t>7</w:t>
            </w:r>
            <w:r w:rsidRPr="002F64FF">
              <w:rPr>
                <w:rFonts w:hint="eastAsia"/>
              </w:rPr>
              <w:t>日废止。《关于印发〈天津市房地权属登记网络系统使用和管理规定（试行）〉的通知》（津国土房权〔</w:t>
            </w:r>
            <w:r w:rsidRPr="002F64FF">
              <w:rPr>
                <w:rFonts w:hint="eastAsia"/>
              </w:rPr>
              <w:t>2006</w:t>
            </w:r>
            <w:r w:rsidRPr="002F64FF">
              <w:rPr>
                <w:rFonts w:hint="eastAsia"/>
              </w:rPr>
              <w:t>〕</w:t>
            </w:r>
            <w:r w:rsidRPr="002F64FF">
              <w:rPr>
                <w:rFonts w:hint="eastAsia"/>
              </w:rPr>
              <w:t>919</w:t>
            </w:r>
            <w:r w:rsidRPr="002F64FF">
              <w:rPr>
                <w:rFonts w:hint="eastAsia"/>
              </w:rPr>
              <w:t>号）、《关于印发〈天津市国有土地房地统一登记发证的规定〉的通知》（津国土房权〔</w:t>
            </w:r>
            <w:r w:rsidRPr="002F64FF">
              <w:rPr>
                <w:rFonts w:hint="eastAsia"/>
              </w:rPr>
              <w:t>2008</w:t>
            </w:r>
            <w:r w:rsidRPr="002F64FF">
              <w:rPr>
                <w:rFonts w:hint="eastAsia"/>
              </w:rPr>
              <w:t>〕</w:t>
            </w:r>
            <w:r w:rsidRPr="002F64FF">
              <w:rPr>
                <w:rFonts w:hint="eastAsia"/>
              </w:rPr>
              <w:t>720</w:t>
            </w:r>
            <w:r w:rsidRPr="002F64FF">
              <w:rPr>
                <w:rFonts w:hint="eastAsia"/>
              </w:rPr>
              <w:t>号）、《关于印发〈天津市国有土地房地统一登记发证补充规定〉的通知》（津国土房权〔</w:t>
            </w:r>
            <w:r w:rsidRPr="002F64FF">
              <w:rPr>
                <w:rFonts w:hint="eastAsia"/>
              </w:rPr>
              <w:t>2008</w:t>
            </w:r>
            <w:r w:rsidRPr="002F64FF">
              <w:rPr>
                <w:rFonts w:hint="eastAsia"/>
              </w:rPr>
              <w:t>〕</w:t>
            </w:r>
            <w:r w:rsidRPr="002F64FF">
              <w:rPr>
                <w:rFonts w:hint="eastAsia"/>
              </w:rPr>
              <w:t>846</w:t>
            </w:r>
            <w:r w:rsidRPr="002F64FF">
              <w:rPr>
                <w:rFonts w:hint="eastAsia"/>
              </w:rPr>
              <w:t>号）、《关于进一步规范集体土地房地登记有关问题的通知》（津国土房权〔</w:t>
            </w:r>
            <w:r w:rsidRPr="002F64FF">
              <w:rPr>
                <w:rFonts w:hint="eastAsia"/>
              </w:rPr>
              <w:t>2008</w:t>
            </w:r>
            <w:r w:rsidRPr="002F64FF">
              <w:rPr>
                <w:rFonts w:hint="eastAsia"/>
              </w:rPr>
              <w:t>〕</w:t>
            </w:r>
            <w:r w:rsidRPr="002F64FF">
              <w:rPr>
                <w:rFonts w:hint="eastAsia"/>
              </w:rPr>
              <w:t>1142</w:t>
            </w:r>
            <w:r w:rsidRPr="002F64FF">
              <w:rPr>
                <w:rFonts w:hint="eastAsia"/>
              </w:rPr>
              <w:t>号）同时废止。</w:t>
            </w:r>
          </w:p>
          <w:p w:rsidR="002F64FF" w:rsidRPr="002F64FF" w:rsidRDefault="002F64FF" w:rsidP="002F64FF">
            <w:pPr>
              <w:rPr>
                <w:rFonts w:hint="eastAsia"/>
              </w:rPr>
            </w:pPr>
            <w:r w:rsidRPr="002F64FF">
              <w:rPr>
                <w:rFonts w:hint="eastAsia"/>
              </w:rPr>
              <w:t> </w:t>
            </w:r>
          </w:p>
          <w:p w:rsidR="002F64FF" w:rsidRPr="002F64FF" w:rsidRDefault="002F64FF" w:rsidP="002F64FF">
            <w:pPr>
              <w:rPr>
                <w:rFonts w:hint="eastAsia"/>
              </w:rPr>
            </w:pPr>
            <w:r w:rsidRPr="002F64FF">
              <w:rPr>
                <w:rFonts w:hint="eastAsia"/>
              </w:rPr>
              <w:t>附件：</w:t>
            </w:r>
            <w:hyperlink r:id="rId7" w:tgtFrame="_blank" w:history="1">
              <w:r w:rsidRPr="002F64FF">
                <w:rPr>
                  <w:rStyle w:val="a5"/>
                  <w:rFonts w:hint="eastAsia"/>
                </w:rPr>
                <w:t>1.</w:t>
              </w:r>
              <w:r w:rsidRPr="002F64FF">
                <w:rPr>
                  <w:rStyle w:val="a5"/>
                  <w:rFonts w:hint="eastAsia"/>
                </w:rPr>
                <w:t>新建住宅配套非经营性公建范围表</w:t>
              </w:r>
              <w:r w:rsidRPr="002F64FF">
                <w:rPr>
                  <w:rStyle w:val="a5"/>
                  <w:rFonts w:hint="eastAsia"/>
                </w:rPr>
                <w:br/>
              </w:r>
              <w:r w:rsidRPr="002F64FF">
                <w:rPr>
                  <w:rStyle w:val="a5"/>
                  <w:rFonts w:hint="eastAsia"/>
                </w:rPr>
                <w:t xml:space="preserve">　　　</w:t>
              </w:r>
              <w:r w:rsidRPr="002F64FF">
                <w:rPr>
                  <w:rStyle w:val="a5"/>
                  <w:rFonts w:hint="eastAsia"/>
                </w:rPr>
                <w:t>2.</w:t>
              </w:r>
              <w:r w:rsidRPr="002F64FF">
                <w:rPr>
                  <w:rStyle w:val="a5"/>
                  <w:rFonts w:hint="eastAsia"/>
                </w:rPr>
                <w:t>天津市房地产登记审核表</w:t>
              </w:r>
              <w:r w:rsidRPr="002F64FF">
                <w:rPr>
                  <w:rStyle w:val="a5"/>
                  <w:rFonts w:hint="eastAsia"/>
                </w:rPr>
                <w:br/>
              </w:r>
              <w:r w:rsidRPr="002F64FF">
                <w:rPr>
                  <w:rStyle w:val="a5"/>
                  <w:rFonts w:hint="eastAsia"/>
                </w:rPr>
                <w:t xml:space="preserve">　　　</w:t>
              </w:r>
              <w:r w:rsidRPr="002F64FF">
                <w:rPr>
                  <w:rStyle w:val="a5"/>
                  <w:rFonts w:hint="eastAsia"/>
                </w:rPr>
                <w:t>3.</w:t>
              </w:r>
              <w:r w:rsidRPr="002F64FF">
                <w:rPr>
                  <w:rStyle w:val="a5"/>
                  <w:rFonts w:hint="eastAsia"/>
                </w:rPr>
                <w:t>天津市房地产权属登记簿</w:t>
              </w:r>
            </w:hyperlink>
          </w:p>
        </w:tc>
      </w:tr>
    </w:tbl>
    <w:p w:rsidR="002F64FF" w:rsidRDefault="002F64FF"/>
    <w:p w:rsidR="002F64FF" w:rsidRDefault="002F64FF">
      <w:pPr>
        <w:widowControl/>
        <w:jc w:val="left"/>
      </w:pPr>
      <w:r>
        <w:br w:type="page"/>
      </w:r>
    </w:p>
    <w:p w:rsidR="00BD615A" w:rsidRDefault="00BD615A">
      <w:bookmarkStart w:id="0" w:name="_GoBack"/>
      <w:bookmarkEnd w:id="0"/>
    </w:p>
    <w:p w:rsidR="002F64FF" w:rsidRPr="00F8053B" w:rsidRDefault="002F64FF" w:rsidP="002F64FF">
      <w:pPr>
        <w:pStyle w:val="aa"/>
        <w:ind w:left="0"/>
        <w:rPr>
          <w:rFonts w:ascii="黑体" w:eastAsia="黑体" w:hAnsi="宋体" w:hint="eastAsia"/>
          <w:sz w:val="32"/>
          <w:szCs w:val="32"/>
        </w:rPr>
      </w:pPr>
      <w:r w:rsidRPr="00F8053B">
        <w:rPr>
          <w:rFonts w:ascii="黑体" w:eastAsia="黑体" w:hAnsi="宋体" w:hint="eastAsia"/>
          <w:sz w:val="32"/>
          <w:szCs w:val="32"/>
        </w:rPr>
        <w:t>附件1</w:t>
      </w:r>
    </w:p>
    <w:tbl>
      <w:tblPr>
        <w:tblW w:w="14055" w:type="dxa"/>
        <w:tblInd w:w="93" w:type="dxa"/>
        <w:tblLook w:val="0000" w:firstRow="0" w:lastRow="0" w:firstColumn="0" w:lastColumn="0" w:noHBand="0" w:noVBand="0"/>
      </w:tblPr>
      <w:tblGrid>
        <w:gridCol w:w="2620"/>
        <w:gridCol w:w="4180"/>
        <w:gridCol w:w="4280"/>
        <w:gridCol w:w="2975"/>
      </w:tblGrid>
      <w:tr w:rsidR="002F64FF" w:rsidRPr="00C424B9" w:rsidTr="00CB6202">
        <w:trPr>
          <w:trHeight w:val="825"/>
        </w:trPr>
        <w:tc>
          <w:tcPr>
            <w:tcW w:w="14055" w:type="dxa"/>
            <w:gridSpan w:val="4"/>
            <w:tcBorders>
              <w:top w:val="nil"/>
              <w:left w:val="nil"/>
              <w:bottom w:val="nil"/>
              <w:right w:val="nil"/>
            </w:tcBorders>
            <w:shd w:val="clear" w:color="auto" w:fill="auto"/>
            <w:vAlign w:val="center"/>
          </w:tcPr>
          <w:p w:rsidR="002F64FF" w:rsidRPr="00F8053B" w:rsidRDefault="002F64FF" w:rsidP="00CB6202">
            <w:pPr>
              <w:pStyle w:val="aa"/>
              <w:ind w:left="0"/>
              <w:jc w:val="center"/>
              <w:rPr>
                <w:rFonts w:ascii="宋体" w:eastAsia="宋体" w:hAnsi="宋体"/>
                <w:b/>
                <w:color w:val="000000"/>
                <w:sz w:val="44"/>
                <w:szCs w:val="44"/>
              </w:rPr>
            </w:pPr>
            <w:r w:rsidRPr="00F8053B">
              <w:rPr>
                <w:rFonts w:ascii="宋体" w:eastAsia="宋体" w:hAnsi="宋体" w:hint="eastAsia"/>
                <w:b/>
                <w:color w:val="000000"/>
                <w:sz w:val="44"/>
                <w:szCs w:val="44"/>
              </w:rPr>
              <w:t>新建住宅配套非经营性公建范围表</w:t>
            </w:r>
          </w:p>
        </w:tc>
      </w:tr>
      <w:tr w:rsidR="002F64FF" w:rsidRPr="00C424B9" w:rsidTr="00CB6202">
        <w:trPr>
          <w:trHeight w:val="405"/>
        </w:trPr>
        <w:tc>
          <w:tcPr>
            <w:tcW w:w="2620" w:type="dxa"/>
            <w:tcBorders>
              <w:top w:val="single" w:sz="8" w:space="0" w:color="auto"/>
              <w:left w:val="single" w:sz="8" w:space="0" w:color="auto"/>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类别</w:t>
            </w:r>
          </w:p>
        </w:tc>
        <w:tc>
          <w:tcPr>
            <w:tcW w:w="4180" w:type="dxa"/>
            <w:tcBorders>
              <w:top w:val="single" w:sz="8" w:space="0" w:color="auto"/>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居住区级设施</w:t>
            </w:r>
          </w:p>
        </w:tc>
        <w:tc>
          <w:tcPr>
            <w:tcW w:w="4280" w:type="dxa"/>
            <w:tcBorders>
              <w:top w:val="single" w:sz="8" w:space="0" w:color="auto"/>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居住小区级设施</w:t>
            </w:r>
          </w:p>
        </w:tc>
        <w:tc>
          <w:tcPr>
            <w:tcW w:w="2975" w:type="dxa"/>
            <w:tcBorders>
              <w:top w:val="single" w:sz="8" w:space="0" w:color="auto"/>
              <w:left w:val="nil"/>
              <w:bottom w:val="single" w:sz="8" w:space="0" w:color="auto"/>
              <w:right w:val="single" w:sz="8" w:space="0" w:color="auto"/>
            </w:tcBorders>
            <w:shd w:val="clear" w:color="auto" w:fill="auto"/>
            <w:vAlign w:val="center"/>
          </w:tcPr>
          <w:p w:rsidR="002F64FF" w:rsidRPr="00666E52" w:rsidRDefault="002F64FF" w:rsidP="00CB6202">
            <w:pPr>
              <w:pStyle w:val="aa"/>
              <w:ind w:left="0" w:rightChars="205" w:right="430"/>
              <w:jc w:val="center"/>
              <w:rPr>
                <w:rFonts w:ascii="宋体" w:hAnsi="宋体"/>
                <w:color w:val="000000"/>
                <w:sz w:val="18"/>
                <w:szCs w:val="18"/>
              </w:rPr>
            </w:pPr>
            <w:r w:rsidRPr="00666E52">
              <w:rPr>
                <w:rFonts w:ascii="宋体" w:hAnsi="宋体" w:hint="eastAsia"/>
                <w:color w:val="000000"/>
                <w:sz w:val="18"/>
                <w:szCs w:val="18"/>
              </w:rPr>
              <w:t>组团级设施</w:t>
            </w:r>
          </w:p>
        </w:tc>
      </w:tr>
      <w:tr w:rsidR="002F64FF" w:rsidRPr="00C424B9" w:rsidTr="00CB6202">
        <w:trPr>
          <w:trHeight w:val="367"/>
        </w:trPr>
        <w:tc>
          <w:tcPr>
            <w:tcW w:w="2620" w:type="dxa"/>
            <w:vMerge w:val="restart"/>
            <w:tcBorders>
              <w:top w:val="nil"/>
              <w:left w:val="single" w:sz="8" w:space="0" w:color="auto"/>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教育设施</w:t>
            </w:r>
          </w:p>
        </w:tc>
        <w:tc>
          <w:tcPr>
            <w:tcW w:w="41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初级中学（</w:t>
            </w:r>
            <w:r w:rsidRPr="00666E52">
              <w:rPr>
                <w:rFonts w:ascii="宋体" w:hAnsi="宋体" w:hint="eastAsia"/>
                <w:color w:val="000000"/>
                <w:sz w:val="18"/>
                <w:szCs w:val="18"/>
              </w:rPr>
              <w:t>3</w:t>
            </w:r>
            <w:r w:rsidRPr="00666E52">
              <w:rPr>
                <w:rFonts w:ascii="宋体" w:hAnsi="宋体" w:hint="eastAsia"/>
                <w:color w:val="000000"/>
                <w:sz w:val="18"/>
                <w:szCs w:val="18"/>
              </w:rPr>
              <w:t>年制）</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小学（</w:t>
            </w:r>
            <w:r w:rsidRPr="00666E52">
              <w:rPr>
                <w:rFonts w:ascii="宋体" w:hAnsi="宋体" w:hint="eastAsia"/>
                <w:color w:val="000000"/>
                <w:sz w:val="18"/>
                <w:szCs w:val="18"/>
              </w:rPr>
              <w:t>6</w:t>
            </w:r>
            <w:r w:rsidRPr="00666E52">
              <w:rPr>
                <w:rFonts w:ascii="宋体" w:hAnsi="宋体" w:hint="eastAsia"/>
                <w:color w:val="000000"/>
                <w:sz w:val="18"/>
                <w:szCs w:val="18"/>
              </w:rPr>
              <w:t>年制）</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r>
      <w:tr w:rsidR="002F64FF" w:rsidRPr="00C424B9" w:rsidTr="00CB6202">
        <w:trPr>
          <w:trHeight w:val="441"/>
        </w:trPr>
        <w:tc>
          <w:tcPr>
            <w:tcW w:w="2620" w:type="dxa"/>
            <w:vMerge/>
            <w:tcBorders>
              <w:top w:val="nil"/>
              <w:left w:val="single" w:sz="8" w:space="0" w:color="auto"/>
              <w:bottom w:val="single" w:sz="8" w:space="0" w:color="auto"/>
              <w:right w:val="single" w:sz="8" w:space="0" w:color="auto"/>
            </w:tcBorders>
            <w:vAlign w:val="center"/>
          </w:tcPr>
          <w:p w:rsidR="002F64FF" w:rsidRPr="00666E52" w:rsidRDefault="002F64FF" w:rsidP="00CB6202">
            <w:pPr>
              <w:pStyle w:val="aa"/>
              <w:ind w:left="0" w:firstLineChars="450" w:firstLine="810"/>
              <w:rPr>
                <w:rFonts w:ascii="宋体" w:hAnsi="宋体"/>
                <w:color w:val="000000"/>
                <w:sz w:val="18"/>
                <w:szCs w:val="18"/>
              </w:rPr>
            </w:pPr>
          </w:p>
        </w:tc>
        <w:tc>
          <w:tcPr>
            <w:tcW w:w="41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幼儿园</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r>
      <w:tr w:rsidR="002F64FF" w:rsidRPr="00C424B9" w:rsidTr="00CB6202">
        <w:trPr>
          <w:trHeight w:val="450"/>
        </w:trPr>
        <w:tc>
          <w:tcPr>
            <w:tcW w:w="2620" w:type="dxa"/>
            <w:tcBorders>
              <w:top w:val="nil"/>
              <w:left w:val="single" w:sz="8" w:space="0" w:color="auto"/>
              <w:bottom w:val="nil"/>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社区医疗卫生</w:t>
            </w:r>
          </w:p>
        </w:tc>
        <w:tc>
          <w:tcPr>
            <w:tcW w:w="41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社区医疗服务中心</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社区卫生服务站</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r>
      <w:tr w:rsidR="002F64FF" w:rsidRPr="00C424B9" w:rsidTr="00CB6202">
        <w:trPr>
          <w:trHeight w:val="450"/>
        </w:trPr>
        <w:tc>
          <w:tcPr>
            <w:tcW w:w="2620" w:type="dxa"/>
            <w:tcBorders>
              <w:top w:val="single" w:sz="8" w:space="0" w:color="auto"/>
              <w:left w:val="single" w:sz="8" w:space="0" w:color="auto"/>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文化体育</w:t>
            </w:r>
          </w:p>
        </w:tc>
        <w:tc>
          <w:tcPr>
            <w:tcW w:w="4180" w:type="dxa"/>
            <w:tcBorders>
              <w:top w:val="nil"/>
              <w:left w:val="nil"/>
              <w:bottom w:val="nil"/>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社区文化活动中心</w:t>
            </w:r>
          </w:p>
        </w:tc>
        <w:tc>
          <w:tcPr>
            <w:tcW w:w="4280" w:type="dxa"/>
            <w:tcBorders>
              <w:top w:val="nil"/>
              <w:left w:val="nil"/>
              <w:bottom w:val="nil"/>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社区文化活动站</w:t>
            </w:r>
            <w:r w:rsidRPr="00666E52">
              <w:rPr>
                <w:rFonts w:ascii="宋体" w:hAnsi="宋体" w:hint="eastAsia"/>
                <w:color w:val="000000"/>
                <w:sz w:val="18"/>
                <w:szCs w:val="18"/>
              </w:rPr>
              <w:t>(</w:t>
            </w:r>
            <w:r w:rsidRPr="00666E52">
              <w:rPr>
                <w:rFonts w:ascii="宋体" w:hAnsi="宋体" w:hint="eastAsia"/>
                <w:color w:val="000000"/>
                <w:sz w:val="18"/>
                <w:szCs w:val="18"/>
              </w:rPr>
              <w:t>会所</w:t>
            </w:r>
            <w:r w:rsidRPr="00666E52">
              <w:rPr>
                <w:rFonts w:ascii="宋体" w:hAnsi="宋体" w:hint="eastAsia"/>
                <w:color w:val="000000"/>
                <w:sz w:val="18"/>
                <w:szCs w:val="18"/>
              </w:rPr>
              <w:t>)</w:t>
            </w:r>
          </w:p>
        </w:tc>
        <w:tc>
          <w:tcPr>
            <w:tcW w:w="2975" w:type="dxa"/>
            <w:tcBorders>
              <w:top w:val="nil"/>
              <w:left w:val="nil"/>
              <w:bottom w:val="nil"/>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文化活动室</w:t>
            </w:r>
          </w:p>
        </w:tc>
      </w:tr>
      <w:tr w:rsidR="002F64FF" w:rsidRPr="00C424B9" w:rsidTr="00CB6202">
        <w:trPr>
          <w:trHeight w:val="573"/>
        </w:trPr>
        <w:tc>
          <w:tcPr>
            <w:tcW w:w="2620" w:type="dxa"/>
            <w:vMerge w:val="restart"/>
            <w:tcBorders>
              <w:top w:val="nil"/>
              <w:left w:val="single" w:sz="8" w:space="0" w:color="auto"/>
              <w:bottom w:val="single" w:sz="8" w:space="0" w:color="000000"/>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社区服务</w:t>
            </w:r>
          </w:p>
        </w:tc>
        <w:tc>
          <w:tcPr>
            <w:tcW w:w="4180" w:type="dxa"/>
            <w:tcBorders>
              <w:top w:val="single" w:sz="8" w:space="0" w:color="auto"/>
              <w:left w:val="nil"/>
              <w:bottom w:val="single" w:sz="8" w:space="0" w:color="auto"/>
              <w:right w:val="single" w:sz="8" w:space="0" w:color="auto"/>
            </w:tcBorders>
            <w:shd w:val="clear" w:color="auto" w:fill="auto"/>
            <w:vAlign w:val="center"/>
          </w:tcPr>
          <w:p w:rsidR="002F64FF" w:rsidRPr="00666E52" w:rsidRDefault="002F64FF" w:rsidP="00CB6202">
            <w:pPr>
              <w:pStyle w:val="aa"/>
              <w:ind w:left="0"/>
              <w:rPr>
                <w:rFonts w:ascii="宋体" w:hAnsi="宋体"/>
                <w:color w:val="000000"/>
                <w:sz w:val="18"/>
                <w:szCs w:val="18"/>
              </w:rPr>
            </w:pPr>
            <w:r w:rsidRPr="00666E52">
              <w:rPr>
                <w:rFonts w:ascii="宋体" w:hAnsi="宋体" w:hint="eastAsia"/>
                <w:color w:val="000000"/>
                <w:sz w:val="18"/>
                <w:szCs w:val="18"/>
              </w:rPr>
              <w:t>社区综合服务中心</w:t>
            </w:r>
            <w:r w:rsidRPr="00666E52">
              <w:rPr>
                <w:rFonts w:ascii="宋体" w:hAnsi="宋体" w:hint="eastAsia"/>
                <w:color w:val="000000"/>
                <w:sz w:val="18"/>
                <w:szCs w:val="18"/>
              </w:rPr>
              <w:t>(</w:t>
            </w:r>
            <w:r w:rsidRPr="00666E52">
              <w:rPr>
                <w:rFonts w:ascii="宋体" w:hAnsi="宋体" w:hint="eastAsia"/>
                <w:color w:val="000000"/>
                <w:sz w:val="18"/>
                <w:szCs w:val="18"/>
              </w:rPr>
              <w:t>含老年人服务中心</w:t>
            </w:r>
            <w:r w:rsidRPr="00666E52">
              <w:rPr>
                <w:rFonts w:ascii="宋体" w:hAnsi="宋体" w:hint="eastAsia"/>
                <w:color w:val="000000"/>
                <w:sz w:val="18"/>
                <w:szCs w:val="18"/>
              </w:rPr>
              <w:t>)</w:t>
            </w:r>
          </w:p>
        </w:tc>
        <w:tc>
          <w:tcPr>
            <w:tcW w:w="4280" w:type="dxa"/>
            <w:tcBorders>
              <w:top w:val="single" w:sz="8" w:space="0" w:color="auto"/>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社区服务站</w:t>
            </w:r>
            <w:r w:rsidRPr="00666E52">
              <w:rPr>
                <w:rFonts w:ascii="宋体" w:hAnsi="宋体" w:hint="eastAsia"/>
                <w:color w:val="000000"/>
                <w:sz w:val="18"/>
                <w:szCs w:val="18"/>
              </w:rPr>
              <w:t>(</w:t>
            </w:r>
            <w:r w:rsidRPr="00666E52">
              <w:rPr>
                <w:rFonts w:ascii="宋体" w:hAnsi="宋体" w:hint="eastAsia"/>
                <w:color w:val="000000"/>
                <w:sz w:val="18"/>
                <w:szCs w:val="18"/>
              </w:rPr>
              <w:t>含老年人服务站</w:t>
            </w:r>
            <w:r w:rsidRPr="00666E52">
              <w:rPr>
                <w:rFonts w:ascii="宋体" w:hAnsi="宋体" w:hint="eastAsia"/>
                <w:color w:val="000000"/>
                <w:sz w:val="18"/>
                <w:szCs w:val="18"/>
              </w:rPr>
              <w:t>)</w:t>
            </w:r>
          </w:p>
        </w:tc>
        <w:tc>
          <w:tcPr>
            <w:tcW w:w="2975" w:type="dxa"/>
            <w:tcBorders>
              <w:top w:val="single" w:sz="8" w:space="0" w:color="auto"/>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社区服务点</w:t>
            </w:r>
          </w:p>
        </w:tc>
      </w:tr>
      <w:tr w:rsidR="002F64FF" w:rsidRPr="00C424B9" w:rsidTr="00CB6202">
        <w:trPr>
          <w:trHeight w:val="299"/>
        </w:trPr>
        <w:tc>
          <w:tcPr>
            <w:tcW w:w="2620" w:type="dxa"/>
            <w:vMerge/>
            <w:tcBorders>
              <w:top w:val="nil"/>
              <w:left w:val="single" w:sz="8" w:space="0" w:color="auto"/>
              <w:bottom w:val="single" w:sz="8" w:space="0" w:color="000000"/>
              <w:right w:val="single" w:sz="8" w:space="0" w:color="auto"/>
            </w:tcBorders>
            <w:vAlign w:val="center"/>
          </w:tcPr>
          <w:p w:rsidR="002F64FF" w:rsidRPr="00666E52" w:rsidRDefault="002F64FF" w:rsidP="00CB6202">
            <w:pPr>
              <w:pStyle w:val="aa"/>
              <w:ind w:left="0" w:firstLineChars="450" w:firstLine="810"/>
              <w:rPr>
                <w:rFonts w:ascii="宋体" w:hAnsi="宋体"/>
                <w:color w:val="000000"/>
                <w:sz w:val="18"/>
                <w:szCs w:val="18"/>
              </w:rPr>
            </w:pPr>
          </w:p>
        </w:tc>
        <w:tc>
          <w:tcPr>
            <w:tcW w:w="41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老年人活动中心</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托老所（含老年人活动站）</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r>
      <w:tr w:rsidR="002F64FF" w:rsidRPr="00C424B9" w:rsidTr="00CB6202">
        <w:trPr>
          <w:trHeight w:val="276"/>
        </w:trPr>
        <w:tc>
          <w:tcPr>
            <w:tcW w:w="2620" w:type="dxa"/>
            <w:vMerge/>
            <w:tcBorders>
              <w:top w:val="nil"/>
              <w:left w:val="single" w:sz="8" w:space="0" w:color="auto"/>
              <w:bottom w:val="single" w:sz="8" w:space="0" w:color="000000"/>
              <w:right w:val="single" w:sz="8" w:space="0" w:color="auto"/>
            </w:tcBorders>
            <w:vAlign w:val="center"/>
          </w:tcPr>
          <w:p w:rsidR="002F64FF" w:rsidRPr="00666E52" w:rsidRDefault="002F64FF" w:rsidP="00CB6202">
            <w:pPr>
              <w:pStyle w:val="aa"/>
              <w:ind w:left="0" w:firstLineChars="450" w:firstLine="810"/>
              <w:rPr>
                <w:rFonts w:ascii="宋体" w:hAnsi="宋体"/>
                <w:color w:val="000000"/>
                <w:sz w:val="18"/>
                <w:szCs w:val="18"/>
              </w:rPr>
            </w:pPr>
          </w:p>
        </w:tc>
        <w:tc>
          <w:tcPr>
            <w:tcW w:w="41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菜市场</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r>
      <w:tr w:rsidR="002F64FF" w:rsidRPr="00C424B9" w:rsidTr="00CB6202">
        <w:trPr>
          <w:trHeight w:val="251"/>
        </w:trPr>
        <w:tc>
          <w:tcPr>
            <w:tcW w:w="2620" w:type="dxa"/>
            <w:vMerge w:val="restart"/>
            <w:tcBorders>
              <w:top w:val="nil"/>
              <w:left w:val="single" w:sz="8" w:space="0" w:color="auto"/>
              <w:bottom w:val="single" w:sz="8" w:space="0" w:color="auto"/>
              <w:right w:val="nil"/>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行政管理</w:t>
            </w:r>
          </w:p>
        </w:tc>
        <w:tc>
          <w:tcPr>
            <w:tcW w:w="4180" w:type="dxa"/>
            <w:tcBorders>
              <w:top w:val="nil"/>
              <w:left w:val="single" w:sz="8" w:space="0" w:color="auto"/>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街道办事处</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居委会</w:t>
            </w:r>
          </w:p>
        </w:tc>
      </w:tr>
      <w:tr w:rsidR="002F64FF" w:rsidRPr="00C424B9" w:rsidTr="00CB6202">
        <w:trPr>
          <w:trHeight w:val="441"/>
        </w:trPr>
        <w:tc>
          <w:tcPr>
            <w:tcW w:w="2620" w:type="dxa"/>
            <w:vMerge/>
            <w:tcBorders>
              <w:top w:val="nil"/>
              <w:left w:val="single" w:sz="8" w:space="0" w:color="auto"/>
              <w:bottom w:val="single" w:sz="8" w:space="0" w:color="auto"/>
              <w:right w:val="nil"/>
            </w:tcBorders>
            <w:vAlign w:val="center"/>
          </w:tcPr>
          <w:p w:rsidR="002F64FF" w:rsidRPr="00666E52" w:rsidRDefault="002F64FF" w:rsidP="00CB6202">
            <w:pPr>
              <w:pStyle w:val="aa"/>
              <w:ind w:left="0" w:firstLineChars="450" w:firstLine="810"/>
              <w:rPr>
                <w:rFonts w:ascii="宋体" w:hAnsi="宋体"/>
                <w:color w:val="000000"/>
                <w:sz w:val="18"/>
                <w:szCs w:val="18"/>
              </w:rPr>
            </w:pPr>
          </w:p>
        </w:tc>
        <w:tc>
          <w:tcPr>
            <w:tcW w:w="4180" w:type="dxa"/>
            <w:tcBorders>
              <w:top w:val="nil"/>
              <w:left w:val="single" w:sz="8" w:space="0" w:color="auto"/>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公安派出所</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社区警务室</w:t>
            </w:r>
          </w:p>
        </w:tc>
      </w:tr>
      <w:tr w:rsidR="002F64FF" w:rsidRPr="00C424B9" w:rsidTr="00CB6202">
        <w:trPr>
          <w:trHeight w:val="305"/>
        </w:trPr>
        <w:tc>
          <w:tcPr>
            <w:tcW w:w="2620" w:type="dxa"/>
            <w:vMerge w:val="restart"/>
            <w:tcBorders>
              <w:top w:val="nil"/>
              <w:left w:val="single" w:sz="8" w:space="0" w:color="auto"/>
              <w:bottom w:val="single" w:sz="8" w:space="0" w:color="auto"/>
              <w:right w:val="single" w:sz="8" w:space="0" w:color="000000"/>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市政公用</w:t>
            </w:r>
          </w:p>
        </w:tc>
        <w:tc>
          <w:tcPr>
            <w:tcW w:w="41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小型垃圾转运站</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公厕</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r>
      <w:tr w:rsidR="002F64FF" w:rsidRPr="00C424B9" w:rsidTr="00CB6202">
        <w:trPr>
          <w:trHeight w:val="268"/>
        </w:trPr>
        <w:tc>
          <w:tcPr>
            <w:tcW w:w="2620" w:type="dxa"/>
            <w:vMerge/>
            <w:tcBorders>
              <w:top w:val="nil"/>
              <w:left w:val="single" w:sz="8" w:space="0" w:color="auto"/>
              <w:bottom w:val="single" w:sz="8" w:space="0" w:color="auto"/>
              <w:right w:val="single" w:sz="8" w:space="0" w:color="000000"/>
            </w:tcBorders>
            <w:vAlign w:val="center"/>
          </w:tcPr>
          <w:p w:rsidR="002F64FF" w:rsidRPr="00666E52" w:rsidRDefault="002F64FF" w:rsidP="00CB6202">
            <w:pPr>
              <w:pStyle w:val="aa"/>
              <w:ind w:left="0" w:firstLineChars="450" w:firstLine="810"/>
              <w:rPr>
                <w:rFonts w:ascii="宋体" w:hAnsi="宋体"/>
                <w:color w:val="000000"/>
                <w:sz w:val="18"/>
                <w:szCs w:val="18"/>
              </w:rPr>
            </w:pPr>
          </w:p>
        </w:tc>
        <w:tc>
          <w:tcPr>
            <w:tcW w:w="41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基层环卫机构</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环卫清扫班点</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r>
      <w:tr w:rsidR="002F64FF" w:rsidRPr="00C424B9" w:rsidTr="00CB6202">
        <w:trPr>
          <w:trHeight w:val="330"/>
        </w:trPr>
        <w:tc>
          <w:tcPr>
            <w:tcW w:w="2620" w:type="dxa"/>
            <w:vMerge/>
            <w:tcBorders>
              <w:top w:val="nil"/>
              <w:left w:val="single" w:sz="8" w:space="0" w:color="auto"/>
              <w:bottom w:val="single" w:sz="8" w:space="0" w:color="auto"/>
              <w:right w:val="single" w:sz="8" w:space="0" w:color="000000"/>
            </w:tcBorders>
            <w:vAlign w:val="center"/>
          </w:tcPr>
          <w:p w:rsidR="002F64FF" w:rsidRPr="00666E52" w:rsidRDefault="002F64FF" w:rsidP="00CB6202">
            <w:pPr>
              <w:pStyle w:val="aa"/>
              <w:ind w:left="0" w:firstLineChars="450" w:firstLine="810"/>
              <w:rPr>
                <w:rFonts w:ascii="宋体" w:hAnsi="宋体"/>
                <w:color w:val="000000"/>
                <w:sz w:val="18"/>
                <w:szCs w:val="18"/>
              </w:rPr>
            </w:pPr>
          </w:p>
        </w:tc>
        <w:tc>
          <w:tcPr>
            <w:tcW w:w="41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公交首末站</w:t>
            </w:r>
          </w:p>
        </w:tc>
        <w:tc>
          <w:tcPr>
            <w:tcW w:w="4280"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c>
          <w:tcPr>
            <w:tcW w:w="2975" w:type="dxa"/>
            <w:tcBorders>
              <w:top w:val="nil"/>
              <w:left w:val="nil"/>
              <w:bottom w:val="single" w:sz="8" w:space="0" w:color="auto"/>
              <w:right w:val="single" w:sz="8" w:space="0" w:color="auto"/>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 xml:space="preserve">　</w:t>
            </w:r>
          </w:p>
        </w:tc>
      </w:tr>
      <w:tr w:rsidR="002F64FF" w:rsidRPr="00C424B9" w:rsidTr="00CB6202">
        <w:trPr>
          <w:trHeight w:val="1001"/>
        </w:trPr>
        <w:tc>
          <w:tcPr>
            <w:tcW w:w="14055" w:type="dxa"/>
            <w:gridSpan w:val="4"/>
            <w:tcBorders>
              <w:top w:val="single" w:sz="8" w:space="0" w:color="auto"/>
              <w:left w:val="nil"/>
              <w:bottom w:val="nil"/>
              <w:right w:val="nil"/>
            </w:tcBorders>
            <w:shd w:val="clear" w:color="auto" w:fill="auto"/>
            <w:vAlign w:val="center"/>
          </w:tcPr>
          <w:p w:rsidR="002F64FF" w:rsidRPr="00666E52" w:rsidRDefault="002F64FF" w:rsidP="00CB6202">
            <w:pPr>
              <w:pStyle w:val="aa"/>
              <w:ind w:left="0" w:firstLineChars="450" w:firstLine="810"/>
              <w:rPr>
                <w:rFonts w:ascii="宋体" w:hAnsi="宋体"/>
                <w:color w:val="000000"/>
                <w:sz w:val="18"/>
                <w:szCs w:val="18"/>
              </w:rPr>
            </w:pPr>
            <w:r w:rsidRPr="00666E52">
              <w:rPr>
                <w:rFonts w:ascii="宋体" w:hAnsi="宋体" w:hint="eastAsia"/>
                <w:color w:val="000000"/>
                <w:sz w:val="18"/>
                <w:szCs w:val="18"/>
              </w:rPr>
              <w:t>备注：上述配套非经营性公建设施原则上按照天津市居住区公共服务设施配置标准中的千人指标计算，不足一般规模的按一般规模配置。其他未纳入的公共服务设施由开发建设单位按规划要求组织落实。</w:t>
            </w:r>
          </w:p>
        </w:tc>
      </w:tr>
    </w:tbl>
    <w:p w:rsidR="002F64FF" w:rsidRDefault="002F64FF" w:rsidP="002F64FF">
      <w:pPr>
        <w:pStyle w:val="aa"/>
        <w:ind w:left="0"/>
        <w:rPr>
          <w:rFonts w:hAnsi="宋体"/>
          <w:szCs w:val="36"/>
        </w:rPr>
        <w:sectPr w:rsidR="002F64FF" w:rsidSect="00F8053B">
          <w:footerReference w:type="even" r:id="rId8"/>
          <w:footerReference w:type="default" r:id="rId9"/>
          <w:pgSz w:w="16838" w:h="11906" w:orient="landscape"/>
          <w:pgMar w:top="1588" w:right="2098" w:bottom="1474" w:left="1985" w:header="851" w:footer="1701" w:gutter="0"/>
          <w:cols w:space="720"/>
          <w:docGrid w:type="linesAndChars" w:linePitch="312"/>
        </w:sectPr>
      </w:pPr>
    </w:p>
    <w:p w:rsidR="002F64FF" w:rsidRPr="00F8053B" w:rsidRDefault="002F64FF" w:rsidP="002F64FF">
      <w:pPr>
        <w:pStyle w:val="aa"/>
        <w:ind w:left="0"/>
        <w:rPr>
          <w:rFonts w:ascii="黑体" w:eastAsia="黑体" w:hAnsi="宋体" w:hint="eastAsia"/>
          <w:sz w:val="32"/>
          <w:szCs w:val="32"/>
        </w:rPr>
      </w:pPr>
      <w:r w:rsidRPr="00F8053B">
        <w:rPr>
          <w:rFonts w:ascii="黑体" w:eastAsia="黑体" w:hAnsi="宋体" w:hint="eastAsia"/>
          <w:sz w:val="32"/>
          <w:szCs w:val="32"/>
        </w:rPr>
        <w:lastRenderedPageBreak/>
        <w:t>附件2</w:t>
      </w:r>
    </w:p>
    <w:p w:rsidR="002F64FF" w:rsidRDefault="002F64FF" w:rsidP="002F64FF">
      <w:pPr>
        <w:jc w:val="center"/>
        <w:rPr>
          <w:rFonts w:ascii="宋体" w:hAnsi="宋体" w:hint="eastAsia"/>
          <w:b/>
          <w:bCs/>
          <w:sz w:val="44"/>
          <w:szCs w:val="44"/>
        </w:rPr>
      </w:pPr>
      <w:r>
        <w:rPr>
          <w:rFonts w:ascii="宋体" w:hAnsi="宋体" w:hint="eastAsia"/>
          <w:b/>
          <w:bCs/>
          <w:sz w:val="44"/>
          <w:szCs w:val="44"/>
        </w:rPr>
        <w:t>天津市房地产登记审核表</w:t>
      </w:r>
    </w:p>
    <w:p w:rsidR="002F64FF" w:rsidRDefault="002F64FF" w:rsidP="002F64FF">
      <w:pPr>
        <w:ind w:leftChars="-350" w:left="-735" w:firstLineChars="100" w:firstLine="240"/>
        <w:rPr>
          <w:rFonts w:ascii="宋体" w:hAnsi="宋体" w:hint="eastAsia"/>
          <w:sz w:val="24"/>
        </w:rPr>
      </w:pPr>
      <w:r>
        <w:rPr>
          <w:rFonts w:ascii="宋体" w:hAnsi="宋体" w:hint="eastAsia"/>
          <w:sz w:val="24"/>
        </w:rPr>
        <w:t>登记类别：                                         收件号：</w:t>
      </w:r>
    </w:p>
    <w:tbl>
      <w:tblPr>
        <w:tblW w:w="10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7"/>
        <w:gridCol w:w="267"/>
        <w:gridCol w:w="434"/>
        <w:gridCol w:w="652"/>
        <w:gridCol w:w="109"/>
        <w:gridCol w:w="716"/>
        <w:gridCol w:w="70"/>
        <w:gridCol w:w="13"/>
        <w:gridCol w:w="219"/>
        <w:gridCol w:w="306"/>
        <w:gridCol w:w="774"/>
        <w:gridCol w:w="180"/>
        <w:gridCol w:w="486"/>
        <w:gridCol w:w="414"/>
        <w:gridCol w:w="308"/>
        <w:gridCol w:w="232"/>
        <w:gridCol w:w="124"/>
        <w:gridCol w:w="182"/>
        <w:gridCol w:w="594"/>
        <w:gridCol w:w="310"/>
        <w:gridCol w:w="230"/>
        <w:gridCol w:w="36"/>
        <w:gridCol w:w="92"/>
        <w:gridCol w:w="11"/>
        <w:gridCol w:w="941"/>
        <w:gridCol w:w="156"/>
        <w:gridCol w:w="384"/>
        <w:gridCol w:w="720"/>
        <w:gridCol w:w="791"/>
      </w:tblGrid>
      <w:tr w:rsidR="002F64FF" w:rsidTr="00CB6202">
        <w:trPr>
          <w:cantSplit/>
          <w:trHeight w:hRule="exact" w:val="454"/>
          <w:jc w:val="center"/>
        </w:trPr>
        <w:tc>
          <w:tcPr>
            <w:tcW w:w="1328" w:type="dxa"/>
            <w:gridSpan w:val="3"/>
            <w:vAlign w:val="center"/>
          </w:tcPr>
          <w:p w:rsidR="002F64FF" w:rsidRDefault="002F64FF" w:rsidP="00CB6202">
            <w:pPr>
              <w:jc w:val="center"/>
              <w:rPr>
                <w:rFonts w:ascii="宋体" w:hAnsi="宋体" w:hint="eastAsia"/>
                <w:szCs w:val="21"/>
              </w:rPr>
            </w:pPr>
            <w:r>
              <w:rPr>
                <w:rFonts w:ascii="宋体" w:hAnsi="宋体" w:hint="eastAsia"/>
                <w:szCs w:val="21"/>
              </w:rPr>
              <w:t>权利人</w:t>
            </w:r>
          </w:p>
        </w:tc>
        <w:tc>
          <w:tcPr>
            <w:tcW w:w="9050" w:type="dxa"/>
            <w:gridSpan w:val="26"/>
            <w:vAlign w:val="center"/>
          </w:tcPr>
          <w:p w:rsidR="002F64FF" w:rsidRDefault="002F64FF" w:rsidP="00CB6202">
            <w:pPr>
              <w:jc w:val="center"/>
              <w:rPr>
                <w:rFonts w:ascii="宋体" w:hAnsi="宋体" w:hint="eastAsia"/>
                <w:b/>
                <w:bCs/>
                <w:szCs w:val="21"/>
              </w:rPr>
            </w:pPr>
          </w:p>
        </w:tc>
      </w:tr>
      <w:tr w:rsidR="002F64FF" w:rsidTr="00CB6202">
        <w:trPr>
          <w:cantSplit/>
          <w:trHeight w:hRule="exact" w:val="454"/>
          <w:jc w:val="center"/>
        </w:trPr>
        <w:tc>
          <w:tcPr>
            <w:tcW w:w="1328" w:type="dxa"/>
            <w:gridSpan w:val="3"/>
            <w:vAlign w:val="center"/>
          </w:tcPr>
          <w:p w:rsidR="002F64FF" w:rsidRDefault="002F64FF" w:rsidP="00CB6202">
            <w:pPr>
              <w:jc w:val="center"/>
              <w:rPr>
                <w:rFonts w:ascii="宋体" w:hAnsi="宋体" w:hint="eastAsia"/>
                <w:szCs w:val="21"/>
              </w:rPr>
            </w:pPr>
            <w:r>
              <w:rPr>
                <w:rFonts w:ascii="宋体" w:hAnsi="宋体" w:hint="eastAsia"/>
                <w:szCs w:val="21"/>
              </w:rPr>
              <w:t>房地坐落</w:t>
            </w:r>
          </w:p>
        </w:tc>
        <w:tc>
          <w:tcPr>
            <w:tcW w:w="9050" w:type="dxa"/>
            <w:gridSpan w:val="26"/>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1328" w:type="dxa"/>
            <w:gridSpan w:val="3"/>
            <w:vAlign w:val="center"/>
          </w:tcPr>
          <w:p w:rsidR="002F64FF" w:rsidRDefault="002F64FF" w:rsidP="00CB6202">
            <w:pPr>
              <w:jc w:val="center"/>
              <w:rPr>
                <w:rFonts w:ascii="宋体" w:hAnsi="宋体" w:hint="eastAsia"/>
                <w:szCs w:val="21"/>
              </w:rPr>
            </w:pPr>
            <w:r>
              <w:rPr>
                <w:rFonts w:ascii="宋体" w:hAnsi="宋体" w:hint="eastAsia"/>
                <w:szCs w:val="21"/>
              </w:rPr>
              <w:t>地 号</w:t>
            </w:r>
          </w:p>
        </w:tc>
        <w:tc>
          <w:tcPr>
            <w:tcW w:w="4247" w:type="dxa"/>
            <w:gridSpan w:val="12"/>
            <w:vAlign w:val="center"/>
          </w:tcPr>
          <w:p w:rsidR="002F64FF" w:rsidRDefault="002F64FF" w:rsidP="00CB6202">
            <w:pPr>
              <w:jc w:val="center"/>
              <w:rPr>
                <w:rFonts w:ascii="宋体" w:hAnsi="宋体" w:hint="eastAsia"/>
                <w:szCs w:val="21"/>
              </w:rPr>
            </w:pPr>
          </w:p>
        </w:tc>
        <w:tc>
          <w:tcPr>
            <w:tcW w:w="1442" w:type="dxa"/>
            <w:gridSpan w:val="5"/>
            <w:vAlign w:val="center"/>
          </w:tcPr>
          <w:p w:rsidR="002F64FF" w:rsidRDefault="002F64FF" w:rsidP="00CB6202">
            <w:pPr>
              <w:jc w:val="center"/>
              <w:rPr>
                <w:rFonts w:ascii="宋体" w:hAnsi="宋体" w:hint="eastAsia"/>
                <w:szCs w:val="21"/>
              </w:rPr>
            </w:pPr>
            <w:r>
              <w:rPr>
                <w:rFonts w:ascii="宋体" w:hAnsi="宋体" w:hint="eastAsia"/>
                <w:szCs w:val="21"/>
              </w:rPr>
              <w:t>申请日期</w:t>
            </w:r>
          </w:p>
        </w:tc>
        <w:tc>
          <w:tcPr>
            <w:tcW w:w="3361" w:type="dxa"/>
            <w:gridSpan w:val="9"/>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restart"/>
            <w:vAlign w:val="center"/>
          </w:tcPr>
          <w:p w:rsidR="002F64FF" w:rsidRDefault="002F64FF" w:rsidP="00CB6202">
            <w:pPr>
              <w:jc w:val="center"/>
              <w:rPr>
                <w:rFonts w:ascii="宋体" w:hAnsi="宋体" w:hint="eastAsia"/>
                <w:szCs w:val="21"/>
              </w:rPr>
            </w:pPr>
            <w:r>
              <w:rPr>
                <w:rFonts w:ascii="宋体" w:hAnsi="宋体" w:hint="eastAsia"/>
                <w:szCs w:val="21"/>
              </w:rPr>
              <w:t>土地状况</w:t>
            </w:r>
          </w:p>
        </w:tc>
        <w:tc>
          <w:tcPr>
            <w:tcW w:w="1462" w:type="dxa"/>
            <w:gridSpan w:val="4"/>
            <w:vAlign w:val="center"/>
          </w:tcPr>
          <w:p w:rsidR="002F64FF" w:rsidRDefault="002F64FF" w:rsidP="00CB6202">
            <w:pPr>
              <w:jc w:val="center"/>
              <w:rPr>
                <w:rFonts w:ascii="宋体" w:hAnsi="宋体" w:hint="eastAsia"/>
                <w:szCs w:val="21"/>
              </w:rPr>
            </w:pPr>
            <w:r>
              <w:rPr>
                <w:rFonts w:ascii="宋体" w:hAnsi="宋体" w:hint="eastAsia"/>
                <w:szCs w:val="21"/>
              </w:rPr>
              <w:t>权属性质</w:t>
            </w:r>
          </w:p>
        </w:tc>
        <w:tc>
          <w:tcPr>
            <w:tcW w:w="1324" w:type="dxa"/>
            <w:gridSpan w:val="5"/>
            <w:vAlign w:val="center"/>
          </w:tcPr>
          <w:p w:rsidR="002F64FF" w:rsidRDefault="002F64FF" w:rsidP="00CB6202">
            <w:pPr>
              <w:jc w:val="center"/>
              <w:rPr>
                <w:rFonts w:ascii="宋体" w:hAnsi="宋体" w:hint="eastAsia"/>
                <w:szCs w:val="21"/>
              </w:rPr>
            </w:pPr>
          </w:p>
        </w:tc>
        <w:tc>
          <w:tcPr>
            <w:tcW w:w="1440" w:type="dxa"/>
            <w:gridSpan w:val="3"/>
            <w:vAlign w:val="center"/>
          </w:tcPr>
          <w:p w:rsidR="002F64FF" w:rsidRDefault="002F64FF" w:rsidP="00CB6202">
            <w:pPr>
              <w:jc w:val="center"/>
              <w:rPr>
                <w:rFonts w:ascii="宋体" w:hAnsi="宋体" w:hint="eastAsia"/>
                <w:spacing w:val="-20"/>
                <w:szCs w:val="21"/>
              </w:rPr>
            </w:pPr>
            <w:r>
              <w:rPr>
                <w:rFonts w:ascii="宋体" w:hAnsi="宋体" w:hint="eastAsia"/>
                <w:spacing w:val="-20"/>
                <w:szCs w:val="21"/>
              </w:rPr>
              <w:t>使用权类型</w:t>
            </w:r>
          </w:p>
        </w:tc>
        <w:tc>
          <w:tcPr>
            <w:tcW w:w="1260" w:type="dxa"/>
            <w:gridSpan w:val="5"/>
            <w:vAlign w:val="center"/>
          </w:tcPr>
          <w:p w:rsidR="002F64FF" w:rsidRDefault="002F64FF" w:rsidP="00CB6202">
            <w:pPr>
              <w:jc w:val="center"/>
              <w:rPr>
                <w:rFonts w:ascii="宋体" w:hAnsi="宋体" w:hint="eastAsia"/>
                <w:szCs w:val="21"/>
              </w:rPr>
            </w:pPr>
          </w:p>
        </w:tc>
        <w:tc>
          <w:tcPr>
            <w:tcW w:w="2370" w:type="dxa"/>
            <w:gridSpan w:val="8"/>
            <w:vAlign w:val="center"/>
          </w:tcPr>
          <w:p w:rsidR="002F64FF" w:rsidRDefault="002F64FF" w:rsidP="00CB6202">
            <w:pPr>
              <w:jc w:val="center"/>
              <w:rPr>
                <w:rFonts w:ascii="宋体" w:hAnsi="宋体" w:hint="eastAsia"/>
                <w:szCs w:val="21"/>
              </w:rPr>
            </w:pPr>
            <w:r>
              <w:rPr>
                <w:rFonts w:ascii="宋体" w:hAnsi="宋体" w:hint="eastAsia"/>
                <w:szCs w:val="21"/>
              </w:rPr>
              <w:t>土地用途/地类</w:t>
            </w:r>
          </w:p>
        </w:tc>
        <w:tc>
          <w:tcPr>
            <w:tcW w:w="1895" w:type="dxa"/>
            <w:gridSpan w:val="3"/>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jc w:val="center"/>
              <w:rPr>
                <w:rFonts w:ascii="宋体" w:hAnsi="宋体" w:hint="eastAsia"/>
                <w:szCs w:val="21"/>
              </w:rPr>
            </w:pPr>
          </w:p>
        </w:tc>
        <w:tc>
          <w:tcPr>
            <w:tcW w:w="1462" w:type="dxa"/>
            <w:gridSpan w:val="4"/>
            <w:vAlign w:val="center"/>
          </w:tcPr>
          <w:p w:rsidR="002F64FF" w:rsidRDefault="002F64FF" w:rsidP="00CB6202">
            <w:pPr>
              <w:jc w:val="center"/>
              <w:rPr>
                <w:rFonts w:ascii="宋体" w:hAnsi="宋体" w:hint="eastAsia"/>
                <w:szCs w:val="21"/>
              </w:rPr>
            </w:pPr>
            <w:r>
              <w:rPr>
                <w:rFonts w:ascii="宋体" w:hAnsi="宋体" w:hint="eastAsia"/>
                <w:szCs w:val="21"/>
              </w:rPr>
              <w:t>土地等级</w:t>
            </w:r>
          </w:p>
        </w:tc>
        <w:tc>
          <w:tcPr>
            <w:tcW w:w="1324" w:type="dxa"/>
            <w:gridSpan w:val="5"/>
            <w:vAlign w:val="center"/>
          </w:tcPr>
          <w:p w:rsidR="002F64FF" w:rsidRDefault="002F64FF" w:rsidP="00CB6202">
            <w:pPr>
              <w:jc w:val="center"/>
              <w:rPr>
                <w:rFonts w:ascii="宋体" w:hAnsi="宋体" w:hint="eastAsia"/>
                <w:szCs w:val="21"/>
              </w:rPr>
            </w:pPr>
          </w:p>
        </w:tc>
        <w:tc>
          <w:tcPr>
            <w:tcW w:w="1440" w:type="dxa"/>
            <w:gridSpan w:val="3"/>
            <w:vAlign w:val="center"/>
          </w:tcPr>
          <w:p w:rsidR="002F64FF" w:rsidRDefault="002F64FF" w:rsidP="00CB6202">
            <w:pPr>
              <w:jc w:val="center"/>
              <w:rPr>
                <w:rFonts w:ascii="宋体" w:hAnsi="宋体" w:hint="eastAsia"/>
                <w:szCs w:val="21"/>
              </w:rPr>
            </w:pPr>
            <w:r>
              <w:rPr>
                <w:rFonts w:ascii="宋体" w:hAnsi="宋体" w:hint="eastAsia"/>
                <w:szCs w:val="21"/>
              </w:rPr>
              <w:t>终止日期</w:t>
            </w:r>
          </w:p>
        </w:tc>
        <w:tc>
          <w:tcPr>
            <w:tcW w:w="1260" w:type="dxa"/>
            <w:gridSpan w:val="5"/>
            <w:vAlign w:val="center"/>
          </w:tcPr>
          <w:p w:rsidR="002F64FF" w:rsidRDefault="002F64FF" w:rsidP="00CB6202">
            <w:pPr>
              <w:jc w:val="center"/>
              <w:rPr>
                <w:rFonts w:ascii="宋体" w:hAnsi="宋体" w:hint="eastAsia"/>
                <w:szCs w:val="21"/>
              </w:rPr>
            </w:pPr>
          </w:p>
        </w:tc>
        <w:tc>
          <w:tcPr>
            <w:tcW w:w="1262" w:type="dxa"/>
            <w:gridSpan w:val="5"/>
            <w:vAlign w:val="center"/>
          </w:tcPr>
          <w:p w:rsidR="002F64FF" w:rsidRDefault="002F64FF" w:rsidP="00CB6202">
            <w:pPr>
              <w:jc w:val="center"/>
              <w:rPr>
                <w:rFonts w:ascii="宋体" w:hAnsi="宋体" w:hint="eastAsia"/>
                <w:szCs w:val="21"/>
              </w:rPr>
            </w:pPr>
            <w:r>
              <w:rPr>
                <w:rFonts w:ascii="宋体" w:hAnsi="宋体" w:hint="eastAsia"/>
                <w:spacing w:val="-20"/>
                <w:szCs w:val="21"/>
              </w:rPr>
              <w:t>图幅号</w:t>
            </w:r>
          </w:p>
        </w:tc>
        <w:tc>
          <w:tcPr>
            <w:tcW w:w="3003" w:type="dxa"/>
            <w:gridSpan w:val="6"/>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tcBorders>
              <w:bottom w:val="nil"/>
            </w:tcBorders>
            <w:vAlign w:val="center"/>
          </w:tcPr>
          <w:p w:rsidR="002F64FF" w:rsidRDefault="002F64FF" w:rsidP="00CB6202">
            <w:pPr>
              <w:jc w:val="center"/>
              <w:rPr>
                <w:rFonts w:ascii="宋体" w:hAnsi="宋体" w:hint="eastAsia"/>
                <w:szCs w:val="21"/>
              </w:rPr>
            </w:pPr>
          </w:p>
        </w:tc>
        <w:tc>
          <w:tcPr>
            <w:tcW w:w="701" w:type="dxa"/>
            <w:gridSpan w:val="2"/>
            <w:vMerge w:val="restart"/>
            <w:vAlign w:val="center"/>
          </w:tcPr>
          <w:p w:rsidR="002F64FF" w:rsidRDefault="002F64FF" w:rsidP="00CB6202">
            <w:pPr>
              <w:spacing w:beforeLines="50" w:before="156"/>
              <w:jc w:val="center"/>
              <w:rPr>
                <w:rFonts w:ascii="宋体" w:hAnsi="宋体" w:hint="eastAsia"/>
                <w:szCs w:val="21"/>
              </w:rPr>
            </w:pPr>
            <w:r>
              <w:rPr>
                <w:rFonts w:ascii="宋体" w:hAnsi="宋体" w:hint="eastAsia"/>
                <w:szCs w:val="21"/>
              </w:rPr>
              <w:t>面积</w:t>
            </w:r>
          </w:p>
        </w:tc>
        <w:tc>
          <w:tcPr>
            <w:tcW w:w="1560" w:type="dxa"/>
            <w:gridSpan w:val="5"/>
            <w:vAlign w:val="center"/>
          </w:tcPr>
          <w:p w:rsidR="002F64FF" w:rsidRDefault="002F64FF" w:rsidP="00CB6202">
            <w:pPr>
              <w:jc w:val="center"/>
              <w:rPr>
                <w:rFonts w:ascii="宋体" w:hAnsi="宋体" w:hint="eastAsia"/>
                <w:szCs w:val="21"/>
              </w:rPr>
            </w:pPr>
            <w:r>
              <w:rPr>
                <w:rFonts w:ascii="宋体" w:hAnsi="宋体" w:hint="eastAsia"/>
                <w:szCs w:val="21"/>
              </w:rPr>
              <w:t>用地面积</w:t>
            </w:r>
          </w:p>
        </w:tc>
        <w:tc>
          <w:tcPr>
            <w:tcW w:w="3043" w:type="dxa"/>
            <w:gridSpan w:val="9"/>
            <w:vAlign w:val="center"/>
          </w:tcPr>
          <w:p w:rsidR="002F64FF" w:rsidRDefault="002F64FF" w:rsidP="00CB6202">
            <w:pPr>
              <w:jc w:val="center"/>
              <w:rPr>
                <w:rFonts w:ascii="宋体" w:hAnsi="宋体" w:hint="eastAsia"/>
                <w:szCs w:val="21"/>
              </w:rPr>
            </w:pPr>
            <w:r>
              <w:rPr>
                <w:rFonts w:ascii="宋体" w:hAnsi="宋体" w:hint="eastAsia"/>
                <w:szCs w:val="21"/>
              </w:rPr>
              <w:t xml:space="preserve">                    ㎡</w:t>
            </w:r>
          </w:p>
        </w:tc>
        <w:tc>
          <w:tcPr>
            <w:tcW w:w="1455" w:type="dxa"/>
            <w:gridSpan w:val="7"/>
            <w:vAlign w:val="center"/>
          </w:tcPr>
          <w:p w:rsidR="002F64FF" w:rsidRDefault="002F64FF" w:rsidP="00CB6202">
            <w:pPr>
              <w:jc w:val="center"/>
              <w:rPr>
                <w:rFonts w:ascii="宋体" w:hAnsi="宋体" w:hint="eastAsia"/>
                <w:szCs w:val="21"/>
              </w:rPr>
            </w:pPr>
            <w:r>
              <w:rPr>
                <w:rFonts w:ascii="宋体" w:hAnsi="宋体" w:hint="eastAsia"/>
                <w:szCs w:val="21"/>
              </w:rPr>
              <w:t>建筑占地</w:t>
            </w:r>
          </w:p>
        </w:tc>
        <w:tc>
          <w:tcPr>
            <w:tcW w:w="2992" w:type="dxa"/>
            <w:gridSpan w:val="5"/>
            <w:vAlign w:val="center"/>
          </w:tcPr>
          <w:p w:rsidR="002F64FF" w:rsidRDefault="002F64FF" w:rsidP="00CB6202">
            <w:pPr>
              <w:jc w:val="center"/>
              <w:rPr>
                <w:rFonts w:ascii="宋体" w:hAnsi="宋体" w:hint="eastAsia"/>
                <w:szCs w:val="21"/>
              </w:rPr>
            </w:pPr>
            <w:r>
              <w:rPr>
                <w:rFonts w:ascii="宋体" w:hAnsi="宋体" w:hint="eastAsia"/>
                <w:szCs w:val="21"/>
              </w:rPr>
              <w:t xml:space="preserve">                  ㎡</w:t>
            </w:r>
          </w:p>
        </w:tc>
      </w:tr>
      <w:tr w:rsidR="002F64FF" w:rsidTr="00CB6202">
        <w:trPr>
          <w:cantSplit/>
          <w:trHeight w:hRule="exact" w:val="454"/>
          <w:jc w:val="center"/>
        </w:trPr>
        <w:tc>
          <w:tcPr>
            <w:tcW w:w="627" w:type="dxa"/>
            <w:vMerge/>
            <w:tcBorders>
              <w:bottom w:val="nil"/>
            </w:tcBorders>
            <w:vAlign w:val="center"/>
          </w:tcPr>
          <w:p w:rsidR="002F64FF" w:rsidRDefault="002F64FF" w:rsidP="00CB6202">
            <w:pPr>
              <w:jc w:val="center"/>
              <w:rPr>
                <w:rFonts w:ascii="宋体" w:hAnsi="宋体" w:hint="eastAsia"/>
                <w:szCs w:val="21"/>
              </w:rPr>
            </w:pPr>
          </w:p>
        </w:tc>
        <w:tc>
          <w:tcPr>
            <w:tcW w:w="701" w:type="dxa"/>
            <w:gridSpan w:val="2"/>
            <w:vMerge/>
            <w:vAlign w:val="center"/>
          </w:tcPr>
          <w:p w:rsidR="002F64FF" w:rsidRDefault="002F64FF" w:rsidP="00CB6202">
            <w:pPr>
              <w:spacing w:beforeLines="50" w:before="156"/>
              <w:jc w:val="center"/>
              <w:rPr>
                <w:rFonts w:ascii="宋体" w:hAnsi="宋体" w:hint="eastAsia"/>
                <w:szCs w:val="21"/>
              </w:rPr>
            </w:pPr>
          </w:p>
        </w:tc>
        <w:tc>
          <w:tcPr>
            <w:tcW w:w="1560" w:type="dxa"/>
            <w:gridSpan w:val="5"/>
            <w:vAlign w:val="center"/>
          </w:tcPr>
          <w:p w:rsidR="002F64FF" w:rsidRDefault="002F64FF" w:rsidP="00CB6202">
            <w:pPr>
              <w:jc w:val="center"/>
              <w:rPr>
                <w:rFonts w:ascii="宋体" w:hAnsi="宋体" w:hint="eastAsia"/>
                <w:szCs w:val="21"/>
              </w:rPr>
            </w:pPr>
            <w:r>
              <w:rPr>
                <w:rFonts w:ascii="宋体" w:hAnsi="宋体" w:hint="eastAsia"/>
                <w:szCs w:val="21"/>
              </w:rPr>
              <w:t>独用面积</w:t>
            </w:r>
          </w:p>
        </w:tc>
        <w:tc>
          <w:tcPr>
            <w:tcW w:w="3043" w:type="dxa"/>
            <w:gridSpan w:val="9"/>
            <w:vAlign w:val="center"/>
          </w:tcPr>
          <w:p w:rsidR="002F64FF" w:rsidRDefault="002F64FF" w:rsidP="00CB6202">
            <w:pPr>
              <w:jc w:val="center"/>
              <w:rPr>
                <w:rFonts w:ascii="宋体" w:hAnsi="宋体" w:hint="eastAsia"/>
                <w:szCs w:val="21"/>
              </w:rPr>
            </w:pPr>
            <w:r>
              <w:rPr>
                <w:rFonts w:ascii="宋体" w:hAnsi="宋体" w:hint="eastAsia"/>
                <w:szCs w:val="21"/>
              </w:rPr>
              <w:t xml:space="preserve">                    ㎡</w:t>
            </w:r>
          </w:p>
        </w:tc>
        <w:tc>
          <w:tcPr>
            <w:tcW w:w="1455" w:type="dxa"/>
            <w:gridSpan w:val="7"/>
            <w:vAlign w:val="center"/>
          </w:tcPr>
          <w:p w:rsidR="002F64FF" w:rsidRDefault="002F64FF" w:rsidP="00CB6202">
            <w:pPr>
              <w:jc w:val="center"/>
              <w:rPr>
                <w:rFonts w:ascii="宋体" w:hAnsi="宋体" w:hint="eastAsia"/>
                <w:szCs w:val="21"/>
              </w:rPr>
            </w:pPr>
            <w:r>
              <w:rPr>
                <w:rFonts w:ascii="宋体" w:hAnsi="宋体" w:hint="eastAsia"/>
                <w:szCs w:val="21"/>
              </w:rPr>
              <w:t>分摊面积</w:t>
            </w:r>
          </w:p>
        </w:tc>
        <w:tc>
          <w:tcPr>
            <w:tcW w:w="2992" w:type="dxa"/>
            <w:gridSpan w:val="5"/>
            <w:vAlign w:val="center"/>
          </w:tcPr>
          <w:p w:rsidR="002F64FF" w:rsidRDefault="002F64FF" w:rsidP="00CB6202">
            <w:pPr>
              <w:jc w:val="center"/>
              <w:rPr>
                <w:rFonts w:ascii="宋体" w:hAnsi="宋体" w:hint="eastAsia"/>
                <w:szCs w:val="21"/>
              </w:rPr>
            </w:pPr>
            <w:r>
              <w:rPr>
                <w:rFonts w:ascii="宋体" w:hAnsi="宋体" w:hint="eastAsia"/>
                <w:szCs w:val="21"/>
              </w:rPr>
              <w:t xml:space="preserve">                  ㎡</w:t>
            </w:r>
          </w:p>
        </w:tc>
      </w:tr>
      <w:tr w:rsidR="002F64FF" w:rsidTr="00CB6202">
        <w:trPr>
          <w:cantSplit/>
          <w:trHeight w:hRule="exact" w:val="454"/>
          <w:jc w:val="center"/>
        </w:trPr>
        <w:tc>
          <w:tcPr>
            <w:tcW w:w="627" w:type="dxa"/>
            <w:vMerge/>
            <w:tcBorders>
              <w:bottom w:val="nil"/>
            </w:tcBorders>
            <w:vAlign w:val="center"/>
          </w:tcPr>
          <w:p w:rsidR="002F64FF" w:rsidRDefault="002F64FF" w:rsidP="00CB6202">
            <w:pPr>
              <w:jc w:val="center"/>
              <w:rPr>
                <w:rFonts w:ascii="宋体" w:hAnsi="宋体" w:hint="eastAsia"/>
                <w:szCs w:val="21"/>
              </w:rPr>
            </w:pPr>
          </w:p>
        </w:tc>
        <w:tc>
          <w:tcPr>
            <w:tcW w:w="701" w:type="dxa"/>
            <w:gridSpan w:val="2"/>
            <w:vMerge w:val="restart"/>
            <w:vAlign w:val="center"/>
          </w:tcPr>
          <w:p w:rsidR="002F64FF" w:rsidRDefault="002F64FF" w:rsidP="00CB6202">
            <w:pPr>
              <w:spacing w:beforeLines="50" w:before="156"/>
              <w:jc w:val="center"/>
              <w:rPr>
                <w:rFonts w:ascii="宋体" w:hAnsi="宋体" w:hint="eastAsia"/>
                <w:szCs w:val="21"/>
              </w:rPr>
            </w:pPr>
            <w:r>
              <w:rPr>
                <w:rFonts w:ascii="宋体" w:hAnsi="宋体" w:hint="eastAsia"/>
                <w:szCs w:val="21"/>
              </w:rPr>
              <w:t>四至</w:t>
            </w:r>
          </w:p>
        </w:tc>
        <w:tc>
          <w:tcPr>
            <w:tcW w:w="4603" w:type="dxa"/>
            <w:gridSpan w:val="14"/>
            <w:vAlign w:val="center"/>
          </w:tcPr>
          <w:p w:rsidR="002F64FF" w:rsidRDefault="002F64FF" w:rsidP="00CB6202">
            <w:pPr>
              <w:rPr>
                <w:rFonts w:ascii="宋体" w:hAnsi="宋体" w:hint="eastAsia"/>
                <w:szCs w:val="21"/>
              </w:rPr>
            </w:pPr>
            <w:r>
              <w:rPr>
                <w:rFonts w:ascii="宋体" w:hAnsi="宋体" w:hint="eastAsia"/>
                <w:szCs w:val="21"/>
              </w:rPr>
              <w:t>东：</w:t>
            </w:r>
          </w:p>
        </w:tc>
        <w:tc>
          <w:tcPr>
            <w:tcW w:w="4447" w:type="dxa"/>
            <w:gridSpan w:val="12"/>
            <w:vAlign w:val="center"/>
          </w:tcPr>
          <w:p w:rsidR="002F64FF" w:rsidRDefault="002F64FF" w:rsidP="00CB6202">
            <w:pPr>
              <w:rPr>
                <w:rFonts w:ascii="宋体" w:hAnsi="宋体" w:hint="eastAsia"/>
                <w:szCs w:val="21"/>
              </w:rPr>
            </w:pPr>
            <w:r>
              <w:rPr>
                <w:rFonts w:ascii="宋体" w:hAnsi="宋体" w:hint="eastAsia"/>
                <w:szCs w:val="21"/>
              </w:rPr>
              <w:t>西：</w:t>
            </w:r>
          </w:p>
        </w:tc>
      </w:tr>
      <w:tr w:rsidR="002F64FF" w:rsidTr="00CB6202">
        <w:trPr>
          <w:cantSplit/>
          <w:trHeight w:hRule="exact" w:val="454"/>
          <w:jc w:val="center"/>
        </w:trPr>
        <w:tc>
          <w:tcPr>
            <w:tcW w:w="627" w:type="dxa"/>
            <w:vMerge/>
            <w:tcBorders>
              <w:bottom w:val="nil"/>
            </w:tcBorders>
            <w:vAlign w:val="center"/>
          </w:tcPr>
          <w:p w:rsidR="002F64FF" w:rsidRDefault="002F64FF" w:rsidP="00CB6202">
            <w:pPr>
              <w:jc w:val="center"/>
              <w:rPr>
                <w:rFonts w:ascii="宋体" w:hAnsi="宋体" w:hint="eastAsia"/>
                <w:szCs w:val="21"/>
              </w:rPr>
            </w:pPr>
          </w:p>
        </w:tc>
        <w:tc>
          <w:tcPr>
            <w:tcW w:w="701" w:type="dxa"/>
            <w:gridSpan w:val="2"/>
            <w:vMerge/>
            <w:vAlign w:val="center"/>
          </w:tcPr>
          <w:p w:rsidR="002F64FF" w:rsidRDefault="002F64FF" w:rsidP="00CB6202">
            <w:pPr>
              <w:jc w:val="center"/>
              <w:rPr>
                <w:rFonts w:ascii="宋体" w:hAnsi="宋体" w:hint="eastAsia"/>
                <w:szCs w:val="21"/>
              </w:rPr>
            </w:pPr>
          </w:p>
        </w:tc>
        <w:tc>
          <w:tcPr>
            <w:tcW w:w="4603" w:type="dxa"/>
            <w:gridSpan w:val="14"/>
            <w:vAlign w:val="center"/>
          </w:tcPr>
          <w:p w:rsidR="002F64FF" w:rsidRDefault="002F64FF" w:rsidP="00CB6202">
            <w:pPr>
              <w:rPr>
                <w:rFonts w:ascii="宋体" w:hAnsi="宋体" w:hint="eastAsia"/>
                <w:szCs w:val="21"/>
              </w:rPr>
            </w:pPr>
            <w:r>
              <w:rPr>
                <w:rFonts w:ascii="宋体" w:hAnsi="宋体" w:hint="eastAsia"/>
                <w:szCs w:val="21"/>
              </w:rPr>
              <w:t>南：</w:t>
            </w:r>
          </w:p>
        </w:tc>
        <w:tc>
          <w:tcPr>
            <w:tcW w:w="4447" w:type="dxa"/>
            <w:gridSpan w:val="12"/>
            <w:vAlign w:val="center"/>
          </w:tcPr>
          <w:p w:rsidR="002F64FF" w:rsidRDefault="002F64FF" w:rsidP="00CB6202">
            <w:pPr>
              <w:rPr>
                <w:rFonts w:ascii="宋体" w:hAnsi="宋体" w:hint="eastAsia"/>
                <w:szCs w:val="21"/>
              </w:rPr>
            </w:pPr>
            <w:r>
              <w:rPr>
                <w:rFonts w:ascii="宋体" w:hAnsi="宋体" w:hint="eastAsia"/>
                <w:szCs w:val="21"/>
              </w:rPr>
              <w:t>北：</w:t>
            </w:r>
          </w:p>
        </w:tc>
      </w:tr>
      <w:tr w:rsidR="002F64FF" w:rsidTr="00CB6202">
        <w:trPr>
          <w:cantSplit/>
          <w:trHeight w:hRule="exact" w:val="454"/>
          <w:jc w:val="center"/>
        </w:trPr>
        <w:tc>
          <w:tcPr>
            <w:tcW w:w="627" w:type="dxa"/>
            <w:vMerge w:val="restart"/>
            <w:vAlign w:val="center"/>
          </w:tcPr>
          <w:p w:rsidR="002F64FF" w:rsidRDefault="002F64FF" w:rsidP="00CB6202">
            <w:pPr>
              <w:spacing w:line="440" w:lineRule="exact"/>
              <w:jc w:val="center"/>
              <w:rPr>
                <w:rFonts w:ascii="宋体" w:hAnsi="宋体" w:hint="eastAsia"/>
                <w:spacing w:val="-20"/>
                <w:szCs w:val="21"/>
              </w:rPr>
            </w:pPr>
            <w:r>
              <w:rPr>
                <w:rFonts w:ascii="宋体" w:hAnsi="宋体" w:hint="eastAsia"/>
                <w:spacing w:val="-20"/>
                <w:szCs w:val="21"/>
              </w:rPr>
              <w:t>房屋</w:t>
            </w:r>
          </w:p>
          <w:p w:rsidR="002F64FF" w:rsidRDefault="002F64FF" w:rsidP="00CB6202">
            <w:pPr>
              <w:spacing w:line="360" w:lineRule="exact"/>
              <w:jc w:val="center"/>
              <w:rPr>
                <w:rFonts w:ascii="宋体" w:hAnsi="宋体" w:hint="eastAsia"/>
                <w:spacing w:val="-20"/>
                <w:szCs w:val="21"/>
              </w:rPr>
            </w:pPr>
            <w:r>
              <w:rPr>
                <w:rFonts w:ascii="宋体" w:hAnsi="宋体" w:hint="eastAsia"/>
                <w:spacing w:val="-20"/>
                <w:szCs w:val="21"/>
              </w:rPr>
              <w:t>状况</w:t>
            </w:r>
          </w:p>
        </w:tc>
        <w:tc>
          <w:tcPr>
            <w:tcW w:w="2178" w:type="dxa"/>
            <w:gridSpan w:val="5"/>
            <w:vAlign w:val="center"/>
          </w:tcPr>
          <w:p w:rsidR="002F64FF" w:rsidRDefault="002F64FF" w:rsidP="00CB6202">
            <w:pPr>
              <w:spacing w:beforeLines="30" w:before="93"/>
              <w:ind w:firstLineChars="100" w:firstLine="210"/>
              <w:jc w:val="center"/>
              <w:rPr>
                <w:rFonts w:ascii="宋体" w:hAnsi="宋体" w:hint="eastAsia"/>
                <w:szCs w:val="21"/>
              </w:rPr>
            </w:pPr>
            <w:r>
              <w:rPr>
                <w:rFonts w:ascii="宋体" w:hAnsi="宋体" w:hint="eastAsia"/>
                <w:szCs w:val="21"/>
              </w:rPr>
              <w:t>产权来源</w:t>
            </w:r>
          </w:p>
        </w:tc>
        <w:tc>
          <w:tcPr>
            <w:tcW w:w="3126" w:type="dxa"/>
            <w:gridSpan w:val="11"/>
            <w:vAlign w:val="center"/>
          </w:tcPr>
          <w:p w:rsidR="002F64FF" w:rsidRDefault="002F64FF" w:rsidP="00CB6202">
            <w:pPr>
              <w:spacing w:beforeLines="20" w:before="62"/>
              <w:jc w:val="center"/>
              <w:rPr>
                <w:rFonts w:ascii="宋体" w:hAnsi="宋体" w:hint="eastAsia"/>
                <w:szCs w:val="21"/>
              </w:rPr>
            </w:pPr>
          </w:p>
        </w:tc>
        <w:tc>
          <w:tcPr>
            <w:tcW w:w="2552" w:type="dxa"/>
            <w:gridSpan w:val="9"/>
            <w:vAlign w:val="center"/>
          </w:tcPr>
          <w:p w:rsidR="002F64FF" w:rsidRDefault="002F64FF" w:rsidP="00CB6202">
            <w:pPr>
              <w:spacing w:beforeLines="20" w:before="62"/>
              <w:jc w:val="center"/>
              <w:rPr>
                <w:rFonts w:ascii="宋体" w:hAnsi="宋体" w:hint="eastAsia"/>
                <w:szCs w:val="21"/>
              </w:rPr>
            </w:pPr>
            <w:r>
              <w:rPr>
                <w:rFonts w:ascii="宋体" w:hAnsi="宋体" w:hint="eastAsia"/>
                <w:szCs w:val="21"/>
              </w:rPr>
              <w:t>共有情况</w:t>
            </w:r>
          </w:p>
        </w:tc>
        <w:tc>
          <w:tcPr>
            <w:tcW w:w="1895" w:type="dxa"/>
            <w:gridSpan w:val="3"/>
            <w:vAlign w:val="center"/>
          </w:tcPr>
          <w:p w:rsidR="002F64FF" w:rsidRDefault="002F64FF" w:rsidP="00CB6202">
            <w:pPr>
              <w:spacing w:beforeLines="20" w:before="62"/>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spacing w:line="360" w:lineRule="exact"/>
              <w:jc w:val="center"/>
              <w:rPr>
                <w:rFonts w:ascii="宋体" w:hAnsi="宋体" w:hint="eastAsia"/>
                <w:spacing w:val="-20"/>
                <w:szCs w:val="21"/>
              </w:rPr>
            </w:pPr>
          </w:p>
        </w:tc>
        <w:tc>
          <w:tcPr>
            <w:tcW w:w="2178" w:type="dxa"/>
            <w:gridSpan w:val="5"/>
            <w:vAlign w:val="center"/>
          </w:tcPr>
          <w:p w:rsidR="002F64FF" w:rsidRDefault="002F64FF" w:rsidP="00CB6202">
            <w:pPr>
              <w:spacing w:beforeLines="30" w:before="93"/>
              <w:ind w:firstLineChars="100" w:firstLine="210"/>
              <w:rPr>
                <w:rFonts w:ascii="宋体" w:hAnsi="宋体" w:hint="eastAsia"/>
                <w:szCs w:val="21"/>
              </w:rPr>
            </w:pPr>
            <w:r>
              <w:rPr>
                <w:rFonts w:ascii="宋体" w:hAnsi="宋体" w:hint="eastAsia"/>
                <w:szCs w:val="21"/>
              </w:rPr>
              <w:t>幢（房）号</w:t>
            </w:r>
          </w:p>
        </w:tc>
        <w:tc>
          <w:tcPr>
            <w:tcW w:w="3126" w:type="dxa"/>
            <w:gridSpan w:val="11"/>
            <w:vAlign w:val="center"/>
          </w:tcPr>
          <w:p w:rsidR="002F64FF" w:rsidRDefault="002F64FF" w:rsidP="00CB6202">
            <w:pPr>
              <w:spacing w:beforeLines="20" w:before="62"/>
              <w:jc w:val="center"/>
              <w:rPr>
                <w:rFonts w:ascii="宋体" w:hAnsi="宋体" w:hint="eastAsia"/>
                <w:szCs w:val="21"/>
              </w:rPr>
            </w:pPr>
          </w:p>
        </w:tc>
        <w:tc>
          <w:tcPr>
            <w:tcW w:w="2552" w:type="dxa"/>
            <w:gridSpan w:val="9"/>
            <w:vAlign w:val="center"/>
          </w:tcPr>
          <w:p w:rsidR="002F64FF" w:rsidRDefault="002F64FF" w:rsidP="00CB6202">
            <w:pPr>
              <w:spacing w:beforeLines="20" w:before="62"/>
              <w:jc w:val="center"/>
              <w:rPr>
                <w:rFonts w:ascii="宋体" w:hAnsi="宋体" w:hint="eastAsia"/>
                <w:szCs w:val="21"/>
              </w:rPr>
            </w:pPr>
            <w:r>
              <w:rPr>
                <w:rFonts w:ascii="宋体" w:hAnsi="宋体" w:hint="eastAsia"/>
                <w:szCs w:val="21"/>
              </w:rPr>
              <w:t>所在层/总层数</w:t>
            </w:r>
          </w:p>
        </w:tc>
        <w:tc>
          <w:tcPr>
            <w:tcW w:w="1895" w:type="dxa"/>
            <w:gridSpan w:val="3"/>
            <w:vAlign w:val="center"/>
          </w:tcPr>
          <w:p w:rsidR="002F64FF" w:rsidRDefault="002F64FF" w:rsidP="00CB6202">
            <w:pPr>
              <w:spacing w:beforeLines="20" w:before="62"/>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spacing w:line="360" w:lineRule="exact"/>
              <w:jc w:val="center"/>
              <w:rPr>
                <w:rFonts w:ascii="宋体" w:hAnsi="宋体" w:hint="eastAsia"/>
                <w:spacing w:val="-20"/>
                <w:szCs w:val="21"/>
              </w:rPr>
            </w:pPr>
          </w:p>
        </w:tc>
        <w:tc>
          <w:tcPr>
            <w:tcW w:w="2178" w:type="dxa"/>
            <w:gridSpan w:val="5"/>
            <w:vAlign w:val="center"/>
          </w:tcPr>
          <w:p w:rsidR="002F64FF" w:rsidRDefault="002F64FF" w:rsidP="00CB6202">
            <w:pPr>
              <w:spacing w:beforeLines="30" w:before="93"/>
              <w:ind w:firstLineChars="200" w:firstLine="420"/>
              <w:rPr>
                <w:rFonts w:ascii="宋体" w:hAnsi="宋体" w:hint="eastAsia"/>
                <w:szCs w:val="21"/>
              </w:rPr>
            </w:pPr>
            <w:r>
              <w:rPr>
                <w:rFonts w:ascii="宋体" w:hAnsi="宋体" w:hint="eastAsia"/>
                <w:szCs w:val="21"/>
              </w:rPr>
              <w:t>建筑结构</w:t>
            </w:r>
          </w:p>
        </w:tc>
        <w:tc>
          <w:tcPr>
            <w:tcW w:w="3126" w:type="dxa"/>
            <w:gridSpan w:val="11"/>
            <w:vAlign w:val="center"/>
          </w:tcPr>
          <w:p w:rsidR="002F64FF" w:rsidRDefault="002F64FF" w:rsidP="00CB6202">
            <w:pPr>
              <w:spacing w:beforeLines="20" w:before="62"/>
              <w:jc w:val="center"/>
              <w:rPr>
                <w:rFonts w:ascii="宋体" w:hAnsi="宋体" w:hint="eastAsia"/>
                <w:szCs w:val="21"/>
              </w:rPr>
            </w:pPr>
          </w:p>
        </w:tc>
        <w:tc>
          <w:tcPr>
            <w:tcW w:w="2552" w:type="dxa"/>
            <w:gridSpan w:val="9"/>
            <w:vAlign w:val="center"/>
          </w:tcPr>
          <w:p w:rsidR="002F64FF" w:rsidRDefault="002F64FF" w:rsidP="00CB6202">
            <w:pPr>
              <w:spacing w:beforeLines="20" w:before="62"/>
              <w:jc w:val="center"/>
              <w:rPr>
                <w:rFonts w:ascii="宋体" w:hAnsi="宋体" w:hint="eastAsia"/>
                <w:szCs w:val="21"/>
              </w:rPr>
            </w:pPr>
            <w:r>
              <w:rPr>
                <w:rFonts w:ascii="宋体" w:hAnsi="宋体" w:hint="eastAsia"/>
                <w:szCs w:val="21"/>
              </w:rPr>
              <w:t>建筑面积</w:t>
            </w:r>
          </w:p>
        </w:tc>
        <w:tc>
          <w:tcPr>
            <w:tcW w:w="1895" w:type="dxa"/>
            <w:gridSpan w:val="3"/>
            <w:vAlign w:val="center"/>
          </w:tcPr>
          <w:p w:rsidR="002F64FF" w:rsidRDefault="002F64FF" w:rsidP="00CB6202">
            <w:pPr>
              <w:spacing w:beforeLines="20" w:before="62"/>
              <w:jc w:val="center"/>
              <w:rPr>
                <w:rFonts w:ascii="宋体" w:hAnsi="宋体" w:hint="eastAsia"/>
                <w:szCs w:val="21"/>
              </w:rPr>
            </w:pPr>
            <w:r>
              <w:rPr>
                <w:rFonts w:ascii="宋体" w:hAnsi="宋体" w:hint="eastAsia"/>
                <w:szCs w:val="21"/>
              </w:rPr>
              <w:t xml:space="preserve">              ㎡</w:t>
            </w:r>
          </w:p>
        </w:tc>
      </w:tr>
      <w:tr w:rsidR="002F64FF" w:rsidTr="00CB6202">
        <w:trPr>
          <w:cantSplit/>
          <w:trHeight w:hRule="exact" w:val="454"/>
          <w:jc w:val="center"/>
        </w:trPr>
        <w:tc>
          <w:tcPr>
            <w:tcW w:w="627" w:type="dxa"/>
            <w:vMerge/>
            <w:vAlign w:val="center"/>
          </w:tcPr>
          <w:p w:rsidR="002F64FF" w:rsidRDefault="002F64FF" w:rsidP="00CB6202">
            <w:pPr>
              <w:spacing w:line="360" w:lineRule="exact"/>
              <w:jc w:val="center"/>
              <w:rPr>
                <w:rFonts w:ascii="宋体" w:hAnsi="宋体" w:hint="eastAsia"/>
                <w:spacing w:val="-20"/>
                <w:szCs w:val="21"/>
              </w:rPr>
            </w:pPr>
          </w:p>
        </w:tc>
        <w:tc>
          <w:tcPr>
            <w:tcW w:w="2178" w:type="dxa"/>
            <w:gridSpan w:val="5"/>
            <w:vAlign w:val="center"/>
          </w:tcPr>
          <w:p w:rsidR="002F64FF" w:rsidRDefault="002F64FF" w:rsidP="00CB6202">
            <w:pPr>
              <w:spacing w:beforeLines="30" w:before="93"/>
              <w:ind w:firstLineChars="300" w:firstLine="630"/>
              <w:rPr>
                <w:rFonts w:ascii="宋体" w:hAnsi="宋体" w:hint="eastAsia"/>
                <w:szCs w:val="21"/>
              </w:rPr>
            </w:pPr>
            <w:r>
              <w:rPr>
                <w:rFonts w:ascii="宋体" w:hAnsi="宋体" w:hint="eastAsia"/>
                <w:szCs w:val="21"/>
              </w:rPr>
              <w:t>产 别</w:t>
            </w:r>
          </w:p>
        </w:tc>
        <w:tc>
          <w:tcPr>
            <w:tcW w:w="3126" w:type="dxa"/>
            <w:gridSpan w:val="11"/>
            <w:vAlign w:val="center"/>
          </w:tcPr>
          <w:p w:rsidR="002F64FF" w:rsidRDefault="002F64FF" w:rsidP="00CB6202">
            <w:pPr>
              <w:spacing w:beforeLines="20" w:before="62"/>
              <w:jc w:val="center"/>
              <w:rPr>
                <w:rFonts w:ascii="宋体" w:hAnsi="宋体" w:hint="eastAsia"/>
                <w:szCs w:val="21"/>
              </w:rPr>
            </w:pPr>
          </w:p>
        </w:tc>
        <w:tc>
          <w:tcPr>
            <w:tcW w:w="2552" w:type="dxa"/>
            <w:gridSpan w:val="9"/>
            <w:vAlign w:val="center"/>
          </w:tcPr>
          <w:p w:rsidR="002F64FF" w:rsidRDefault="002F64FF" w:rsidP="00CB6202">
            <w:pPr>
              <w:spacing w:beforeLines="20" w:before="62"/>
              <w:jc w:val="center"/>
              <w:rPr>
                <w:rFonts w:ascii="宋体" w:hAnsi="宋体" w:hint="eastAsia"/>
                <w:szCs w:val="21"/>
              </w:rPr>
            </w:pPr>
            <w:r>
              <w:rPr>
                <w:rFonts w:ascii="宋体" w:hAnsi="宋体" w:hint="eastAsia"/>
                <w:szCs w:val="21"/>
              </w:rPr>
              <w:t>设计用途</w:t>
            </w:r>
          </w:p>
        </w:tc>
        <w:tc>
          <w:tcPr>
            <w:tcW w:w="1895" w:type="dxa"/>
            <w:gridSpan w:val="3"/>
            <w:vAlign w:val="center"/>
          </w:tcPr>
          <w:p w:rsidR="002F64FF" w:rsidRDefault="002F64FF" w:rsidP="00CB6202">
            <w:pPr>
              <w:spacing w:beforeLines="20" w:before="62"/>
              <w:jc w:val="center"/>
              <w:rPr>
                <w:rFonts w:ascii="宋体" w:hAnsi="宋体" w:hint="eastAsia"/>
                <w:szCs w:val="21"/>
              </w:rPr>
            </w:pPr>
          </w:p>
        </w:tc>
      </w:tr>
      <w:tr w:rsidR="002F64FF" w:rsidTr="00CB6202">
        <w:trPr>
          <w:cantSplit/>
          <w:trHeight w:hRule="exact" w:val="454"/>
          <w:jc w:val="center"/>
        </w:trPr>
        <w:tc>
          <w:tcPr>
            <w:tcW w:w="627" w:type="dxa"/>
            <w:vMerge w:val="restart"/>
            <w:vAlign w:val="center"/>
          </w:tcPr>
          <w:p w:rsidR="002F64FF" w:rsidRDefault="002F64FF" w:rsidP="00CB6202">
            <w:pPr>
              <w:spacing w:line="360" w:lineRule="exact"/>
              <w:jc w:val="center"/>
              <w:rPr>
                <w:rFonts w:ascii="宋体" w:hAnsi="宋体" w:hint="eastAsia"/>
                <w:spacing w:val="-20"/>
                <w:szCs w:val="21"/>
              </w:rPr>
            </w:pPr>
            <w:r>
              <w:rPr>
                <w:rFonts w:ascii="宋体" w:hAnsi="宋体" w:hint="eastAsia"/>
                <w:spacing w:val="-20"/>
                <w:szCs w:val="21"/>
              </w:rPr>
              <w:t>他项权利状况</w:t>
            </w:r>
          </w:p>
        </w:tc>
        <w:tc>
          <w:tcPr>
            <w:tcW w:w="2178" w:type="dxa"/>
            <w:gridSpan w:val="5"/>
            <w:vAlign w:val="center"/>
          </w:tcPr>
          <w:p w:rsidR="002F64FF" w:rsidRDefault="002F64FF" w:rsidP="00CB6202">
            <w:pPr>
              <w:spacing w:beforeLines="20" w:before="62"/>
              <w:jc w:val="center"/>
              <w:rPr>
                <w:rFonts w:ascii="宋体" w:hAnsi="宋体" w:hint="eastAsia"/>
                <w:szCs w:val="21"/>
              </w:rPr>
            </w:pPr>
            <w:r>
              <w:rPr>
                <w:rFonts w:ascii="宋体" w:hAnsi="宋体" w:hint="eastAsia"/>
                <w:szCs w:val="21"/>
              </w:rPr>
              <w:t>权利人</w:t>
            </w:r>
          </w:p>
        </w:tc>
        <w:tc>
          <w:tcPr>
            <w:tcW w:w="1562" w:type="dxa"/>
            <w:gridSpan w:val="6"/>
            <w:vAlign w:val="center"/>
          </w:tcPr>
          <w:p w:rsidR="002F64FF" w:rsidRDefault="002F64FF" w:rsidP="00CB6202">
            <w:pPr>
              <w:spacing w:beforeLines="20" w:before="62"/>
              <w:jc w:val="center"/>
              <w:rPr>
                <w:rFonts w:ascii="宋体" w:hAnsi="宋体" w:hint="eastAsia"/>
                <w:szCs w:val="21"/>
              </w:rPr>
            </w:pPr>
            <w:r>
              <w:rPr>
                <w:rFonts w:ascii="宋体" w:hAnsi="宋体" w:hint="eastAsia"/>
                <w:szCs w:val="21"/>
              </w:rPr>
              <w:t>权利范围</w:t>
            </w:r>
          </w:p>
        </w:tc>
        <w:tc>
          <w:tcPr>
            <w:tcW w:w="1440" w:type="dxa"/>
            <w:gridSpan w:val="4"/>
            <w:vAlign w:val="center"/>
          </w:tcPr>
          <w:p w:rsidR="002F64FF" w:rsidRDefault="002F64FF" w:rsidP="00CB6202">
            <w:pPr>
              <w:spacing w:beforeLines="20" w:before="62"/>
              <w:jc w:val="center"/>
              <w:rPr>
                <w:rFonts w:ascii="宋体" w:hAnsi="宋体"/>
                <w:szCs w:val="21"/>
              </w:rPr>
            </w:pPr>
            <w:r>
              <w:rPr>
                <w:rFonts w:ascii="宋体" w:hAnsi="宋体" w:hint="eastAsia"/>
                <w:szCs w:val="21"/>
              </w:rPr>
              <w:t>权利价值</w:t>
            </w:r>
          </w:p>
          <w:p w:rsidR="002F64FF" w:rsidRDefault="002F64FF" w:rsidP="00CB6202">
            <w:pPr>
              <w:spacing w:beforeLines="20" w:before="62"/>
              <w:jc w:val="center"/>
              <w:rPr>
                <w:rFonts w:ascii="宋体" w:hAnsi="宋体" w:hint="eastAsia"/>
                <w:szCs w:val="21"/>
              </w:rPr>
            </w:pPr>
            <w:r>
              <w:rPr>
                <w:rFonts w:ascii="宋体" w:hAnsi="宋体" w:hint="eastAsia"/>
                <w:szCs w:val="21"/>
              </w:rPr>
              <w:t>最高债权额</w:t>
            </w:r>
          </w:p>
        </w:tc>
        <w:tc>
          <w:tcPr>
            <w:tcW w:w="1440" w:type="dxa"/>
            <w:gridSpan w:val="5"/>
            <w:vAlign w:val="center"/>
          </w:tcPr>
          <w:p w:rsidR="002F64FF" w:rsidRDefault="002F64FF" w:rsidP="00CB6202">
            <w:pPr>
              <w:spacing w:beforeLines="20" w:before="62"/>
              <w:jc w:val="center"/>
              <w:rPr>
                <w:rFonts w:ascii="宋体" w:hAnsi="宋体" w:hint="eastAsia"/>
                <w:szCs w:val="21"/>
              </w:rPr>
            </w:pPr>
            <w:r>
              <w:rPr>
                <w:rFonts w:ascii="宋体" w:hAnsi="宋体" w:hint="eastAsia"/>
                <w:szCs w:val="21"/>
              </w:rPr>
              <w:t>约定期限</w:t>
            </w:r>
          </w:p>
        </w:tc>
        <w:tc>
          <w:tcPr>
            <w:tcW w:w="1620" w:type="dxa"/>
            <w:gridSpan w:val="6"/>
            <w:vAlign w:val="center"/>
          </w:tcPr>
          <w:p w:rsidR="002F64FF" w:rsidRPr="004261B2" w:rsidRDefault="002F64FF" w:rsidP="00CB6202">
            <w:pPr>
              <w:spacing w:beforeLines="20" w:before="62" w:line="240" w:lineRule="exact"/>
              <w:rPr>
                <w:rFonts w:ascii="宋体" w:hAnsi="宋体" w:hint="eastAsia"/>
                <w:spacing w:val="-20"/>
                <w:szCs w:val="21"/>
              </w:rPr>
            </w:pPr>
            <w:r w:rsidRPr="004261B2">
              <w:rPr>
                <w:rFonts w:ascii="宋体" w:hAnsi="宋体" w:hint="eastAsia"/>
                <w:spacing w:val="-20"/>
                <w:szCs w:val="21"/>
              </w:rPr>
              <w:t>最高债权额（元 ）</w:t>
            </w:r>
          </w:p>
        </w:tc>
        <w:tc>
          <w:tcPr>
            <w:tcW w:w="1511" w:type="dxa"/>
            <w:gridSpan w:val="2"/>
            <w:vAlign w:val="center"/>
          </w:tcPr>
          <w:p w:rsidR="002F64FF" w:rsidRPr="004261B2" w:rsidRDefault="002F64FF" w:rsidP="00CB6202">
            <w:pPr>
              <w:spacing w:beforeLines="20" w:before="62"/>
              <w:jc w:val="center"/>
              <w:rPr>
                <w:rFonts w:ascii="宋体" w:hAnsi="宋体" w:hint="eastAsia"/>
                <w:szCs w:val="21"/>
              </w:rPr>
            </w:pPr>
            <w:r w:rsidRPr="004261B2">
              <w:rPr>
                <w:rFonts w:ascii="宋体" w:hAnsi="宋体" w:hint="eastAsia"/>
                <w:spacing w:val="-20"/>
                <w:szCs w:val="21"/>
              </w:rPr>
              <w:t>债权确定的期</w:t>
            </w:r>
            <w:r w:rsidRPr="004261B2">
              <w:rPr>
                <w:rFonts w:ascii="宋体" w:hAnsi="宋体" w:hint="eastAsia"/>
                <w:szCs w:val="21"/>
              </w:rPr>
              <w:t>间</w:t>
            </w:r>
          </w:p>
        </w:tc>
      </w:tr>
      <w:tr w:rsidR="002F64FF" w:rsidTr="00CB6202">
        <w:trPr>
          <w:cantSplit/>
          <w:trHeight w:hRule="exact" w:val="454"/>
          <w:jc w:val="center"/>
        </w:trPr>
        <w:tc>
          <w:tcPr>
            <w:tcW w:w="627" w:type="dxa"/>
            <w:vMerge/>
            <w:vAlign w:val="center"/>
          </w:tcPr>
          <w:p w:rsidR="002F64FF" w:rsidRDefault="002F64FF" w:rsidP="00CB6202">
            <w:pPr>
              <w:jc w:val="center"/>
              <w:rPr>
                <w:rFonts w:ascii="宋体" w:hAnsi="宋体" w:hint="eastAsia"/>
                <w:szCs w:val="21"/>
              </w:rPr>
            </w:pPr>
          </w:p>
        </w:tc>
        <w:tc>
          <w:tcPr>
            <w:tcW w:w="2178" w:type="dxa"/>
            <w:gridSpan w:val="5"/>
            <w:vAlign w:val="center"/>
          </w:tcPr>
          <w:p w:rsidR="002F64FF" w:rsidRDefault="002F64FF" w:rsidP="00CB6202">
            <w:pPr>
              <w:jc w:val="center"/>
              <w:rPr>
                <w:rFonts w:ascii="宋体" w:hAnsi="宋体" w:hint="eastAsia"/>
                <w:szCs w:val="21"/>
              </w:rPr>
            </w:pPr>
          </w:p>
        </w:tc>
        <w:tc>
          <w:tcPr>
            <w:tcW w:w="1562" w:type="dxa"/>
            <w:gridSpan w:val="6"/>
            <w:vAlign w:val="center"/>
          </w:tcPr>
          <w:p w:rsidR="002F64FF" w:rsidRDefault="002F64FF" w:rsidP="00CB6202">
            <w:pPr>
              <w:jc w:val="center"/>
              <w:rPr>
                <w:rFonts w:ascii="宋体" w:hAnsi="宋体" w:hint="eastAsia"/>
                <w:szCs w:val="21"/>
              </w:rPr>
            </w:pPr>
          </w:p>
        </w:tc>
        <w:tc>
          <w:tcPr>
            <w:tcW w:w="1440" w:type="dxa"/>
            <w:gridSpan w:val="4"/>
            <w:vAlign w:val="center"/>
          </w:tcPr>
          <w:p w:rsidR="002F64FF" w:rsidRDefault="002F64FF" w:rsidP="00CB6202">
            <w:pPr>
              <w:jc w:val="center"/>
              <w:rPr>
                <w:rFonts w:ascii="宋体" w:hAnsi="宋体" w:hint="eastAsia"/>
                <w:szCs w:val="21"/>
              </w:rPr>
            </w:pPr>
          </w:p>
        </w:tc>
        <w:tc>
          <w:tcPr>
            <w:tcW w:w="1440" w:type="dxa"/>
            <w:gridSpan w:val="5"/>
            <w:vAlign w:val="center"/>
          </w:tcPr>
          <w:p w:rsidR="002F64FF" w:rsidRDefault="002F64FF" w:rsidP="00CB6202">
            <w:pPr>
              <w:jc w:val="center"/>
              <w:rPr>
                <w:rFonts w:ascii="宋体" w:hAnsi="宋体" w:hint="eastAsia"/>
                <w:szCs w:val="21"/>
              </w:rPr>
            </w:pPr>
          </w:p>
        </w:tc>
        <w:tc>
          <w:tcPr>
            <w:tcW w:w="1620" w:type="dxa"/>
            <w:gridSpan w:val="6"/>
            <w:vAlign w:val="center"/>
          </w:tcPr>
          <w:p w:rsidR="002F64FF" w:rsidRDefault="002F64FF" w:rsidP="00CB6202">
            <w:pPr>
              <w:jc w:val="center"/>
              <w:rPr>
                <w:rFonts w:ascii="宋体" w:hAnsi="宋体" w:hint="eastAsia"/>
                <w:szCs w:val="21"/>
              </w:rPr>
            </w:pPr>
          </w:p>
        </w:tc>
        <w:tc>
          <w:tcPr>
            <w:tcW w:w="1511" w:type="dxa"/>
            <w:gridSpan w:val="2"/>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jc w:val="center"/>
              <w:rPr>
                <w:rFonts w:ascii="宋体" w:hAnsi="宋体" w:hint="eastAsia"/>
                <w:szCs w:val="21"/>
              </w:rPr>
            </w:pPr>
          </w:p>
        </w:tc>
        <w:tc>
          <w:tcPr>
            <w:tcW w:w="2178" w:type="dxa"/>
            <w:gridSpan w:val="5"/>
            <w:vAlign w:val="center"/>
          </w:tcPr>
          <w:p w:rsidR="002F64FF" w:rsidRDefault="002F64FF" w:rsidP="00CB6202">
            <w:pPr>
              <w:jc w:val="center"/>
              <w:rPr>
                <w:rFonts w:ascii="宋体" w:hAnsi="宋体" w:hint="eastAsia"/>
                <w:szCs w:val="21"/>
              </w:rPr>
            </w:pPr>
          </w:p>
        </w:tc>
        <w:tc>
          <w:tcPr>
            <w:tcW w:w="1562" w:type="dxa"/>
            <w:gridSpan w:val="6"/>
            <w:vAlign w:val="center"/>
          </w:tcPr>
          <w:p w:rsidR="002F64FF" w:rsidRDefault="002F64FF" w:rsidP="00CB6202">
            <w:pPr>
              <w:jc w:val="center"/>
              <w:rPr>
                <w:rFonts w:ascii="宋体" w:hAnsi="宋体" w:hint="eastAsia"/>
                <w:szCs w:val="21"/>
              </w:rPr>
            </w:pPr>
          </w:p>
        </w:tc>
        <w:tc>
          <w:tcPr>
            <w:tcW w:w="1440" w:type="dxa"/>
            <w:gridSpan w:val="4"/>
            <w:vAlign w:val="center"/>
          </w:tcPr>
          <w:p w:rsidR="002F64FF" w:rsidRDefault="002F64FF" w:rsidP="00CB6202">
            <w:pPr>
              <w:jc w:val="center"/>
              <w:rPr>
                <w:rFonts w:ascii="宋体" w:hAnsi="宋体" w:hint="eastAsia"/>
                <w:szCs w:val="21"/>
              </w:rPr>
            </w:pPr>
          </w:p>
        </w:tc>
        <w:tc>
          <w:tcPr>
            <w:tcW w:w="1440" w:type="dxa"/>
            <w:gridSpan w:val="5"/>
            <w:vAlign w:val="center"/>
          </w:tcPr>
          <w:p w:rsidR="002F64FF" w:rsidRDefault="002F64FF" w:rsidP="00CB6202">
            <w:pPr>
              <w:jc w:val="center"/>
              <w:rPr>
                <w:rFonts w:ascii="宋体" w:hAnsi="宋体" w:hint="eastAsia"/>
                <w:szCs w:val="21"/>
              </w:rPr>
            </w:pPr>
          </w:p>
        </w:tc>
        <w:tc>
          <w:tcPr>
            <w:tcW w:w="1620" w:type="dxa"/>
            <w:gridSpan w:val="6"/>
            <w:vAlign w:val="center"/>
          </w:tcPr>
          <w:p w:rsidR="002F64FF" w:rsidRDefault="002F64FF" w:rsidP="00CB6202">
            <w:pPr>
              <w:jc w:val="center"/>
              <w:rPr>
                <w:rFonts w:ascii="宋体" w:hAnsi="宋体" w:hint="eastAsia"/>
                <w:szCs w:val="21"/>
              </w:rPr>
            </w:pPr>
          </w:p>
        </w:tc>
        <w:tc>
          <w:tcPr>
            <w:tcW w:w="1511" w:type="dxa"/>
            <w:gridSpan w:val="2"/>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jc w:val="center"/>
              <w:rPr>
                <w:rFonts w:ascii="宋体" w:hAnsi="宋体" w:hint="eastAsia"/>
                <w:szCs w:val="21"/>
              </w:rPr>
            </w:pPr>
          </w:p>
        </w:tc>
        <w:tc>
          <w:tcPr>
            <w:tcW w:w="2178" w:type="dxa"/>
            <w:gridSpan w:val="5"/>
            <w:vAlign w:val="center"/>
          </w:tcPr>
          <w:p w:rsidR="002F64FF" w:rsidRDefault="002F64FF" w:rsidP="00CB6202">
            <w:pPr>
              <w:jc w:val="center"/>
              <w:rPr>
                <w:rFonts w:ascii="宋体" w:hAnsi="宋体" w:hint="eastAsia"/>
                <w:szCs w:val="21"/>
              </w:rPr>
            </w:pPr>
          </w:p>
        </w:tc>
        <w:tc>
          <w:tcPr>
            <w:tcW w:w="1562" w:type="dxa"/>
            <w:gridSpan w:val="6"/>
            <w:vAlign w:val="center"/>
          </w:tcPr>
          <w:p w:rsidR="002F64FF" w:rsidRDefault="002F64FF" w:rsidP="00CB6202">
            <w:pPr>
              <w:jc w:val="center"/>
              <w:rPr>
                <w:rFonts w:ascii="宋体" w:hAnsi="宋体" w:hint="eastAsia"/>
                <w:szCs w:val="21"/>
              </w:rPr>
            </w:pPr>
          </w:p>
        </w:tc>
        <w:tc>
          <w:tcPr>
            <w:tcW w:w="1440" w:type="dxa"/>
            <w:gridSpan w:val="4"/>
            <w:vAlign w:val="center"/>
          </w:tcPr>
          <w:p w:rsidR="002F64FF" w:rsidRDefault="002F64FF" w:rsidP="00CB6202">
            <w:pPr>
              <w:jc w:val="center"/>
              <w:rPr>
                <w:rFonts w:ascii="宋体" w:hAnsi="宋体" w:hint="eastAsia"/>
                <w:szCs w:val="21"/>
              </w:rPr>
            </w:pPr>
          </w:p>
        </w:tc>
        <w:tc>
          <w:tcPr>
            <w:tcW w:w="1440" w:type="dxa"/>
            <w:gridSpan w:val="5"/>
            <w:vAlign w:val="center"/>
          </w:tcPr>
          <w:p w:rsidR="002F64FF" w:rsidRDefault="002F64FF" w:rsidP="00CB6202">
            <w:pPr>
              <w:jc w:val="center"/>
              <w:rPr>
                <w:rFonts w:ascii="宋体" w:hAnsi="宋体" w:hint="eastAsia"/>
                <w:szCs w:val="21"/>
              </w:rPr>
            </w:pPr>
          </w:p>
        </w:tc>
        <w:tc>
          <w:tcPr>
            <w:tcW w:w="1620" w:type="dxa"/>
            <w:gridSpan w:val="6"/>
            <w:vAlign w:val="center"/>
          </w:tcPr>
          <w:p w:rsidR="002F64FF" w:rsidRDefault="002F64FF" w:rsidP="00CB6202">
            <w:pPr>
              <w:jc w:val="center"/>
              <w:rPr>
                <w:rFonts w:ascii="宋体" w:hAnsi="宋体" w:hint="eastAsia"/>
                <w:szCs w:val="21"/>
              </w:rPr>
            </w:pPr>
          </w:p>
        </w:tc>
        <w:tc>
          <w:tcPr>
            <w:tcW w:w="1511" w:type="dxa"/>
            <w:gridSpan w:val="2"/>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jc w:val="center"/>
              <w:rPr>
                <w:rFonts w:ascii="宋体" w:hAnsi="宋体" w:hint="eastAsia"/>
                <w:szCs w:val="21"/>
              </w:rPr>
            </w:pPr>
          </w:p>
        </w:tc>
        <w:tc>
          <w:tcPr>
            <w:tcW w:w="2178" w:type="dxa"/>
            <w:gridSpan w:val="5"/>
            <w:vAlign w:val="center"/>
          </w:tcPr>
          <w:p w:rsidR="002F64FF" w:rsidRDefault="002F64FF" w:rsidP="00CB6202">
            <w:pPr>
              <w:jc w:val="center"/>
              <w:rPr>
                <w:rFonts w:ascii="宋体" w:hAnsi="宋体" w:hint="eastAsia"/>
                <w:szCs w:val="21"/>
              </w:rPr>
            </w:pPr>
          </w:p>
        </w:tc>
        <w:tc>
          <w:tcPr>
            <w:tcW w:w="1562" w:type="dxa"/>
            <w:gridSpan w:val="6"/>
            <w:vAlign w:val="center"/>
          </w:tcPr>
          <w:p w:rsidR="002F64FF" w:rsidRDefault="002F64FF" w:rsidP="00CB6202">
            <w:pPr>
              <w:jc w:val="center"/>
              <w:rPr>
                <w:rFonts w:ascii="宋体" w:hAnsi="宋体" w:hint="eastAsia"/>
                <w:szCs w:val="21"/>
              </w:rPr>
            </w:pPr>
          </w:p>
        </w:tc>
        <w:tc>
          <w:tcPr>
            <w:tcW w:w="1440" w:type="dxa"/>
            <w:gridSpan w:val="4"/>
            <w:vAlign w:val="center"/>
          </w:tcPr>
          <w:p w:rsidR="002F64FF" w:rsidRDefault="002F64FF" w:rsidP="00CB6202">
            <w:pPr>
              <w:jc w:val="center"/>
              <w:rPr>
                <w:rFonts w:ascii="宋体" w:hAnsi="宋体" w:hint="eastAsia"/>
                <w:szCs w:val="21"/>
              </w:rPr>
            </w:pPr>
          </w:p>
        </w:tc>
        <w:tc>
          <w:tcPr>
            <w:tcW w:w="1440" w:type="dxa"/>
            <w:gridSpan w:val="5"/>
            <w:vAlign w:val="center"/>
          </w:tcPr>
          <w:p w:rsidR="002F64FF" w:rsidRDefault="002F64FF" w:rsidP="00CB6202">
            <w:pPr>
              <w:jc w:val="center"/>
              <w:rPr>
                <w:rFonts w:ascii="宋体" w:hAnsi="宋体" w:hint="eastAsia"/>
                <w:szCs w:val="21"/>
              </w:rPr>
            </w:pPr>
          </w:p>
        </w:tc>
        <w:tc>
          <w:tcPr>
            <w:tcW w:w="1620" w:type="dxa"/>
            <w:gridSpan w:val="6"/>
            <w:vAlign w:val="center"/>
          </w:tcPr>
          <w:p w:rsidR="002F64FF" w:rsidRDefault="002F64FF" w:rsidP="00CB6202">
            <w:pPr>
              <w:jc w:val="center"/>
              <w:rPr>
                <w:rFonts w:ascii="宋体" w:hAnsi="宋体" w:hint="eastAsia"/>
                <w:szCs w:val="21"/>
              </w:rPr>
            </w:pPr>
          </w:p>
        </w:tc>
        <w:tc>
          <w:tcPr>
            <w:tcW w:w="1511" w:type="dxa"/>
            <w:gridSpan w:val="2"/>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jc w:val="center"/>
              <w:rPr>
                <w:rFonts w:ascii="宋体" w:hAnsi="宋体" w:hint="eastAsia"/>
                <w:szCs w:val="21"/>
              </w:rPr>
            </w:pPr>
          </w:p>
        </w:tc>
        <w:tc>
          <w:tcPr>
            <w:tcW w:w="2178" w:type="dxa"/>
            <w:gridSpan w:val="5"/>
            <w:vAlign w:val="center"/>
          </w:tcPr>
          <w:p w:rsidR="002F64FF" w:rsidRDefault="002F64FF" w:rsidP="00CB6202">
            <w:pPr>
              <w:jc w:val="center"/>
              <w:rPr>
                <w:rFonts w:ascii="宋体" w:hAnsi="宋体" w:hint="eastAsia"/>
                <w:szCs w:val="21"/>
              </w:rPr>
            </w:pPr>
          </w:p>
        </w:tc>
        <w:tc>
          <w:tcPr>
            <w:tcW w:w="1562" w:type="dxa"/>
            <w:gridSpan w:val="6"/>
            <w:vAlign w:val="center"/>
          </w:tcPr>
          <w:p w:rsidR="002F64FF" w:rsidRDefault="002F64FF" w:rsidP="00CB6202">
            <w:pPr>
              <w:jc w:val="center"/>
              <w:rPr>
                <w:rFonts w:ascii="宋体" w:hAnsi="宋体" w:hint="eastAsia"/>
                <w:szCs w:val="21"/>
              </w:rPr>
            </w:pPr>
          </w:p>
        </w:tc>
        <w:tc>
          <w:tcPr>
            <w:tcW w:w="1440" w:type="dxa"/>
            <w:gridSpan w:val="4"/>
            <w:vAlign w:val="center"/>
          </w:tcPr>
          <w:p w:rsidR="002F64FF" w:rsidRDefault="002F64FF" w:rsidP="00CB6202">
            <w:pPr>
              <w:jc w:val="center"/>
              <w:rPr>
                <w:rFonts w:ascii="宋体" w:hAnsi="宋体" w:hint="eastAsia"/>
                <w:szCs w:val="21"/>
              </w:rPr>
            </w:pPr>
          </w:p>
        </w:tc>
        <w:tc>
          <w:tcPr>
            <w:tcW w:w="1440" w:type="dxa"/>
            <w:gridSpan w:val="5"/>
            <w:vAlign w:val="center"/>
          </w:tcPr>
          <w:p w:rsidR="002F64FF" w:rsidRDefault="002F64FF" w:rsidP="00CB6202">
            <w:pPr>
              <w:jc w:val="center"/>
              <w:rPr>
                <w:rFonts w:ascii="宋体" w:hAnsi="宋体" w:hint="eastAsia"/>
                <w:szCs w:val="21"/>
              </w:rPr>
            </w:pPr>
          </w:p>
        </w:tc>
        <w:tc>
          <w:tcPr>
            <w:tcW w:w="1620" w:type="dxa"/>
            <w:gridSpan w:val="6"/>
            <w:vAlign w:val="center"/>
          </w:tcPr>
          <w:p w:rsidR="002F64FF" w:rsidRDefault="002F64FF" w:rsidP="00CB6202">
            <w:pPr>
              <w:jc w:val="center"/>
              <w:rPr>
                <w:rFonts w:ascii="宋体" w:hAnsi="宋体" w:hint="eastAsia"/>
                <w:szCs w:val="21"/>
              </w:rPr>
            </w:pPr>
          </w:p>
        </w:tc>
        <w:tc>
          <w:tcPr>
            <w:tcW w:w="1511" w:type="dxa"/>
            <w:gridSpan w:val="2"/>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restart"/>
            <w:vAlign w:val="center"/>
          </w:tcPr>
          <w:p w:rsidR="002F64FF" w:rsidRDefault="002F64FF" w:rsidP="00CB6202">
            <w:pPr>
              <w:spacing w:line="360" w:lineRule="exact"/>
              <w:jc w:val="center"/>
              <w:rPr>
                <w:rFonts w:ascii="宋体" w:hAnsi="宋体" w:hint="eastAsia"/>
                <w:spacing w:val="-20"/>
                <w:szCs w:val="21"/>
              </w:rPr>
            </w:pPr>
            <w:r>
              <w:rPr>
                <w:rFonts w:ascii="宋体" w:hAnsi="宋体" w:hint="eastAsia"/>
                <w:spacing w:val="-20"/>
                <w:szCs w:val="21"/>
              </w:rPr>
              <w:t>查封情况</w:t>
            </w:r>
          </w:p>
        </w:tc>
        <w:tc>
          <w:tcPr>
            <w:tcW w:w="2178" w:type="dxa"/>
            <w:gridSpan w:val="5"/>
            <w:tcBorders>
              <w:right w:val="single" w:sz="2" w:space="0" w:color="auto"/>
            </w:tcBorders>
            <w:vAlign w:val="center"/>
          </w:tcPr>
          <w:p w:rsidR="002F64FF" w:rsidRDefault="002F64FF" w:rsidP="00CB6202">
            <w:pPr>
              <w:jc w:val="center"/>
              <w:rPr>
                <w:rFonts w:ascii="宋体" w:hAnsi="宋体" w:hint="eastAsia"/>
                <w:szCs w:val="21"/>
              </w:rPr>
            </w:pPr>
            <w:r>
              <w:rPr>
                <w:rFonts w:ascii="宋体" w:hAnsi="宋体" w:hint="eastAsia"/>
                <w:szCs w:val="21"/>
              </w:rPr>
              <w:t>查封部门</w:t>
            </w:r>
          </w:p>
        </w:tc>
        <w:tc>
          <w:tcPr>
            <w:tcW w:w="3002" w:type="dxa"/>
            <w:gridSpan w:val="10"/>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r>
              <w:rPr>
                <w:rFonts w:ascii="宋体" w:hAnsi="宋体" w:hint="eastAsia"/>
                <w:szCs w:val="21"/>
              </w:rPr>
              <w:t>查封内容</w:t>
            </w:r>
          </w:p>
        </w:tc>
        <w:tc>
          <w:tcPr>
            <w:tcW w:w="4571" w:type="dxa"/>
            <w:gridSpan w:val="13"/>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r>
              <w:rPr>
                <w:rFonts w:ascii="宋体" w:hAnsi="宋体" w:hint="eastAsia"/>
                <w:szCs w:val="21"/>
              </w:rPr>
              <w:t>查封期限</w:t>
            </w:r>
          </w:p>
        </w:tc>
      </w:tr>
      <w:tr w:rsidR="002F64FF" w:rsidTr="00CB6202">
        <w:trPr>
          <w:cantSplit/>
          <w:trHeight w:hRule="exact" w:val="454"/>
          <w:jc w:val="center"/>
        </w:trPr>
        <w:tc>
          <w:tcPr>
            <w:tcW w:w="627" w:type="dxa"/>
            <w:vMerge/>
            <w:vAlign w:val="center"/>
          </w:tcPr>
          <w:p w:rsidR="002F64FF" w:rsidRDefault="002F64FF" w:rsidP="00CB6202">
            <w:pPr>
              <w:spacing w:line="360" w:lineRule="exact"/>
              <w:jc w:val="center"/>
              <w:rPr>
                <w:rFonts w:ascii="宋体" w:hAnsi="宋体" w:hint="eastAsia"/>
                <w:szCs w:val="21"/>
              </w:rPr>
            </w:pPr>
          </w:p>
        </w:tc>
        <w:tc>
          <w:tcPr>
            <w:tcW w:w="2178" w:type="dxa"/>
            <w:gridSpan w:val="5"/>
            <w:tcBorders>
              <w:right w:val="single" w:sz="2" w:space="0" w:color="auto"/>
            </w:tcBorders>
            <w:vAlign w:val="center"/>
          </w:tcPr>
          <w:p w:rsidR="002F64FF" w:rsidRDefault="002F64FF" w:rsidP="00CB6202">
            <w:pPr>
              <w:jc w:val="center"/>
              <w:rPr>
                <w:rFonts w:ascii="宋体" w:hAnsi="宋体" w:hint="eastAsia"/>
                <w:szCs w:val="21"/>
              </w:rPr>
            </w:pPr>
          </w:p>
        </w:tc>
        <w:tc>
          <w:tcPr>
            <w:tcW w:w="3002" w:type="dxa"/>
            <w:gridSpan w:val="10"/>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p>
        </w:tc>
        <w:tc>
          <w:tcPr>
            <w:tcW w:w="4571" w:type="dxa"/>
            <w:gridSpan w:val="13"/>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spacing w:line="360" w:lineRule="exact"/>
              <w:jc w:val="center"/>
              <w:rPr>
                <w:rFonts w:ascii="宋体" w:hAnsi="宋体" w:hint="eastAsia"/>
                <w:szCs w:val="21"/>
              </w:rPr>
            </w:pPr>
          </w:p>
        </w:tc>
        <w:tc>
          <w:tcPr>
            <w:tcW w:w="2178" w:type="dxa"/>
            <w:gridSpan w:val="5"/>
            <w:tcBorders>
              <w:right w:val="single" w:sz="2" w:space="0" w:color="auto"/>
            </w:tcBorders>
            <w:vAlign w:val="center"/>
          </w:tcPr>
          <w:p w:rsidR="002F64FF" w:rsidRDefault="002F64FF" w:rsidP="00CB6202">
            <w:pPr>
              <w:jc w:val="center"/>
              <w:rPr>
                <w:rFonts w:ascii="宋体" w:hAnsi="宋体" w:hint="eastAsia"/>
                <w:szCs w:val="21"/>
              </w:rPr>
            </w:pPr>
          </w:p>
        </w:tc>
        <w:tc>
          <w:tcPr>
            <w:tcW w:w="3002" w:type="dxa"/>
            <w:gridSpan w:val="10"/>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p>
        </w:tc>
        <w:tc>
          <w:tcPr>
            <w:tcW w:w="4571" w:type="dxa"/>
            <w:gridSpan w:val="13"/>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spacing w:line="360" w:lineRule="exact"/>
              <w:jc w:val="center"/>
              <w:rPr>
                <w:rFonts w:ascii="宋体" w:hAnsi="宋体" w:hint="eastAsia"/>
                <w:szCs w:val="21"/>
              </w:rPr>
            </w:pPr>
          </w:p>
        </w:tc>
        <w:tc>
          <w:tcPr>
            <w:tcW w:w="2178" w:type="dxa"/>
            <w:gridSpan w:val="5"/>
            <w:tcBorders>
              <w:right w:val="single" w:sz="2" w:space="0" w:color="auto"/>
            </w:tcBorders>
            <w:vAlign w:val="center"/>
          </w:tcPr>
          <w:p w:rsidR="002F64FF" w:rsidRDefault="002F64FF" w:rsidP="00CB6202">
            <w:pPr>
              <w:jc w:val="center"/>
              <w:rPr>
                <w:rFonts w:ascii="宋体" w:hAnsi="宋体" w:hint="eastAsia"/>
                <w:szCs w:val="21"/>
              </w:rPr>
            </w:pPr>
          </w:p>
        </w:tc>
        <w:tc>
          <w:tcPr>
            <w:tcW w:w="3002" w:type="dxa"/>
            <w:gridSpan w:val="10"/>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p>
        </w:tc>
        <w:tc>
          <w:tcPr>
            <w:tcW w:w="4571" w:type="dxa"/>
            <w:gridSpan w:val="13"/>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627" w:type="dxa"/>
            <w:vMerge/>
            <w:vAlign w:val="center"/>
          </w:tcPr>
          <w:p w:rsidR="002F64FF" w:rsidRDefault="002F64FF" w:rsidP="00CB6202">
            <w:pPr>
              <w:spacing w:line="360" w:lineRule="exact"/>
              <w:jc w:val="center"/>
              <w:rPr>
                <w:rFonts w:ascii="宋体" w:hAnsi="宋体" w:hint="eastAsia"/>
                <w:szCs w:val="21"/>
              </w:rPr>
            </w:pPr>
          </w:p>
        </w:tc>
        <w:tc>
          <w:tcPr>
            <w:tcW w:w="2178" w:type="dxa"/>
            <w:gridSpan w:val="5"/>
            <w:tcBorders>
              <w:right w:val="single" w:sz="2" w:space="0" w:color="auto"/>
            </w:tcBorders>
            <w:vAlign w:val="center"/>
          </w:tcPr>
          <w:p w:rsidR="002F64FF" w:rsidRDefault="002F64FF" w:rsidP="00CB6202">
            <w:pPr>
              <w:jc w:val="center"/>
              <w:rPr>
                <w:rFonts w:ascii="宋体" w:hAnsi="宋体" w:hint="eastAsia"/>
                <w:szCs w:val="21"/>
              </w:rPr>
            </w:pPr>
          </w:p>
        </w:tc>
        <w:tc>
          <w:tcPr>
            <w:tcW w:w="3002" w:type="dxa"/>
            <w:gridSpan w:val="10"/>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p>
        </w:tc>
        <w:tc>
          <w:tcPr>
            <w:tcW w:w="4571" w:type="dxa"/>
            <w:gridSpan w:val="13"/>
            <w:tcBorders>
              <w:top w:val="single" w:sz="2" w:space="0" w:color="auto"/>
              <w:left w:val="single" w:sz="2" w:space="0" w:color="auto"/>
            </w:tcBorders>
            <w:vAlign w:val="center"/>
          </w:tcPr>
          <w:p w:rsidR="002F64FF" w:rsidRDefault="002F64FF" w:rsidP="00CB6202">
            <w:pPr>
              <w:jc w:val="center"/>
              <w:rPr>
                <w:rFonts w:ascii="宋体" w:hAnsi="宋体" w:hint="eastAsia"/>
                <w:szCs w:val="21"/>
              </w:rPr>
            </w:pPr>
          </w:p>
        </w:tc>
      </w:tr>
      <w:tr w:rsidR="002F64FF" w:rsidTr="00CB6202">
        <w:trPr>
          <w:cantSplit/>
          <w:trHeight w:hRule="exact" w:val="454"/>
          <w:jc w:val="center"/>
        </w:trPr>
        <w:tc>
          <w:tcPr>
            <w:tcW w:w="894" w:type="dxa"/>
            <w:gridSpan w:val="2"/>
            <w:vMerge w:val="restart"/>
            <w:vAlign w:val="center"/>
          </w:tcPr>
          <w:p w:rsidR="002F64FF" w:rsidRDefault="002F64FF" w:rsidP="00CB6202">
            <w:pPr>
              <w:jc w:val="center"/>
              <w:rPr>
                <w:rFonts w:ascii="宋体" w:hAnsi="宋体" w:hint="eastAsia"/>
                <w:szCs w:val="21"/>
              </w:rPr>
            </w:pPr>
            <w:r>
              <w:rPr>
                <w:rFonts w:ascii="宋体" w:hAnsi="宋体" w:hint="eastAsia"/>
                <w:szCs w:val="21"/>
              </w:rPr>
              <w:t>核收出让金及税费情</w:t>
            </w:r>
            <w:r>
              <w:rPr>
                <w:rFonts w:ascii="宋体" w:hAnsi="宋体" w:hint="eastAsia"/>
                <w:szCs w:val="21"/>
              </w:rPr>
              <w:lastRenderedPageBreak/>
              <w:t>况</w:t>
            </w:r>
          </w:p>
        </w:tc>
        <w:tc>
          <w:tcPr>
            <w:tcW w:w="1086" w:type="dxa"/>
            <w:gridSpan w:val="2"/>
            <w:tcBorders>
              <w:top w:val="single" w:sz="2" w:space="0" w:color="auto"/>
            </w:tcBorders>
            <w:vAlign w:val="center"/>
          </w:tcPr>
          <w:p w:rsidR="002F64FF" w:rsidRDefault="002F64FF" w:rsidP="00CB6202">
            <w:pPr>
              <w:rPr>
                <w:rFonts w:ascii="宋体" w:hAnsi="宋体" w:hint="eastAsia"/>
                <w:spacing w:val="-20"/>
                <w:szCs w:val="21"/>
              </w:rPr>
            </w:pPr>
            <w:r>
              <w:rPr>
                <w:rFonts w:ascii="宋体" w:hAnsi="宋体" w:hint="eastAsia"/>
                <w:spacing w:val="-20"/>
                <w:szCs w:val="21"/>
              </w:rPr>
              <w:lastRenderedPageBreak/>
              <w:t>申报价格</w:t>
            </w:r>
          </w:p>
        </w:tc>
        <w:tc>
          <w:tcPr>
            <w:tcW w:w="3951" w:type="dxa"/>
            <w:gridSpan w:val="13"/>
            <w:tcBorders>
              <w:top w:val="single" w:sz="2" w:space="0" w:color="auto"/>
            </w:tcBorders>
            <w:vAlign w:val="center"/>
          </w:tcPr>
          <w:p w:rsidR="002F64FF" w:rsidRDefault="002F64FF" w:rsidP="00CB6202">
            <w:pPr>
              <w:jc w:val="center"/>
              <w:rPr>
                <w:rFonts w:ascii="宋体" w:hAnsi="宋体" w:hint="eastAsia"/>
                <w:szCs w:val="21"/>
              </w:rPr>
            </w:pPr>
          </w:p>
        </w:tc>
        <w:tc>
          <w:tcPr>
            <w:tcW w:w="1352" w:type="dxa"/>
            <w:gridSpan w:val="5"/>
            <w:vAlign w:val="center"/>
          </w:tcPr>
          <w:p w:rsidR="002F64FF" w:rsidRDefault="002F64FF" w:rsidP="00CB6202">
            <w:pPr>
              <w:jc w:val="center"/>
              <w:rPr>
                <w:rFonts w:ascii="宋体" w:hAnsi="宋体" w:hint="eastAsia"/>
                <w:szCs w:val="21"/>
              </w:rPr>
            </w:pPr>
            <w:r>
              <w:rPr>
                <w:rFonts w:ascii="宋体" w:hAnsi="宋体" w:hint="eastAsia"/>
                <w:szCs w:val="21"/>
              </w:rPr>
              <w:t>计税价格</w:t>
            </w:r>
          </w:p>
        </w:tc>
        <w:tc>
          <w:tcPr>
            <w:tcW w:w="3095" w:type="dxa"/>
            <w:gridSpan w:val="7"/>
            <w:vAlign w:val="center"/>
          </w:tcPr>
          <w:p w:rsidR="002F64FF" w:rsidRDefault="002F64FF" w:rsidP="00CB6202">
            <w:pPr>
              <w:jc w:val="center"/>
              <w:rPr>
                <w:rFonts w:ascii="宋体" w:hAnsi="宋体" w:hint="eastAsia"/>
                <w:szCs w:val="21"/>
              </w:rPr>
            </w:pPr>
          </w:p>
        </w:tc>
      </w:tr>
      <w:tr w:rsidR="002F64FF" w:rsidTr="00CB6202">
        <w:trPr>
          <w:cantSplit/>
          <w:trHeight w:hRule="exact" w:val="724"/>
          <w:jc w:val="center"/>
        </w:trPr>
        <w:tc>
          <w:tcPr>
            <w:tcW w:w="894" w:type="dxa"/>
            <w:gridSpan w:val="2"/>
            <w:vMerge/>
            <w:vAlign w:val="center"/>
          </w:tcPr>
          <w:p w:rsidR="002F64FF" w:rsidRDefault="002F64FF" w:rsidP="00CB6202">
            <w:pPr>
              <w:jc w:val="center"/>
              <w:rPr>
                <w:rFonts w:ascii="宋体" w:hAnsi="宋体" w:hint="eastAsia"/>
                <w:szCs w:val="21"/>
              </w:rPr>
            </w:pPr>
          </w:p>
        </w:tc>
        <w:tc>
          <w:tcPr>
            <w:tcW w:w="1086" w:type="dxa"/>
            <w:gridSpan w:val="2"/>
            <w:vAlign w:val="center"/>
          </w:tcPr>
          <w:p w:rsidR="002F64FF" w:rsidRDefault="002F64FF" w:rsidP="00CB6202">
            <w:pPr>
              <w:jc w:val="center"/>
              <w:rPr>
                <w:rFonts w:ascii="宋体" w:hAnsi="宋体" w:hint="eastAsia"/>
                <w:szCs w:val="21"/>
              </w:rPr>
            </w:pPr>
            <w:r>
              <w:rPr>
                <w:rFonts w:ascii="宋体" w:hAnsi="宋体" w:hint="eastAsia"/>
                <w:szCs w:val="21"/>
              </w:rPr>
              <w:t>交缴人</w:t>
            </w:r>
          </w:p>
        </w:tc>
        <w:tc>
          <w:tcPr>
            <w:tcW w:w="1127" w:type="dxa"/>
            <w:gridSpan w:val="5"/>
            <w:vAlign w:val="center"/>
          </w:tcPr>
          <w:p w:rsidR="002F64FF" w:rsidRDefault="002F64FF" w:rsidP="00CB6202">
            <w:pPr>
              <w:jc w:val="center"/>
              <w:rPr>
                <w:rFonts w:ascii="宋体" w:hAnsi="宋体" w:hint="eastAsia"/>
                <w:szCs w:val="21"/>
              </w:rPr>
            </w:pPr>
            <w:r>
              <w:rPr>
                <w:rFonts w:ascii="宋体" w:hAnsi="宋体" w:hint="eastAsia"/>
                <w:szCs w:val="21"/>
              </w:rPr>
              <w:t>出让金</w:t>
            </w:r>
          </w:p>
        </w:tc>
        <w:tc>
          <w:tcPr>
            <w:tcW w:w="1080" w:type="dxa"/>
            <w:gridSpan w:val="2"/>
            <w:vAlign w:val="center"/>
          </w:tcPr>
          <w:p w:rsidR="002F64FF" w:rsidRDefault="002F64FF" w:rsidP="00CB6202">
            <w:pPr>
              <w:jc w:val="center"/>
              <w:rPr>
                <w:rFonts w:ascii="宋体" w:hAnsi="宋体" w:hint="eastAsia"/>
                <w:szCs w:val="21"/>
              </w:rPr>
            </w:pPr>
            <w:r>
              <w:rPr>
                <w:rFonts w:ascii="宋体" w:hAnsi="宋体" w:hint="eastAsia"/>
                <w:szCs w:val="21"/>
              </w:rPr>
              <w:t>契税</w:t>
            </w:r>
          </w:p>
        </w:tc>
        <w:tc>
          <w:tcPr>
            <w:tcW w:w="1080" w:type="dxa"/>
            <w:gridSpan w:val="3"/>
            <w:vAlign w:val="center"/>
          </w:tcPr>
          <w:p w:rsidR="002F64FF" w:rsidRDefault="002F64FF" w:rsidP="00CB6202">
            <w:pPr>
              <w:jc w:val="center"/>
              <w:rPr>
                <w:rFonts w:ascii="宋体" w:hAnsi="宋体" w:hint="eastAsia"/>
                <w:szCs w:val="21"/>
              </w:rPr>
            </w:pPr>
            <w:r>
              <w:rPr>
                <w:rFonts w:ascii="宋体" w:hAnsi="宋体" w:hint="eastAsia"/>
                <w:szCs w:val="21"/>
              </w:rPr>
              <w:t>登记费</w:t>
            </w:r>
          </w:p>
        </w:tc>
        <w:tc>
          <w:tcPr>
            <w:tcW w:w="1440" w:type="dxa"/>
            <w:gridSpan w:val="5"/>
            <w:vAlign w:val="center"/>
          </w:tcPr>
          <w:p w:rsidR="002F64FF" w:rsidRDefault="002F64FF" w:rsidP="00CB6202">
            <w:pPr>
              <w:jc w:val="center"/>
              <w:rPr>
                <w:rFonts w:ascii="宋体" w:hAnsi="宋体" w:hint="eastAsia"/>
                <w:spacing w:val="-20"/>
                <w:szCs w:val="21"/>
              </w:rPr>
            </w:pPr>
            <w:r>
              <w:rPr>
                <w:rFonts w:ascii="宋体" w:hAnsi="宋体" w:hint="eastAsia"/>
                <w:spacing w:val="-20"/>
                <w:szCs w:val="21"/>
              </w:rPr>
              <w:t>转让手续费</w:t>
            </w:r>
          </w:p>
        </w:tc>
        <w:tc>
          <w:tcPr>
            <w:tcW w:w="1620" w:type="dxa"/>
            <w:gridSpan w:val="6"/>
            <w:vAlign w:val="center"/>
          </w:tcPr>
          <w:p w:rsidR="002F64FF" w:rsidRDefault="002F64FF" w:rsidP="00CB6202">
            <w:pPr>
              <w:rPr>
                <w:rFonts w:ascii="宋体" w:hAnsi="宋体" w:hint="eastAsia"/>
                <w:spacing w:val="-4"/>
                <w:szCs w:val="21"/>
              </w:rPr>
            </w:pPr>
            <w:r>
              <w:rPr>
                <w:rFonts w:ascii="宋体" w:hAnsi="宋体" w:hint="eastAsia"/>
                <w:spacing w:val="-4"/>
                <w:szCs w:val="21"/>
              </w:rPr>
              <w:t xml:space="preserve">  土地登记</w:t>
            </w:r>
          </w:p>
          <w:p w:rsidR="002F64FF" w:rsidRDefault="002F64FF" w:rsidP="00CB6202">
            <w:pPr>
              <w:rPr>
                <w:rFonts w:ascii="宋体" w:hAnsi="宋体" w:hint="eastAsia"/>
                <w:spacing w:val="-20"/>
                <w:szCs w:val="21"/>
              </w:rPr>
            </w:pPr>
            <w:r>
              <w:rPr>
                <w:rFonts w:ascii="宋体" w:hAnsi="宋体" w:hint="eastAsia"/>
                <w:spacing w:val="-4"/>
                <w:szCs w:val="21"/>
              </w:rPr>
              <w:t xml:space="preserve">  勘丈费</w:t>
            </w:r>
          </w:p>
        </w:tc>
        <w:tc>
          <w:tcPr>
            <w:tcW w:w="1260" w:type="dxa"/>
            <w:gridSpan w:val="3"/>
            <w:vAlign w:val="center"/>
          </w:tcPr>
          <w:p w:rsidR="002F64FF" w:rsidRDefault="002F64FF" w:rsidP="00CB6202">
            <w:pPr>
              <w:jc w:val="center"/>
              <w:rPr>
                <w:rFonts w:ascii="宋体" w:hAnsi="宋体" w:hint="eastAsia"/>
                <w:szCs w:val="21"/>
              </w:rPr>
            </w:pPr>
            <w:r>
              <w:rPr>
                <w:rFonts w:ascii="宋体" w:hAnsi="宋体" w:hint="eastAsia"/>
                <w:spacing w:val="-20"/>
                <w:szCs w:val="21"/>
              </w:rPr>
              <w:t>工本费</w:t>
            </w:r>
          </w:p>
        </w:tc>
        <w:tc>
          <w:tcPr>
            <w:tcW w:w="791" w:type="dxa"/>
            <w:vAlign w:val="center"/>
          </w:tcPr>
          <w:p w:rsidR="002F64FF" w:rsidRDefault="002F64FF" w:rsidP="00CB6202">
            <w:pPr>
              <w:jc w:val="center"/>
              <w:rPr>
                <w:rFonts w:ascii="宋体" w:hAnsi="宋体" w:hint="eastAsia"/>
                <w:szCs w:val="21"/>
              </w:rPr>
            </w:pPr>
            <w:r>
              <w:rPr>
                <w:rFonts w:ascii="宋体" w:hAnsi="宋体" w:hint="eastAsia"/>
                <w:szCs w:val="21"/>
              </w:rPr>
              <w:t>合计</w:t>
            </w:r>
          </w:p>
        </w:tc>
      </w:tr>
      <w:tr w:rsidR="002F64FF" w:rsidTr="00CB6202">
        <w:trPr>
          <w:cantSplit/>
          <w:trHeight w:hRule="exact" w:val="454"/>
          <w:jc w:val="center"/>
        </w:trPr>
        <w:tc>
          <w:tcPr>
            <w:tcW w:w="894" w:type="dxa"/>
            <w:gridSpan w:val="2"/>
            <w:vMerge/>
            <w:vAlign w:val="center"/>
          </w:tcPr>
          <w:p w:rsidR="002F64FF" w:rsidRDefault="002F64FF" w:rsidP="00CB6202">
            <w:pPr>
              <w:rPr>
                <w:rFonts w:ascii="宋体" w:hAnsi="宋体" w:hint="eastAsia"/>
                <w:szCs w:val="21"/>
              </w:rPr>
            </w:pPr>
          </w:p>
        </w:tc>
        <w:tc>
          <w:tcPr>
            <w:tcW w:w="1086" w:type="dxa"/>
            <w:gridSpan w:val="2"/>
            <w:vAlign w:val="center"/>
          </w:tcPr>
          <w:p w:rsidR="002F64FF" w:rsidRDefault="002F64FF" w:rsidP="00CB6202">
            <w:pPr>
              <w:rPr>
                <w:rFonts w:ascii="宋体" w:hAnsi="宋体" w:hint="eastAsia"/>
                <w:szCs w:val="21"/>
              </w:rPr>
            </w:pPr>
          </w:p>
        </w:tc>
        <w:tc>
          <w:tcPr>
            <w:tcW w:w="1127" w:type="dxa"/>
            <w:gridSpan w:val="5"/>
            <w:vAlign w:val="center"/>
          </w:tcPr>
          <w:p w:rsidR="002F64FF" w:rsidRDefault="002F64FF" w:rsidP="00CB6202">
            <w:pPr>
              <w:rPr>
                <w:rFonts w:ascii="宋体" w:hAnsi="宋体" w:hint="eastAsia"/>
                <w:szCs w:val="21"/>
              </w:rPr>
            </w:pPr>
          </w:p>
        </w:tc>
        <w:tc>
          <w:tcPr>
            <w:tcW w:w="1080" w:type="dxa"/>
            <w:gridSpan w:val="2"/>
            <w:vAlign w:val="center"/>
          </w:tcPr>
          <w:p w:rsidR="002F64FF" w:rsidRDefault="002F64FF" w:rsidP="00CB6202">
            <w:pPr>
              <w:rPr>
                <w:rFonts w:ascii="宋体" w:hAnsi="宋体" w:hint="eastAsia"/>
                <w:szCs w:val="21"/>
              </w:rPr>
            </w:pPr>
          </w:p>
        </w:tc>
        <w:tc>
          <w:tcPr>
            <w:tcW w:w="1080" w:type="dxa"/>
            <w:gridSpan w:val="3"/>
            <w:vAlign w:val="center"/>
          </w:tcPr>
          <w:p w:rsidR="002F64FF" w:rsidRDefault="002F64FF" w:rsidP="00CB6202">
            <w:pPr>
              <w:rPr>
                <w:rFonts w:ascii="宋体" w:hAnsi="宋体" w:hint="eastAsia"/>
                <w:szCs w:val="21"/>
              </w:rPr>
            </w:pPr>
          </w:p>
        </w:tc>
        <w:tc>
          <w:tcPr>
            <w:tcW w:w="1440" w:type="dxa"/>
            <w:gridSpan w:val="5"/>
            <w:vAlign w:val="center"/>
          </w:tcPr>
          <w:p w:rsidR="002F64FF" w:rsidRDefault="002F64FF" w:rsidP="00CB6202">
            <w:pPr>
              <w:rPr>
                <w:rFonts w:ascii="宋体" w:hAnsi="宋体" w:hint="eastAsia"/>
                <w:szCs w:val="21"/>
              </w:rPr>
            </w:pPr>
          </w:p>
        </w:tc>
        <w:tc>
          <w:tcPr>
            <w:tcW w:w="1620" w:type="dxa"/>
            <w:gridSpan w:val="6"/>
            <w:vAlign w:val="center"/>
          </w:tcPr>
          <w:p w:rsidR="002F64FF" w:rsidRDefault="002F64FF" w:rsidP="00CB6202">
            <w:pPr>
              <w:rPr>
                <w:rFonts w:ascii="宋体" w:hAnsi="宋体" w:hint="eastAsia"/>
                <w:szCs w:val="21"/>
              </w:rPr>
            </w:pPr>
          </w:p>
        </w:tc>
        <w:tc>
          <w:tcPr>
            <w:tcW w:w="1260" w:type="dxa"/>
            <w:gridSpan w:val="3"/>
            <w:vAlign w:val="center"/>
          </w:tcPr>
          <w:p w:rsidR="002F64FF" w:rsidRDefault="002F64FF" w:rsidP="00CB6202">
            <w:pPr>
              <w:rPr>
                <w:rFonts w:ascii="宋体" w:hAnsi="宋体" w:hint="eastAsia"/>
                <w:szCs w:val="21"/>
              </w:rPr>
            </w:pPr>
          </w:p>
        </w:tc>
        <w:tc>
          <w:tcPr>
            <w:tcW w:w="791" w:type="dxa"/>
            <w:vAlign w:val="center"/>
          </w:tcPr>
          <w:p w:rsidR="002F64FF" w:rsidRDefault="002F64FF" w:rsidP="00CB6202">
            <w:pPr>
              <w:rPr>
                <w:rFonts w:ascii="宋体" w:hAnsi="宋体" w:hint="eastAsia"/>
                <w:szCs w:val="21"/>
              </w:rPr>
            </w:pPr>
          </w:p>
        </w:tc>
      </w:tr>
      <w:tr w:rsidR="002F64FF" w:rsidTr="00CB6202">
        <w:trPr>
          <w:cantSplit/>
          <w:trHeight w:hRule="exact" w:val="454"/>
          <w:jc w:val="center"/>
        </w:trPr>
        <w:tc>
          <w:tcPr>
            <w:tcW w:w="894" w:type="dxa"/>
            <w:gridSpan w:val="2"/>
            <w:vMerge/>
            <w:vAlign w:val="center"/>
          </w:tcPr>
          <w:p w:rsidR="002F64FF" w:rsidRDefault="002F64FF" w:rsidP="00CB6202">
            <w:pPr>
              <w:rPr>
                <w:rFonts w:ascii="宋体" w:hAnsi="宋体" w:hint="eastAsia"/>
                <w:szCs w:val="21"/>
              </w:rPr>
            </w:pPr>
          </w:p>
        </w:tc>
        <w:tc>
          <w:tcPr>
            <w:tcW w:w="1086" w:type="dxa"/>
            <w:gridSpan w:val="2"/>
            <w:vAlign w:val="center"/>
          </w:tcPr>
          <w:p w:rsidR="002F64FF" w:rsidRDefault="002F64FF" w:rsidP="00CB6202">
            <w:pPr>
              <w:rPr>
                <w:rFonts w:ascii="宋体" w:hAnsi="宋体" w:hint="eastAsia"/>
                <w:szCs w:val="21"/>
              </w:rPr>
            </w:pPr>
          </w:p>
        </w:tc>
        <w:tc>
          <w:tcPr>
            <w:tcW w:w="1127" w:type="dxa"/>
            <w:gridSpan w:val="5"/>
            <w:vAlign w:val="center"/>
          </w:tcPr>
          <w:p w:rsidR="002F64FF" w:rsidRDefault="002F64FF" w:rsidP="00CB6202">
            <w:pPr>
              <w:rPr>
                <w:rFonts w:ascii="宋体" w:hAnsi="宋体" w:hint="eastAsia"/>
                <w:szCs w:val="21"/>
              </w:rPr>
            </w:pPr>
          </w:p>
        </w:tc>
        <w:tc>
          <w:tcPr>
            <w:tcW w:w="1080" w:type="dxa"/>
            <w:gridSpan w:val="2"/>
            <w:vAlign w:val="center"/>
          </w:tcPr>
          <w:p w:rsidR="002F64FF" w:rsidRDefault="002F64FF" w:rsidP="00CB6202">
            <w:pPr>
              <w:rPr>
                <w:rFonts w:ascii="宋体" w:hAnsi="宋体" w:hint="eastAsia"/>
                <w:szCs w:val="21"/>
              </w:rPr>
            </w:pPr>
          </w:p>
        </w:tc>
        <w:tc>
          <w:tcPr>
            <w:tcW w:w="1080" w:type="dxa"/>
            <w:gridSpan w:val="3"/>
            <w:vAlign w:val="center"/>
          </w:tcPr>
          <w:p w:rsidR="002F64FF" w:rsidRDefault="002F64FF" w:rsidP="00CB6202">
            <w:pPr>
              <w:rPr>
                <w:rFonts w:ascii="宋体" w:hAnsi="宋体" w:hint="eastAsia"/>
                <w:szCs w:val="21"/>
              </w:rPr>
            </w:pPr>
          </w:p>
        </w:tc>
        <w:tc>
          <w:tcPr>
            <w:tcW w:w="1440" w:type="dxa"/>
            <w:gridSpan w:val="5"/>
            <w:vAlign w:val="center"/>
          </w:tcPr>
          <w:p w:rsidR="002F64FF" w:rsidRDefault="002F64FF" w:rsidP="00CB6202">
            <w:pPr>
              <w:rPr>
                <w:rFonts w:ascii="宋体" w:hAnsi="宋体" w:hint="eastAsia"/>
                <w:szCs w:val="21"/>
              </w:rPr>
            </w:pPr>
          </w:p>
        </w:tc>
        <w:tc>
          <w:tcPr>
            <w:tcW w:w="1620" w:type="dxa"/>
            <w:gridSpan w:val="6"/>
            <w:vAlign w:val="center"/>
          </w:tcPr>
          <w:p w:rsidR="002F64FF" w:rsidRDefault="002F64FF" w:rsidP="00CB6202">
            <w:pPr>
              <w:rPr>
                <w:rFonts w:ascii="宋体" w:hAnsi="宋体" w:hint="eastAsia"/>
                <w:szCs w:val="21"/>
              </w:rPr>
            </w:pPr>
          </w:p>
        </w:tc>
        <w:tc>
          <w:tcPr>
            <w:tcW w:w="1260" w:type="dxa"/>
            <w:gridSpan w:val="3"/>
            <w:vAlign w:val="center"/>
          </w:tcPr>
          <w:p w:rsidR="002F64FF" w:rsidRDefault="002F64FF" w:rsidP="00CB6202">
            <w:pPr>
              <w:rPr>
                <w:rFonts w:ascii="宋体" w:hAnsi="宋体" w:hint="eastAsia"/>
                <w:szCs w:val="21"/>
              </w:rPr>
            </w:pPr>
          </w:p>
        </w:tc>
        <w:tc>
          <w:tcPr>
            <w:tcW w:w="791" w:type="dxa"/>
            <w:vAlign w:val="center"/>
          </w:tcPr>
          <w:p w:rsidR="002F64FF" w:rsidRDefault="002F64FF" w:rsidP="00CB6202">
            <w:pPr>
              <w:rPr>
                <w:rFonts w:ascii="宋体" w:hAnsi="宋体" w:hint="eastAsia"/>
                <w:szCs w:val="21"/>
              </w:rPr>
            </w:pPr>
          </w:p>
        </w:tc>
      </w:tr>
      <w:tr w:rsidR="002F64FF" w:rsidTr="00CB6202">
        <w:trPr>
          <w:cantSplit/>
          <w:trHeight w:hRule="exact" w:val="454"/>
          <w:jc w:val="center"/>
        </w:trPr>
        <w:tc>
          <w:tcPr>
            <w:tcW w:w="894" w:type="dxa"/>
            <w:gridSpan w:val="2"/>
            <w:vMerge/>
            <w:tcBorders>
              <w:bottom w:val="single" w:sz="4" w:space="0" w:color="auto"/>
            </w:tcBorders>
          </w:tcPr>
          <w:p w:rsidR="002F64FF" w:rsidRDefault="002F64FF" w:rsidP="00CB6202">
            <w:pPr>
              <w:rPr>
                <w:rFonts w:ascii="宋体" w:hAnsi="宋体" w:hint="eastAsia"/>
                <w:szCs w:val="21"/>
              </w:rPr>
            </w:pPr>
          </w:p>
        </w:tc>
        <w:tc>
          <w:tcPr>
            <w:tcW w:w="1086" w:type="dxa"/>
            <w:gridSpan w:val="2"/>
            <w:tcBorders>
              <w:bottom w:val="single" w:sz="4" w:space="0" w:color="auto"/>
            </w:tcBorders>
            <w:vAlign w:val="center"/>
          </w:tcPr>
          <w:p w:rsidR="002F64FF" w:rsidRDefault="002F64FF" w:rsidP="00CB6202">
            <w:pPr>
              <w:jc w:val="center"/>
              <w:rPr>
                <w:rFonts w:ascii="宋体" w:hAnsi="宋体" w:hint="eastAsia"/>
                <w:szCs w:val="21"/>
              </w:rPr>
            </w:pPr>
            <w:r>
              <w:rPr>
                <w:rFonts w:ascii="宋体" w:hAnsi="宋体" w:hint="eastAsia"/>
                <w:szCs w:val="21"/>
              </w:rPr>
              <w:t>票证号</w:t>
            </w:r>
          </w:p>
        </w:tc>
        <w:tc>
          <w:tcPr>
            <w:tcW w:w="1127" w:type="dxa"/>
            <w:gridSpan w:val="5"/>
            <w:tcBorders>
              <w:bottom w:val="single" w:sz="4" w:space="0" w:color="auto"/>
            </w:tcBorders>
          </w:tcPr>
          <w:p w:rsidR="002F64FF" w:rsidRDefault="002F64FF" w:rsidP="00CB6202">
            <w:pPr>
              <w:rPr>
                <w:rFonts w:ascii="宋体" w:hAnsi="宋体" w:hint="eastAsia"/>
                <w:szCs w:val="21"/>
              </w:rPr>
            </w:pPr>
          </w:p>
        </w:tc>
        <w:tc>
          <w:tcPr>
            <w:tcW w:w="1080" w:type="dxa"/>
            <w:gridSpan w:val="2"/>
            <w:tcBorders>
              <w:bottom w:val="single" w:sz="4" w:space="0" w:color="auto"/>
            </w:tcBorders>
          </w:tcPr>
          <w:p w:rsidR="002F64FF" w:rsidRDefault="002F64FF" w:rsidP="00CB6202">
            <w:pPr>
              <w:rPr>
                <w:rFonts w:ascii="宋体" w:hAnsi="宋体" w:hint="eastAsia"/>
                <w:szCs w:val="21"/>
              </w:rPr>
            </w:pPr>
          </w:p>
        </w:tc>
        <w:tc>
          <w:tcPr>
            <w:tcW w:w="1080" w:type="dxa"/>
            <w:gridSpan w:val="3"/>
            <w:tcBorders>
              <w:bottom w:val="single" w:sz="4" w:space="0" w:color="auto"/>
            </w:tcBorders>
          </w:tcPr>
          <w:p w:rsidR="002F64FF" w:rsidRDefault="002F64FF" w:rsidP="00CB6202">
            <w:pPr>
              <w:rPr>
                <w:rFonts w:ascii="宋体" w:hAnsi="宋体" w:hint="eastAsia"/>
                <w:szCs w:val="21"/>
              </w:rPr>
            </w:pPr>
          </w:p>
        </w:tc>
        <w:tc>
          <w:tcPr>
            <w:tcW w:w="1440" w:type="dxa"/>
            <w:gridSpan w:val="5"/>
            <w:tcBorders>
              <w:bottom w:val="single" w:sz="4" w:space="0" w:color="auto"/>
            </w:tcBorders>
          </w:tcPr>
          <w:p w:rsidR="002F64FF" w:rsidRDefault="002F64FF" w:rsidP="00CB6202">
            <w:pPr>
              <w:rPr>
                <w:rFonts w:ascii="宋体" w:hAnsi="宋体" w:hint="eastAsia"/>
                <w:szCs w:val="21"/>
              </w:rPr>
            </w:pPr>
          </w:p>
        </w:tc>
        <w:tc>
          <w:tcPr>
            <w:tcW w:w="1620" w:type="dxa"/>
            <w:gridSpan w:val="6"/>
            <w:tcBorders>
              <w:bottom w:val="single" w:sz="4" w:space="0" w:color="auto"/>
            </w:tcBorders>
          </w:tcPr>
          <w:p w:rsidR="002F64FF" w:rsidRDefault="002F64FF" w:rsidP="00CB6202">
            <w:pPr>
              <w:rPr>
                <w:rFonts w:ascii="宋体" w:hAnsi="宋体" w:hint="eastAsia"/>
                <w:szCs w:val="21"/>
              </w:rPr>
            </w:pPr>
          </w:p>
        </w:tc>
        <w:tc>
          <w:tcPr>
            <w:tcW w:w="1260" w:type="dxa"/>
            <w:gridSpan w:val="3"/>
            <w:tcBorders>
              <w:bottom w:val="single" w:sz="4" w:space="0" w:color="auto"/>
            </w:tcBorders>
          </w:tcPr>
          <w:p w:rsidR="002F64FF" w:rsidRDefault="002F64FF" w:rsidP="00CB6202">
            <w:pPr>
              <w:rPr>
                <w:rFonts w:ascii="宋体" w:hAnsi="宋体" w:hint="eastAsia"/>
                <w:szCs w:val="21"/>
              </w:rPr>
            </w:pPr>
          </w:p>
        </w:tc>
        <w:tc>
          <w:tcPr>
            <w:tcW w:w="791" w:type="dxa"/>
            <w:tcBorders>
              <w:bottom w:val="single" w:sz="4" w:space="0" w:color="auto"/>
            </w:tcBorders>
          </w:tcPr>
          <w:p w:rsidR="002F64FF" w:rsidRDefault="002F64FF" w:rsidP="00CB6202">
            <w:pPr>
              <w:rPr>
                <w:rFonts w:ascii="宋体" w:hAnsi="宋体" w:hint="eastAsia"/>
                <w:szCs w:val="21"/>
              </w:rPr>
            </w:pPr>
          </w:p>
        </w:tc>
      </w:tr>
      <w:tr w:rsidR="002F64FF" w:rsidTr="00CB6202">
        <w:trPr>
          <w:cantSplit/>
          <w:trHeight w:val="1756"/>
          <w:jc w:val="center"/>
        </w:trPr>
        <w:tc>
          <w:tcPr>
            <w:tcW w:w="894" w:type="dxa"/>
            <w:gridSpan w:val="2"/>
            <w:tcBorders>
              <w:bottom w:val="single" w:sz="4" w:space="0" w:color="auto"/>
            </w:tcBorders>
            <w:vAlign w:val="center"/>
          </w:tcPr>
          <w:p w:rsidR="002F64FF" w:rsidRDefault="002F64FF" w:rsidP="00CB6202">
            <w:pPr>
              <w:spacing w:line="340" w:lineRule="exact"/>
              <w:jc w:val="center"/>
              <w:rPr>
                <w:rFonts w:ascii="宋体" w:hAnsi="宋体" w:hint="eastAsia"/>
                <w:szCs w:val="21"/>
              </w:rPr>
            </w:pPr>
            <w:r>
              <w:rPr>
                <w:rFonts w:ascii="宋体" w:hAnsi="宋体" w:hint="eastAsia"/>
                <w:szCs w:val="21"/>
              </w:rPr>
              <w:t>初审意见</w:t>
            </w:r>
          </w:p>
        </w:tc>
        <w:tc>
          <w:tcPr>
            <w:tcW w:w="9484" w:type="dxa"/>
            <w:gridSpan w:val="27"/>
            <w:tcBorders>
              <w:bottom w:val="single" w:sz="4" w:space="0" w:color="auto"/>
            </w:tcBorders>
          </w:tcPr>
          <w:p w:rsidR="002F64FF" w:rsidRDefault="002F64FF" w:rsidP="00CB6202">
            <w:pPr>
              <w:rPr>
                <w:rFonts w:ascii="宋体" w:hAnsi="宋体" w:hint="eastAsia"/>
                <w:szCs w:val="21"/>
              </w:rPr>
            </w:pPr>
            <w:r>
              <w:rPr>
                <w:rFonts w:ascii="宋体" w:hAnsi="宋体" w:hint="eastAsia"/>
                <w:b/>
                <w:bCs/>
                <w:szCs w:val="21"/>
              </w:rPr>
              <w:t xml:space="preserve">                                  </w:t>
            </w:r>
            <w:r>
              <w:rPr>
                <w:rFonts w:ascii="宋体" w:hAnsi="宋体" w:hint="eastAsia"/>
                <w:szCs w:val="21"/>
              </w:rPr>
              <w:t xml:space="preserve">   </w:t>
            </w:r>
          </w:p>
          <w:p w:rsidR="002F64FF" w:rsidRDefault="002F64FF" w:rsidP="00CB6202">
            <w:pPr>
              <w:rPr>
                <w:rFonts w:ascii="宋体" w:hAnsi="宋体" w:hint="eastAsia"/>
                <w:szCs w:val="21"/>
              </w:rPr>
            </w:pPr>
          </w:p>
          <w:p w:rsidR="002F64FF" w:rsidRDefault="002F64FF" w:rsidP="00CB6202">
            <w:pPr>
              <w:ind w:firstLineChars="2400" w:firstLine="5040"/>
              <w:rPr>
                <w:rFonts w:ascii="宋体" w:hAnsi="宋体" w:hint="eastAsia"/>
                <w:szCs w:val="21"/>
              </w:rPr>
            </w:pPr>
          </w:p>
          <w:p w:rsidR="002F64FF" w:rsidRDefault="002F64FF" w:rsidP="00CB6202">
            <w:pPr>
              <w:ind w:firstLineChars="2400" w:firstLine="5040"/>
              <w:rPr>
                <w:rFonts w:ascii="宋体" w:hAnsi="宋体" w:hint="eastAsia"/>
                <w:szCs w:val="21"/>
              </w:rPr>
            </w:pPr>
          </w:p>
          <w:p w:rsidR="002F64FF" w:rsidRDefault="002F64FF" w:rsidP="00CB6202">
            <w:pPr>
              <w:ind w:firstLineChars="2400" w:firstLine="5040"/>
              <w:rPr>
                <w:rFonts w:ascii="宋体" w:hAnsi="宋体" w:hint="eastAsia"/>
                <w:szCs w:val="21"/>
              </w:rPr>
            </w:pPr>
          </w:p>
          <w:p w:rsidR="002F64FF" w:rsidRDefault="002F64FF" w:rsidP="00CB6202">
            <w:pPr>
              <w:ind w:firstLineChars="2400" w:firstLine="5040"/>
              <w:rPr>
                <w:rFonts w:ascii="宋体" w:hAnsi="宋体" w:hint="eastAsia"/>
                <w:szCs w:val="21"/>
              </w:rPr>
            </w:pPr>
            <w:r>
              <w:rPr>
                <w:rFonts w:ascii="宋体" w:hAnsi="宋体" w:hint="eastAsia"/>
                <w:szCs w:val="21"/>
              </w:rPr>
              <w:t>初审人：     年  月  日</w:t>
            </w:r>
          </w:p>
        </w:tc>
      </w:tr>
      <w:tr w:rsidR="002F64FF" w:rsidTr="00CB6202">
        <w:trPr>
          <w:cantSplit/>
          <w:trHeight w:val="1850"/>
          <w:jc w:val="center"/>
        </w:trPr>
        <w:tc>
          <w:tcPr>
            <w:tcW w:w="894" w:type="dxa"/>
            <w:gridSpan w:val="2"/>
            <w:tcBorders>
              <w:bottom w:val="single" w:sz="4" w:space="0" w:color="auto"/>
            </w:tcBorders>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复核</w:t>
            </w:r>
            <w:r>
              <w:rPr>
                <w:rFonts w:ascii="宋体" w:hAnsi="宋体" w:hint="eastAsia"/>
                <w:spacing w:val="-20"/>
                <w:szCs w:val="21"/>
              </w:rPr>
              <w:t>(勘丈)</w:t>
            </w:r>
            <w:r>
              <w:rPr>
                <w:rFonts w:ascii="宋体" w:hAnsi="宋体" w:hint="eastAsia"/>
                <w:szCs w:val="21"/>
              </w:rPr>
              <w:t>意见</w:t>
            </w:r>
          </w:p>
        </w:tc>
        <w:tc>
          <w:tcPr>
            <w:tcW w:w="9484" w:type="dxa"/>
            <w:gridSpan w:val="27"/>
            <w:tcBorders>
              <w:bottom w:val="single" w:sz="4" w:space="0" w:color="auto"/>
            </w:tcBorders>
          </w:tcPr>
          <w:p w:rsidR="002F64FF" w:rsidRDefault="002F64FF" w:rsidP="00CB6202">
            <w:pPr>
              <w:rPr>
                <w:rFonts w:ascii="宋体" w:hAnsi="宋体" w:hint="eastAsia"/>
                <w:b/>
                <w:bCs/>
                <w:szCs w:val="21"/>
              </w:rPr>
            </w:pPr>
            <w:r>
              <w:rPr>
                <w:rFonts w:ascii="宋体" w:hAnsi="宋体" w:hint="eastAsia"/>
                <w:b/>
                <w:bCs/>
                <w:szCs w:val="21"/>
              </w:rPr>
              <w:t xml:space="preserve">              </w:t>
            </w:r>
          </w:p>
          <w:p w:rsidR="002F64FF" w:rsidRDefault="002F64FF" w:rsidP="00CB6202">
            <w:pPr>
              <w:rPr>
                <w:rFonts w:ascii="宋体" w:hAnsi="宋体" w:hint="eastAsia"/>
                <w:b/>
                <w:bCs/>
                <w:szCs w:val="21"/>
              </w:rPr>
            </w:pPr>
            <w:r>
              <w:rPr>
                <w:rFonts w:ascii="宋体" w:hAnsi="宋体" w:hint="eastAsia"/>
                <w:b/>
                <w:bCs/>
                <w:szCs w:val="21"/>
              </w:rPr>
              <w:t xml:space="preserve">                                      </w:t>
            </w:r>
          </w:p>
          <w:p w:rsidR="002F64FF" w:rsidRDefault="002F64FF" w:rsidP="00CB6202">
            <w:pPr>
              <w:rPr>
                <w:rFonts w:ascii="宋体" w:hAnsi="宋体" w:hint="eastAsia"/>
                <w:b/>
                <w:bCs/>
                <w:szCs w:val="21"/>
              </w:rPr>
            </w:pPr>
            <w:r>
              <w:rPr>
                <w:rFonts w:ascii="宋体" w:hAnsi="宋体" w:hint="eastAsia"/>
                <w:b/>
                <w:bCs/>
                <w:szCs w:val="21"/>
              </w:rPr>
              <w:t xml:space="preserve">                                    </w:t>
            </w:r>
          </w:p>
          <w:p w:rsidR="002F64FF" w:rsidRDefault="002F64FF" w:rsidP="00CB6202">
            <w:pPr>
              <w:ind w:firstLineChars="2385" w:firstLine="5008"/>
              <w:rPr>
                <w:rFonts w:ascii="宋体" w:hAnsi="宋体" w:hint="eastAsia"/>
                <w:szCs w:val="21"/>
              </w:rPr>
            </w:pPr>
          </w:p>
          <w:p w:rsidR="002F64FF" w:rsidRDefault="002F64FF" w:rsidP="00CB6202">
            <w:pPr>
              <w:ind w:firstLineChars="2385" w:firstLine="5008"/>
              <w:rPr>
                <w:rFonts w:ascii="宋体" w:hAnsi="宋体" w:hint="eastAsia"/>
                <w:szCs w:val="21"/>
              </w:rPr>
            </w:pPr>
          </w:p>
          <w:p w:rsidR="002F64FF" w:rsidRDefault="002F64FF" w:rsidP="00CB6202">
            <w:pPr>
              <w:ind w:firstLineChars="2385" w:firstLine="5008"/>
              <w:rPr>
                <w:rFonts w:ascii="宋体" w:hAnsi="宋体" w:hint="eastAsia"/>
                <w:szCs w:val="21"/>
              </w:rPr>
            </w:pPr>
          </w:p>
          <w:p w:rsidR="002F64FF" w:rsidRDefault="002F64FF" w:rsidP="00CB6202">
            <w:pPr>
              <w:ind w:firstLineChars="2385" w:firstLine="5008"/>
              <w:rPr>
                <w:rFonts w:ascii="宋体" w:hAnsi="宋体" w:hint="eastAsia"/>
                <w:szCs w:val="21"/>
              </w:rPr>
            </w:pPr>
            <w:r>
              <w:rPr>
                <w:rFonts w:ascii="宋体" w:hAnsi="宋体" w:hint="eastAsia"/>
                <w:szCs w:val="21"/>
              </w:rPr>
              <w:t>复核人：     年   月   日</w:t>
            </w:r>
          </w:p>
        </w:tc>
      </w:tr>
      <w:tr w:rsidR="002F64FF" w:rsidTr="00CB6202">
        <w:trPr>
          <w:cantSplit/>
          <w:trHeight w:val="1988"/>
          <w:jc w:val="center"/>
        </w:trPr>
        <w:tc>
          <w:tcPr>
            <w:tcW w:w="894" w:type="dxa"/>
            <w:gridSpan w:val="2"/>
            <w:tcBorders>
              <w:bottom w:val="single" w:sz="4" w:space="0" w:color="auto"/>
            </w:tcBorders>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审定意见</w:t>
            </w:r>
          </w:p>
        </w:tc>
        <w:tc>
          <w:tcPr>
            <w:tcW w:w="9484" w:type="dxa"/>
            <w:gridSpan w:val="27"/>
            <w:tcBorders>
              <w:bottom w:val="single" w:sz="4" w:space="0" w:color="auto"/>
            </w:tcBorders>
          </w:tcPr>
          <w:p w:rsidR="002F64FF" w:rsidRDefault="002F64FF" w:rsidP="00CB6202">
            <w:pPr>
              <w:rPr>
                <w:rFonts w:ascii="宋体" w:hAnsi="宋体" w:hint="eastAsia"/>
                <w:b/>
                <w:bCs/>
                <w:szCs w:val="21"/>
              </w:rPr>
            </w:pPr>
          </w:p>
          <w:p w:rsidR="002F64FF" w:rsidRDefault="002F64FF" w:rsidP="00CB6202">
            <w:pPr>
              <w:rPr>
                <w:rFonts w:ascii="宋体" w:hAnsi="宋体" w:hint="eastAsia"/>
                <w:szCs w:val="21"/>
              </w:rPr>
            </w:pPr>
            <w:r>
              <w:rPr>
                <w:rFonts w:ascii="宋体" w:hAnsi="宋体" w:hint="eastAsia"/>
                <w:b/>
                <w:bCs/>
                <w:szCs w:val="21"/>
              </w:rPr>
              <w:t xml:space="preserve">                                   </w:t>
            </w:r>
            <w:r>
              <w:rPr>
                <w:rFonts w:ascii="宋体" w:hAnsi="宋体" w:hint="eastAsia"/>
                <w:szCs w:val="21"/>
              </w:rPr>
              <w:t xml:space="preserve">  </w:t>
            </w:r>
          </w:p>
          <w:p w:rsidR="002F64FF" w:rsidRDefault="002F64FF" w:rsidP="00CB6202">
            <w:pPr>
              <w:rPr>
                <w:rFonts w:ascii="宋体" w:hAnsi="宋体" w:hint="eastAsia"/>
                <w:szCs w:val="21"/>
              </w:rPr>
            </w:pPr>
          </w:p>
          <w:p w:rsidR="002F64FF" w:rsidRDefault="002F64FF" w:rsidP="00CB6202">
            <w:pPr>
              <w:ind w:firstLineChars="2400" w:firstLine="5040"/>
              <w:rPr>
                <w:rFonts w:ascii="宋体" w:hAnsi="宋体" w:hint="eastAsia"/>
                <w:szCs w:val="21"/>
              </w:rPr>
            </w:pPr>
          </w:p>
          <w:p w:rsidR="002F64FF" w:rsidRDefault="002F64FF" w:rsidP="00CB6202">
            <w:pPr>
              <w:ind w:firstLineChars="2400" w:firstLine="5040"/>
              <w:rPr>
                <w:rFonts w:ascii="宋体" w:hAnsi="宋体" w:hint="eastAsia"/>
                <w:szCs w:val="21"/>
              </w:rPr>
            </w:pPr>
          </w:p>
          <w:p w:rsidR="002F64FF" w:rsidRDefault="002F64FF" w:rsidP="00CB6202">
            <w:pPr>
              <w:ind w:firstLineChars="2400" w:firstLine="5040"/>
              <w:rPr>
                <w:rFonts w:ascii="宋体" w:hAnsi="宋体" w:hint="eastAsia"/>
                <w:szCs w:val="21"/>
              </w:rPr>
            </w:pPr>
            <w:r>
              <w:rPr>
                <w:rFonts w:ascii="宋体" w:hAnsi="宋体" w:hint="eastAsia"/>
                <w:szCs w:val="21"/>
              </w:rPr>
              <w:t>审定人：     年   月   日</w:t>
            </w:r>
          </w:p>
        </w:tc>
      </w:tr>
      <w:tr w:rsidR="002F64FF" w:rsidTr="00CB6202">
        <w:trPr>
          <w:cantSplit/>
          <w:trHeight w:val="983"/>
          <w:jc w:val="center"/>
        </w:trPr>
        <w:tc>
          <w:tcPr>
            <w:tcW w:w="894" w:type="dxa"/>
            <w:gridSpan w:val="2"/>
            <w:tcBorders>
              <w:bottom w:val="single" w:sz="4" w:space="0" w:color="auto"/>
            </w:tcBorders>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证书记事</w:t>
            </w:r>
          </w:p>
        </w:tc>
        <w:tc>
          <w:tcPr>
            <w:tcW w:w="9484" w:type="dxa"/>
            <w:gridSpan w:val="27"/>
            <w:tcBorders>
              <w:bottom w:val="single" w:sz="4" w:space="0" w:color="auto"/>
            </w:tcBorders>
          </w:tcPr>
          <w:p w:rsidR="002F64FF" w:rsidRDefault="002F64FF" w:rsidP="00CB6202">
            <w:pPr>
              <w:rPr>
                <w:rFonts w:ascii="宋体" w:hAnsi="宋体" w:hint="eastAsia"/>
                <w:szCs w:val="21"/>
              </w:rPr>
            </w:pPr>
          </w:p>
        </w:tc>
      </w:tr>
      <w:tr w:rsidR="002F64FF" w:rsidTr="00CB6202">
        <w:trPr>
          <w:cantSplit/>
          <w:trHeight w:val="454"/>
          <w:jc w:val="center"/>
        </w:trPr>
        <w:tc>
          <w:tcPr>
            <w:tcW w:w="894" w:type="dxa"/>
            <w:gridSpan w:val="2"/>
            <w:vMerge w:val="restart"/>
          </w:tcPr>
          <w:p w:rsidR="002F64FF" w:rsidRDefault="002F64FF" w:rsidP="00CB6202">
            <w:pPr>
              <w:spacing w:line="360" w:lineRule="exact"/>
              <w:rPr>
                <w:rFonts w:ascii="宋体" w:hAnsi="宋体" w:hint="eastAsia"/>
                <w:szCs w:val="21"/>
              </w:rPr>
            </w:pPr>
          </w:p>
          <w:p w:rsidR="002F64FF" w:rsidRDefault="002F64FF" w:rsidP="00CB6202">
            <w:pPr>
              <w:spacing w:line="360" w:lineRule="exact"/>
              <w:rPr>
                <w:rFonts w:ascii="宋体" w:hAnsi="宋体" w:hint="eastAsia"/>
                <w:szCs w:val="21"/>
              </w:rPr>
            </w:pPr>
          </w:p>
          <w:p w:rsidR="002F64FF" w:rsidRDefault="002F64FF" w:rsidP="00CB6202">
            <w:pPr>
              <w:spacing w:line="360" w:lineRule="exact"/>
              <w:ind w:leftChars="20" w:left="42"/>
              <w:rPr>
                <w:rFonts w:ascii="宋体" w:hAnsi="宋体" w:hint="eastAsia"/>
                <w:szCs w:val="21"/>
              </w:rPr>
            </w:pPr>
            <w:r>
              <w:rPr>
                <w:rFonts w:ascii="宋体" w:hAnsi="宋体" w:hint="eastAsia"/>
                <w:szCs w:val="21"/>
              </w:rPr>
              <w:t>发证记 录</w:t>
            </w:r>
          </w:p>
        </w:tc>
        <w:tc>
          <w:tcPr>
            <w:tcW w:w="1981" w:type="dxa"/>
            <w:gridSpan w:val="5"/>
          </w:tcPr>
          <w:p w:rsidR="002F64FF" w:rsidRDefault="002F64FF" w:rsidP="00CB6202">
            <w:pPr>
              <w:spacing w:beforeLines="20" w:before="62"/>
              <w:jc w:val="center"/>
              <w:rPr>
                <w:rFonts w:ascii="宋体" w:hAnsi="宋体" w:hint="eastAsia"/>
                <w:szCs w:val="21"/>
              </w:rPr>
            </w:pPr>
            <w:r>
              <w:rPr>
                <w:rFonts w:ascii="宋体" w:hAnsi="宋体" w:hint="eastAsia"/>
                <w:szCs w:val="21"/>
              </w:rPr>
              <w:t>房地产权证号</w:t>
            </w:r>
          </w:p>
        </w:tc>
        <w:tc>
          <w:tcPr>
            <w:tcW w:w="2392" w:type="dxa"/>
            <w:gridSpan w:val="7"/>
          </w:tcPr>
          <w:p w:rsidR="002F64FF" w:rsidRDefault="002F64FF" w:rsidP="00CB6202">
            <w:pPr>
              <w:spacing w:beforeLines="20" w:before="62"/>
              <w:ind w:firstLineChars="400" w:firstLine="840"/>
              <w:rPr>
                <w:rFonts w:ascii="宋体" w:hAnsi="宋体" w:hint="eastAsia"/>
                <w:szCs w:val="21"/>
              </w:rPr>
            </w:pPr>
            <w:r>
              <w:rPr>
                <w:rFonts w:ascii="宋体" w:hAnsi="宋体" w:hint="eastAsia"/>
                <w:szCs w:val="21"/>
              </w:rPr>
              <w:t>字第     号</w:t>
            </w:r>
          </w:p>
        </w:tc>
        <w:tc>
          <w:tcPr>
            <w:tcW w:w="2016" w:type="dxa"/>
            <w:gridSpan w:val="8"/>
          </w:tcPr>
          <w:p w:rsidR="002F64FF" w:rsidRDefault="002F64FF" w:rsidP="00CB6202">
            <w:pPr>
              <w:spacing w:beforeLines="20" w:before="62"/>
              <w:rPr>
                <w:rFonts w:ascii="宋体" w:hAnsi="宋体" w:hint="eastAsia"/>
                <w:szCs w:val="21"/>
              </w:rPr>
            </w:pPr>
            <w:r>
              <w:rPr>
                <w:rFonts w:ascii="宋体" w:hAnsi="宋体" w:hint="eastAsia"/>
                <w:szCs w:val="21"/>
              </w:rPr>
              <w:t>证书流水号</w:t>
            </w:r>
          </w:p>
        </w:tc>
        <w:tc>
          <w:tcPr>
            <w:tcW w:w="3095" w:type="dxa"/>
            <w:gridSpan w:val="7"/>
          </w:tcPr>
          <w:p w:rsidR="002F64FF" w:rsidRDefault="002F64FF" w:rsidP="00CB6202">
            <w:pPr>
              <w:spacing w:beforeLines="20" w:before="62"/>
              <w:rPr>
                <w:rFonts w:ascii="宋体" w:hAnsi="宋体" w:hint="eastAsia"/>
                <w:szCs w:val="21"/>
              </w:rPr>
            </w:pPr>
          </w:p>
        </w:tc>
      </w:tr>
      <w:tr w:rsidR="002F64FF" w:rsidTr="00CB6202">
        <w:trPr>
          <w:cantSplit/>
          <w:trHeight w:val="461"/>
          <w:jc w:val="center"/>
        </w:trPr>
        <w:tc>
          <w:tcPr>
            <w:tcW w:w="894" w:type="dxa"/>
            <w:gridSpan w:val="2"/>
            <w:vMerge/>
          </w:tcPr>
          <w:p w:rsidR="002F64FF" w:rsidRDefault="002F64FF" w:rsidP="00CB6202">
            <w:pPr>
              <w:rPr>
                <w:rFonts w:ascii="宋体" w:hAnsi="宋体" w:hint="eastAsia"/>
                <w:b/>
                <w:bCs/>
                <w:szCs w:val="21"/>
              </w:rPr>
            </w:pPr>
          </w:p>
        </w:tc>
        <w:tc>
          <w:tcPr>
            <w:tcW w:w="1981" w:type="dxa"/>
            <w:gridSpan w:val="5"/>
          </w:tcPr>
          <w:p w:rsidR="002F64FF" w:rsidRDefault="002F64FF" w:rsidP="00CB6202">
            <w:pPr>
              <w:spacing w:beforeLines="20" w:before="62"/>
              <w:jc w:val="center"/>
              <w:rPr>
                <w:rFonts w:ascii="宋体" w:hAnsi="宋体" w:hint="eastAsia"/>
                <w:spacing w:val="-20"/>
                <w:szCs w:val="21"/>
              </w:rPr>
            </w:pPr>
            <w:r>
              <w:rPr>
                <w:rFonts w:ascii="宋体" w:hAnsi="宋体" w:hint="eastAsia"/>
                <w:spacing w:val="-20"/>
                <w:szCs w:val="21"/>
              </w:rPr>
              <w:t>房地产共有权证号</w:t>
            </w:r>
          </w:p>
        </w:tc>
        <w:tc>
          <w:tcPr>
            <w:tcW w:w="2392" w:type="dxa"/>
            <w:gridSpan w:val="7"/>
          </w:tcPr>
          <w:p w:rsidR="002F64FF" w:rsidRDefault="002F64FF" w:rsidP="00CB6202">
            <w:pPr>
              <w:spacing w:beforeLines="20" w:before="62"/>
              <w:ind w:firstLineChars="400" w:firstLine="840"/>
              <w:rPr>
                <w:rFonts w:ascii="宋体" w:hAnsi="宋体" w:hint="eastAsia"/>
                <w:szCs w:val="21"/>
              </w:rPr>
            </w:pPr>
            <w:r>
              <w:rPr>
                <w:rFonts w:ascii="宋体" w:hAnsi="宋体" w:hint="eastAsia"/>
                <w:szCs w:val="21"/>
              </w:rPr>
              <w:t>字第     号</w:t>
            </w:r>
          </w:p>
        </w:tc>
        <w:tc>
          <w:tcPr>
            <w:tcW w:w="2016" w:type="dxa"/>
            <w:gridSpan w:val="8"/>
          </w:tcPr>
          <w:p w:rsidR="002F64FF" w:rsidRDefault="002F64FF" w:rsidP="00CB6202">
            <w:pPr>
              <w:spacing w:beforeLines="20" w:before="62"/>
              <w:rPr>
                <w:rFonts w:ascii="宋体" w:hAnsi="宋体" w:hint="eastAsia"/>
                <w:szCs w:val="21"/>
              </w:rPr>
            </w:pPr>
            <w:r>
              <w:rPr>
                <w:rFonts w:ascii="宋体" w:hAnsi="宋体" w:hint="eastAsia"/>
                <w:szCs w:val="21"/>
              </w:rPr>
              <w:t>证书流水号</w:t>
            </w:r>
          </w:p>
        </w:tc>
        <w:tc>
          <w:tcPr>
            <w:tcW w:w="3095" w:type="dxa"/>
            <w:gridSpan w:val="7"/>
          </w:tcPr>
          <w:p w:rsidR="002F64FF" w:rsidRDefault="002F64FF" w:rsidP="00CB6202">
            <w:pPr>
              <w:spacing w:beforeLines="20" w:before="62"/>
              <w:rPr>
                <w:rFonts w:ascii="宋体" w:hAnsi="宋体" w:hint="eastAsia"/>
                <w:szCs w:val="21"/>
              </w:rPr>
            </w:pPr>
          </w:p>
        </w:tc>
      </w:tr>
      <w:tr w:rsidR="002F64FF" w:rsidTr="00CB6202">
        <w:trPr>
          <w:cantSplit/>
          <w:trHeight w:val="510"/>
          <w:jc w:val="center"/>
        </w:trPr>
        <w:tc>
          <w:tcPr>
            <w:tcW w:w="894" w:type="dxa"/>
            <w:gridSpan w:val="2"/>
            <w:vMerge/>
          </w:tcPr>
          <w:p w:rsidR="002F64FF" w:rsidRDefault="002F64FF" w:rsidP="00CB6202">
            <w:pPr>
              <w:rPr>
                <w:rFonts w:ascii="宋体" w:hAnsi="宋体" w:hint="eastAsia"/>
                <w:b/>
                <w:bCs/>
                <w:szCs w:val="21"/>
              </w:rPr>
            </w:pPr>
          </w:p>
        </w:tc>
        <w:tc>
          <w:tcPr>
            <w:tcW w:w="1981" w:type="dxa"/>
            <w:gridSpan w:val="5"/>
          </w:tcPr>
          <w:p w:rsidR="002F64FF" w:rsidRDefault="002F64FF" w:rsidP="00CB6202">
            <w:pPr>
              <w:spacing w:beforeLines="20" w:before="62"/>
              <w:jc w:val="center"/>
              <w:rPr>
                <w:rFonts w:ascii="宋体" w:hAnsi="宋体" w:hint="eastAsia"/>
                <w:spacing w:val="-20"/>
                <w:szCs w:val="21"/>
              </w:rPr>
            </w:pPr>
            <w:r>
              <w:rPr>
                <w:rFonts w:ascii="宋体" w:hAnsi="宋体" w:hint="eastAsia"/>
                <w:spacing w:val="-20"/>
                <w:szCs w:val="21"/>
              </w:rPr>
              <w:t>房地产他项权证号</w:t>
            </w:r>
          </w:p>
        </w:tc>
        <w:tc>
          <w:tcPr>
            <w:tcW w:w="2392" w:type="dxa"/>
            <w:gridSpan w:val="7"/>
          </w:tcPr>
          <w:p w:rsidR="002F64FF" w:rsidRDefault="002F64FF" w:rsidP="00CB6202">
            <w:pPr>
              <w:spacing w:beforeLines="20" w:before="62"/>
              <w:rPr>
                <w:rFonts w:ascii="宋体" w:hAnsi="宋体" w:hint="eastAsia"/>
                <w:szCs w:val="21"/>
              </w:rPr>
            </w:pPr>
            <w:r>
              <w:rPr>
                <w:rFonts w:ascii="宋体" w:hAnsi="宋体" w:hint="eastAsia"/>
                <w:szCs w:val="21"/>
              </w:rPr>
              <w:t xml:space="preserve">        字第     号</w:t>
            </w:r>
          </w:p>
        </w:tc>
        <w:tc>
          <w:tcPr>
            <w:tcW w:w="2016" w:type="dxa"/>
            <w:gridSpan w:val="8"/>
          </w:tcPr>
          <w:p w:rsidR="002F64FF" w:rsidRDefault="002F64FF" w:rsidP="00CB6202">
            <w:pPr>
              <w:spacing w:beforeLines="20" w:before="62"/>
              <w:rPr>
                <w:rFonts w:ascii="宋体" w:hAnsi="宋体" w:hint="eastAsia"/>
                <w:szCs w:val="21"/>
              </w:rPr>
            </w:pPr>
            <w:r>
              <w:rPr>
                <w:rFonts w:ascii="宋体" w:hAnsi="宋体" w:hint="eastAsia"/>
                <w:szCs w:val="21"/>
              </w:rPr>
              <w:t>证书流水号</w:t>
            </w:r>
          </w:p>
        </w:tc>
        <w:tc>
          <w:tcPr>
            <w:tcW w:w="3095" w:type="dxa"/>
            <w:gridSpan w:val="7"/>
          </w:tcPr>
          <w:p w:rsidR="002F64FF" w:rsidRDefault="002F64FF" w:rsidP="00CB6202">
            <w:pPr>
              <w:spacing w:beforeLines="20" w:before="62"/>
              <w:rPr>
                <w:rFonts w:ascii="宋体" w:hAnsi="宋体" w:hint="eastAsia"/>
                <w:szCs w:val="21"/>
              </w:rPr>
            </w:pPr>
          </w:p>
        </w:tc>
      </w:tr>
      <w:tr w:rsidR="002F64FF" w:rsidTr="00CB6202">
        <w:trPr>
          <w:cantSplit/>
          <w:trHeight w:val="460"/>
          <w:jc w:val="center"/>
        </w:trPr>
        <w:tc>
          <w:tcPr>
            <w:tcW w:w="894" w:type="dxa"/>
            <w:gridSpan w:val="2"/>
            <w:vMerge/>
          </w:tcPr>
          <w:p w:rsidR="002F64FF" w:rsidRDefault="002F64FF" w:rsidP="00CB6202">
            <w:pPr>
              <w:rPr>
                <w:rFonts w:ascii="宋体" w:hAnsi="宋体" w:hint="eastAsia"/>
                <w:b/>
                <w:bCs/>
                <w:szCs w:val="21"/>
              </w:rPr>
            </w:pPr>
          </w:p>
        </w:tc>
        <w:tc>
          <w:tcPr>
            <w:tcW w:w="1981" w:type="dxa"/>
            <w:gridSpan w:val="5"/>
          </w:tcPr>
          <w:p w:rsidR="002F64FF" w:rsidRDefault="002F64FF" w:rsidP="00CB6202">
            <w:pPr>
              <w:spacing w:beforeLines="20" w:before="62"/>
              <w:jc w:val="center"/>
              <w:rPr>
                <w:rFonts w:ascii="宋体" w:hAnsi="宋体" w:hint="eastAsia"/>
                <w:szCs w:val="21"/>
              </w:rPr>
            </w:pPr>
            <w:r>
              <w:rPr>
                <w:rFonts w:ascii="宋体" w:hAnsi="宋体" w:hint="eastAsia"/>
                <w:szCs w:val="21"/>
              </w:rPr>
              <w:t>制证人</w:t>
            </w:r>
          </w:p>
        </w:tc>
        <w:tc>
          <w:tcPr>
            <w:tcW w:w="1312" w:type="dxa"/>
            <w:gridSpan w:val="4"/>
          </w:tcPr>
          <w:p w:rsidR="002F64FF" w:rsidRDefault="002F64FF" w:rsidP="00CB6202">
            <w:pPr>
              <w:spacing w:beforeLines="20" w:before="62"/>
              <w:rPr>
                <w:rFonts w:ascii="宋体" w:hAnsi="宋体" w:hint="eastAsia"/>
                <w:szCs w:val="21"/>
              </w:rPr>
            </w:pPr>
          </w:p>
        </w:tc>
        <w:tc>
          <w:tcPr>
            <w:tcW w:w="1080" w:type="dxa"/>
            <w:gridSpan w:val="3"/>
          </w:tcPr>
          <w:p w:rsidR="002F64FF" w:rsidRDefault="002F64FF" w:rsidP="00CB6202">
            <w:pPr>
              <w:spacing w:beforeLines="20" w:before="62"/>
              <w:jc w:val="center"/>
              <w:rPr>
                <w:rFonts w:ascii="宋体" w:hAnsi="宋体" w:hint="eastAsia"/>
                <w:szCs w:val="21"/>
              </w:rPr>
            </w:pPr>
            <w:r>
              <w:rPr>
                <w:rFonts w:ascii="宋体" w:hAnsi="宋体" w:hint="eastAsia"/>
                <w:szCs w:val="21"/>
              </w:rPr>
              <w:t>制证日期</w:t>
            </w:r>
          </w:p>
        </w:tc>
        <w:tc>
          <w:tcPr>
            <w:tcW w:w="2016" w:type="dxa"/>
            <w:gridSpan w:val="8"/>
          </w:tcPr>
          <w:p w:rsidR="002F64FF" w:rsidRDefault="002F64FF" w:rsidP="00CB6202">
            <w:pPr>
              <w:spacing w:beforeLines="20" w:before="62"/>
              <w:rPr>
                <w:rFonts w:ascii="宋体" w:hAnsi="宋体" w:hint="eastAsia"/>
                <w:szCs w:val="21"/>
              </w:rPr>
            </w:pPr>
          </w:p>
        </w:tc>
        <w:tc>
          <w:tcPr>
            <w:tcW w:w="1200" w:type="dxa"/>
            <w:gridSpan w:val="4"/>
          </w:tcPr>
          <w:p w:rsidR="002F64FF" w:rsidRDefault="002F64FF" w:rsidP="00CB6202">
            <w:pPr>
              <w:spacing w:beforeLines="20" w:before="62"/>
              <w:rPr>
                <w:rFonts w:ascii="宋体" w:hAnsi="宋体" w:hint="eastAsia"/>
                <w:szCs w:val="21"/>
              </w:rPr>
            </w:pPr>
            <w:r>
              <w:rPr>
                <w:rFonts w:ascii="宋体" w:hAnsi="宋体" w:hint="eastAsia"/>
                <w:szCs w:val="21"/>
              </w:rPr>
              <w:t>发证人</w:t>
            </w:r>
          </w:p>
        </w:tc>
        <w:tc>
          <w:tcPr>
            <w:tcW w:w="1895" w:type="dxa"/>
            <w:gridSpan w:val="3"/>
          </w:tcPr>
          <w:p w:rsidR="002F64FF" w:rsidRDefault="002F64FF" w:rsidP="00CB6202">
            <w:pPr>
              <w:rPr>
                <w:rFonts w:ascii="宋体" w:hAnsi="宋体" w:hint="eastAsia"/>
                <w:szCs w:val="21"/>
              </w:rPr>
            </w:pPr>
          </w:p>
        </w:tc>
      </w:tr>
    </w:tbl>
    <w:p w:rsidR="002F64FF" w:rsidRDefault="002F64FF" w:rsidP="002F64FF">
      <w:pPr>
        <w:spacing w:line="580" w:lineRule="exact"/>
        <w:ind w:firstLineChars="200" w:firstLine="482"/>
        <w:jc w:val="right"/>
        <w:rPr>
          <w:rFonts w:ascii="仿宋_GB2312" w:eastAsia="仿宋_GB2312" w:hAnsi="宋体" w:hint="eastAsia"/>
          <w:bCs/>
          <w:sz w:val="32"/>
          <w:szCs w:val="32"/>
        </w:rPr>
      </w:pPr>
      <w:r>
        <w:rPr>
          <w:rFonts w:ascii="宋体" w:hAnsi="宋体" w:hint="eastAsia"/>
          <w:b/>
          <w:bCs/>
          <w:sz w:val="24"/>
        </w:rPr>
        <w:t xml:space="preserve">                         </w:t>
      </w:r>
      <w:r>
        <w:rPr>
          <w:rFonts w:ascii="宋体" w:hAnsi="宋体" w:hint="eastAsia"/>
          <w:sz w:val="24"/>
        </w:rPr>
        <w:t>天津市国土资源和房屋管理局监</w:t>
      </w:r>
    </w:p>
    <w:p w:rsidR="002F64FF" w:rsidRDefault="002F64FF" w:rsidP="002F64FF">
      <w:pPr>
        <w:rPr>
          <w:rFonts w:ascii="仿宋_GB2312" w:eastAsia="仿宋_GB2312" w:hAnsi="宋体" w:hint="eastAsia"/>
          <w:bCs/>
          <w:sz w:val="32"/>
          <w:szCs w:val="32"/>
        </w:rPr>
      </w:pPr>
    </w:p>
    <w:p w:rsidR="002F64FF" w:rsidRPr="00F8053B" w:rsidRDefault="002F64FF" w:rsidP="002F64FF">
      <w:pPr>
        <w:rPr>
          <w:rFonts w:ascii="黑体" w:eastAsia="黑体" w:hAnsi="宋体" w:hint="eastAsia"/>
          <w:bCs/>
          <w:sz w:val="32"/>
          <w:szCs w:val="32"/>
        </w:rPr>
      </w:pPr>
      <w:r w:rsidRPr="00F8053B">
        <w:rPr>
          <w:rFonts w:ascii="黑体" w:eastAsia="黑体" w:hAnsi="宋体" w:hint="eastAsia"/>
          <w:bCs/>
          <w:sz w:val="32"/>
          <w:szCs w:val="32"/>
        </w:rPr>
        <w:t>附件3</w:t>
      </w:r>
    </w:p>
    <w:p w:rsidR="002F64FF" w:rsidRDefault="002F64FF" w:rsidP="002F64FF">
      <w:pPr>
        <w:jc w:val="center"/>
        <w:rPr>
          <w:rFonts w:ascii="宋体" w:hAnsi="宋体" w:hint="eastAsia"/>
          <w:b/>
          <w:bCs/>
          <w:sz w:val="40"/>
          <w:szCs w:val="40"/>
        </w:rPr>
      </w:pPr>
      <w:r>
        <w:rPr>
          <w:rFonts w:ascii="宋体" w:hAnsi="宋体" w:hint="eastAsia"/>
          <w:b/>
          <w:bCs/>
          <w:sz w:val="40"/>
          <w:szCs w:val="40"/>
        </w:rPr>
        <w:t>天津市房地产权属登记簿</w:t>
      </w: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8"/>
        <w:gridCol w:w="69"/>
        <w:gridCol w:w="108"/>
        <w:gridCol w:w="1239"/>
        <w:gridCol w:w="453"/>
        <w:gridCol w:w="360"/>
        <w:gridCol w:w="242"/>
        <w:gridCol w:w="430"/>
        <w:gridCol w:w="717"/>
        <w:gridCol w:w="183"/>
        <w:gridCol w:w="180"/>
        <w:gridCol w:w="154"/>
        <w:gridCol w:w="751"/>
        <w:gridCol w:w="355"/>
        <w:gridCol w:w="588"/>
        <w:gridCol w:w="132"/>
        <w:gridCol w:w="720"/>
        <w:gridCol w:w="408"/>
        <w:gridCol w:w="40"/>
        <w:gridCol w:w="140"/>
        <w:gridCol w:w="1150"/>
      </w:tblGrid>
      <w:tr w:rsidR="002F64FF" w:rsidTr="00CB6202">
        <w:trPr>
          <w:trHeight w:hRule="exact" w:val="410"/>
          <w:jc w:val="center"/>
        </w:trPr>
        <w:tc>
          <w:tcPr>
            <w:tcW w:w="1598" w:type="dxa"/>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权利人</w:t>
            </w:r>
          </w:p>
        </w:tc>
        <w:tc>
          <w:tcPr>
            <w:tcW w:w="8419" w:type="dxa"/>
            <w:gridSpan w:val="20"/>
            <w:vAlign w:val="center"/>
          </w:tcPr>
          <w:p w:rsidR="002F64FF" w:rsidRDefault="002F64FF" w:rsidP="00CB6202">
            <w:pPr>
              <w:spacing w:line="360" w:lineRule="exact"/>
              <w:jc w:val="center"/>
              <w:rPr>
                <w:rFonts w:ascii="宋体" w:hAnsi="宋体"/>
                <w:szCs w:val="21"/>
              </w:rPr>
            </w:pPr>
          </w:p>
        </w:tc>
      </w:tr>
      <w:tr w:rsidR="002F64FF" w:rsidTr="00CB6202">
        <w:trPr>
          <w:trHeight w:hRule="exact" w:val="454"/>
          <w:jc w:val="center"/>
        </w:trPr>
        <w:tc>
          <w:tcPr>
            <w:tcW w:w="1598" w:type="dxa"/>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房地坐落</w:t>
            </w:r>
          </w:p>
        </w:tc>
        <w:tc>
          <w:tcPr>
            <w:tcW w:w="8419" w:type="dxa"/>
            <w:gridSpan w:val="20"/>
            <w:vAlign w:val="center"/>
          </w:tcPr>
          <w:p w:rsidR="002F64FF" w:rsidRDefault="002F64FF" w:rsidP="00CB6202">
            <w:pPr>
              <w:spacing w:line="360" w:lineRule="exact"/>
              <w:jc w:val="center"/>
              <w:rPr>
                <w:rFonts w:ascii="宋体" w:hAnsi="宋体"/>
                <w:szCs w:val="21"/>
              </w:rPr>
            </w:pPr>
          </w:p>
        </w:tc>
      </w:tr>
      <w:tr w:rsidR="002F64FF" w:rsidTr="00CB6202">
        <w:trPr>
          <w:trHeight w:hRule="exact" w:val="454"/>
          <w:jc w:val="center"/>
        </w:trPr>
        <w:tc>
          <w:tcPr>
            <w:tcW w:w="1598" w:type="dxa"/>
            <w:vAlign w:val="center"/>
          </w:tcPr>
          <w:p w:rsidR="002F64FF" w:rsidRDefault="002F64FF" w:rsidP="00CB6202">
            <w:pPr>
              <w:spacing w:line="360" w:lineRule="exact"/>
              <w:ind w:firstLineChars="100" w:firstLine="210"/>
              <w:jc w:val="center"/>
              <w:rPr>
                <w:rFonts w:ascii="宋体" w:hAnsi="宋体" w:hint="eastAsia"/>
                <w:szCs w:val="21"/>
              </w:rPr>
            </w:pPr>
            <w:r>
              <w:rPr>
                <w:rFonts w:ascii="宋体" w:hAnsi="宋体" w:hint="eastAsia"/>
                <w:szCs w:val="21"/>
              </w:rPr>
              <w:lastRenderedPageBreak/>
              <w:t>共有人</w:t>
            </w:r>
          </w:p>
        </w:tc>
        <w:tc>
          <w:tcPr>
            <w:tcW w:w="1869" w:type="dxa"/>
            <w:gridSpan w:val="4"/>
            <w:vAlign w:val="center"/>
          </w:tcPr>
          <w:p w:rsidR="002F64FF" w:rsidRDefault="002F64FF" w:rsidP="00CB6202">
            <w:pPr>
              <w:spacing w:line="360" w:lineRule="exact"/>
              <w:jc w:val="center"/>
              <w:rPr>
                <w:rFonts w:ascii="宋体" w:hAnsi="宋体"/>
                <w:szCs w:val="21"/>
              </w:rPr>
            </w:pPr>
          </w:p>
        </w:tc>
        <w:tc>
          <w:tcPr>
            <w:tcW w:w="1032" w:type="dxa"/>
            <w:gridSpan w:val="3"/>
            <w:vAlign w:val="center"/>
          </w:tcPr>
          <w:p w:rsidR="002F64FF" w:rsidRPr="004261B2" w:rsidRDefault="002F64FF" w:rsidP="00CB6202">
            <w:pPr>
              <w:spacing w:line="360" w:lineRule="exact"/>
              <w:ind w:left="90"/>
              <w:jc w:val="center"/>
              <w:rPr>
                <w:rFonts w:ascii="宋体" w:hAnsi="宋体"/>
                <w:szCs w:val="21"/>
              </w:rPr>
            </w:pPr>
            <w:r w:rsidRPr="004261B2">
              <w:rPr>
                <w:rFonts w:ascii="宋体" w:hAnsi="宋体" w:hint="eastAsia"/>
                <w:spacing w:val="-20"/>
                <w:szCs w:val="21"/>
              </w:rPr>
              <w:t>共有方式</w:t>
            </w:r>
          </w:p>
        </w:tc>
        <w:tc>
          <w:tcPr>
            <w:tcW w:w="1985" w:type="dxa"/>
            <w:gridSpan w:val="5"/>
            <w:vAlign w:val="center"/>
          </w:tcPr>
          <w:p w:rsidR="002F64FF" w:rsidRPr="001A48C0" w:rsidRDefault="002F64FF" w:rsidP="00CB6202">
            <w:pPr>
              <w:spacing w:line="360" w:lineRule="exact"/>
              <w:jc w:val="center"/>
              <w:rPr>
                <w:rFonts w:ascii="黑体" w:eastAsia="黑体" w:hAnsi="黑体"/>
                <w:szCs w:val="21"/>
              </w:rPr>
            </w:pPr>
          </w:p>
        </w:tc>
        <w:tc>
          <w:tcPr>
            <w:tcW w:w="2203" w:type="dxa"/>
            <w:gridSpan w:val="5"/>
            <w:vAlign w:val="center"/>
          </w:tcPr>
          <w:p w:rsidR="002F64FF" w:rsidRPr="004261B2" w:rsidRDefault="002F64FF" w:rsidP="00CB6202">
            <w:pPr>
              <w:spacing w:line="360" w:lineRule="exact"/>
              <w:jc w:val="center"/>
              <w:rPr>
                <w:rFonts w:ascii="宋体" w:hAnsi="宋体"/>
                <w:szCs w:val="21"/>
              </w:rPr>
            </w:pPr>
            <w:r w:rsidRPr="004261B2">
              <w:rPr>
                <w:rFonts w:ascii="宋体" w:hAnsi="宋体" w:hint="eastAsia"/>
                <w:szCs w:val="21"/>
              </w:rPr>
              <w:t>共有</w:t>
            </w:r>
            <w:r w:rsidRPr="004261B2">
              <w:rPr>
                <w:rFonts w:ascii="宋体" w:hAnsi="宋体" w:hint="eastAsia"/>
                <w:spacing w:val="-20"/>
                <w:szCs w:val="21"/>
              </w:rPr>
              <w:t>份额</w:t>
            </w:r>
          </w:p>
        </w:tc>
        <w:tc>
          <w:tcPr>
            <w:tcW w:w="1330" w:type="dxa"/>
            <w:gridSpan w:val="3"/>
            <w:vAlign w:val="center"/>
          </w:tcPr>
          <w:p w:rsidR="002F64FF" w:rsidRDefault="002F64FF" w:rsidP="00CB6202">
            <w:pPr>
              <w:spacing w:line="360" w:lineRule="exact"/>
              <w:jc w:val="center"/>
              <w:rPr>
                <w:rFonts w:ascii="宋体" w:hAnsi="宋体"/>
                <w:szCs w:val="21"/>
              </w:rPr>
            </w:pPr>
          </w:p>
        </w:tc>
      </w:tr>
      <w:tr w:rsidR="002F64FF" w:rsidTr="00CB6202">
        <w:trPr>
          <w:trHeight w:hRule="exact" w:val="441"/>
          <w:jc w:val="center"/>
        </w:trPr>
        <w:tc>
          <w:tcPr>
            <w:tcW w:w="1667" w:type="dxa"/>
            <w:gridSpan w:val="2"/>
            <w:vAlign w:val="center"/>
          </w:tcPr>
          <w:p w:rsidR="002F64FF" w:rsidRDefault="002F64FF" w:rsidP="00CB6202">
            <w:pPr>
              <w:spacing w:line="360" w:lineRule="exact"/>
              <w:jc w:val="center"/>
              <w:rPr>
                <w:rFonts w:ascii="宋体" w:hAnsi="宋体" w:hint="eastAsia"/>
                <w:spacing w:val="-20"/>
                <w:szCs w:val="21"/>
              </w:rPr>
            </w:pPr>
            <w:r>
              <w:rPr>
                <w:rFonts w:ascii="宋体" w:hAnsi="宋体" w:hint="eastAsia"/>
                <w:szCs w:val="21"/>
              </w:rPr>
              <w:t>地号</w:t>
            </w:r>
          </w:p>
        </w:tc>
        <w:tc>
          <w:tcPr>
            <w:tcW w:w="2832" w:type="dxa"/>
            <w:gridSpan w:val="6"/>
            <w:vAlign w:val="center"/>
          </w:tcPr>
          <w:p w:rsidR="002F64FF" w:rsidRDefault="002F64FF" w:rsidP="00CB6202">
            <w:pPr>
              <w:spacing w:line="360" w:lineRule="exact"/>
              <w:jc w:val="center"/>
              <w:rPr>
                <w:rFonts w:ascii="宋体" w:hAnsi="宋体"/>
                <w:szCs w:val="21"/>
              </w:rPr>
            </w:pPr>
          </w:p>
        </w:tc>
        <w:tc>
          <w:tcPr>
            <w:tcW w:w="1985" w:type="dxa"/>
            <w:gridSpan w:val="5"/>
            <w:vAlign w:val="center"/>
          </w:tcPr>
          <w:p w:rsidR="002F64FF" w:rsidRPr="000C488F" w:rsidRDefault="002F64FF" w:rsidP="00CB6202">
            <w:pPr>
              <w:spacing w:line="360" w:lineRule="exact"/>
              <w:jc w:val="center"/>
              <w:rPr>
                <w:rFonts w:ascii="黑体" w:eastAsia="黑体" w:hAnsi="宋体" w:hint="eastAsia"/>
                <w:spacing w:val="-20"/>
                <w:szCs w:val="21"/>
              </w:rPr>
            </w:pPr>
            <w:r w:rsidRPr="000C488F">
              <w:rPr>
                <w:rFonts w:ascii="黑体" w:eastAsia="黑体" w:hAnsi="宋体" w:hint="eastAsia"/>
                <w:spacing w:val="-20"/>
                <w:szCs w:val="21"/>
              </w:rPr>
              <w:t>宗地代码</w:t>
            </w:r>
          </w:p>
        </w:tc>
        <w:tc>
          <w:tcPr>
            <w:tcW w:w="3533" w:type="dxa"/>
            <w:gridSpan w:val="8"/>
            <w:vAlign w:val="center"/>
          </w:tcPr>
          <w:p w:rsidR="002F64FF" w:rsidRDefault="002F64FF" w:rsidP="00CB6202">
            <w:pPr>
              <w:spacing w:line="360" w:lineRule="exact"/>
              <w:jc w:val="center"/>
              <w:rPr>
                <w:rFonts w:ascii="宋体" w:hAnsi="宋体"/>
                <w:szCs w:val="21"/>
              </w:rPr>
            </w:pPr>
          </w:p>
        </w:tc>
      </w:tr>
      <w:tr w:rsidR="002F64FF" w:rsidTr="00CB6202">
        <w:trPr>
          <w:trHeight w:hRule="exact" w:val="454"/>
          <w:jc w:val="center"/>
        </w:trPr>
        <w:tc>
          <w:tcPr>
            <w:tcW w:w="1667" w:type="dxa"/>
            <w:gridSpan w:val="2"/>
            <w:vAlign w:val="center"/>
          </w:tcPr>
          <w:p w:rsidR="002F64FF" w:rsidRDefault="002F64FF" w:rsidP="00CB6202">
            <w:pPr>
              <w:spacing w:line="360" w:lineRule="exact"/>
              <w:jc w:val="center"/>
              <w:rPr>
                <w:rFonts w:ascii="宋体" w:hAnsi="宋体" w:hint="eastAsia"/>
                <w:spacing w:val="-20"/>
                <w:szCs w:val="21"/>
              </w:rPr>
            </w:pPr>
            <w:r>
              <w:rPr>
                <w:rFonts w:ascii="宋体" w:hAnsi="宋体" w:hint="eastAsia"/>
                <w:szCs w:val="21"/>
              </w:rPr>
              <w:t>登记日期</w:t>
            </w:r>
          </w:p>
        </w:tc>
        <w:tc>
          <w:tcPr>
            <w:tcW w:w="8350" w:type="dxa"/>
            <w:gridSpan w:val="19"/>
            <w:vAlign w:val="center"/>
          </w:tcPr>
          <w:p w:rsidR="002F64FF" w:rsidRDefault="002F64FF" w:rsidP="00CB6202">
            <w:pPr>
              <w:spacing w:line="360" w:lineRule="exact"/>
              <w:jc w:val="center"/>
              <w:rPr>
                <w:rFonts w:ascii="宋体" w:hAnsi="宋体"/>
                <w:szCs w:val="21"/>
              </w:rPr>
            </w:pPr>
          </w:p>
        </w:tc>
      </w:tr>
      <w:tr w:rsidR="002F64FF" w:rsidTr="00CB6202">
        <w:trPr>
          <w:trHeight w:hRule="exact" w:val="454"/>
          <w:jc w:val="center"/>
        </w:trPr>
        <w:tc>
          <w:tcPr>
            <w:tcW w:w="1667" w:type="dxa"/>
            <w:gridSpan w:val="2"/>
            <w:vAlign w:val="center"/>
          </w:tcPr>
          <w:p w:rsidR="002F64FF" w:rsidRDefault="002F64FF" w:rsidP="00CB6202">
            <w:pPr>
              <w:spacing w:line="360" w:lineRule="exact"/>
              <w:jc w:val="center"/>
              <w:rPr>
                <w:rFonts w:ascii="宋体" w:hAnsi="宋体"/>
                <w:szCs w:val="21"/>
              </w:rPr>
            </w:pPr>
            <w:r>
              <w:rPr>
                <w:rFonts w:ascii="宋体" w:hAnsi="宋体" w:hint="eastAsia"/>
                <w:spacing w:val="-20"/>
                <w:szCs w:val="21"/>
              </w:rPr>
              <w:t>房屋所有权证号</w:t>
            </w:r>
          </w:p>
        </w:tc>
        <w:tc>
          <w:tcPr>
            <w:tcW w:w="2832" w:type="dxa"/>
            <w:gridSpan w:val="6"/>
            <w:vAlign w:val="center"/>
          </w:tcPr>
          <w:p w:rsidR="002F64FF" w:rsidRDefault="002F64FF" w:rsidP="00CB6202">
            <w:pPr>
              <w:spacing w:line="360" w:lineRule="exact"/>
              <w:jc w:val="center"/>
              <w:rPr>
                <w:rFonts w:ascii="宋体" w:hAnsi="宋体"/>
                <w:szCs w:val="21"/>
              </w:rPr>
            </w:pPr>
          </w:p>
        </w:tc>
        <w:tc>
          <w:tcPr>
            <w:tcW w:w="1985" w:type="dxa"/>
            <w:gridSpan w:val="5"/>
            <w:vAlign w:val="center"/>
          </w:tcPr>
          <w:p w:rsidR="002F64FF" w:rsidRDefault="002F64FF" w:rsidP="00CB6202">
            <w:pPr>
              <w:spacing w:line="360" w:lineRule="exact"/>
              <w:jc w:val="center"/>
              <w:rPr>
                <w:rFonts w:ascii="宋体" w:hAnsi="宋体" w:hint="eastAsia"/>
                <w:spacing w:val="-20"/>
                <w:szCs w:val="21"/>
              </w:rPr>
            </w:pPr>
            <w:r>
              <w:rPr>
                <w:rFonts w:ascii="宋体" w:hAnsi="宋体" w:hint="eastAsia"/>
                <w:spacing w:val="-20"/>
                <w:szCs w:val="21"/>
              </w:rPr>
              <w:t>土地使用权证号</w:t>
            </w:r>
          </w:p>
        </w:tc>
        <w:tc>
          <w:tcPr>
            <w:tcW w:w="3533" w:type="dxa"/>
            <w:gridSpan w:val="8"/>
            <w:vAlign w:val="center"/>
          </w:tcPr>
          <w:p w:rsidR="002F64FF" w:rsidRDefault="002F64FF" w:rsidP="00CB6202">
            <w:pPr>
              <w:spacing w:line="360" w:lineRule="exact"/>
              <w:jc w:val="center"/>
              <w:rPr>
                <w:rFonts w:ascii="宋体" w:hAnsi="宋体"/>
                <w:szCs w:val="21"/>
              </w:rPr>
            </w:pPr>
          </w:p>
        </w:tc>
      </w:tr>
      <w:tr w:rsidR="002F64FF" w:rsidTr="00CB6202">
        <w:trPr>
          <w:trHeight w:hRule="exact" w:val="454"/>
          <w:jc w:val="center"/>
        </w:trPr>
        <w:tc>
          <w:tcPr>
            <w:tcW w:w="1667" w:type="dxa"/>
            <w:gridSpan w:val="2"/>
            <w:vAlign w:val="center"/>
          </w:tcPr>
          <w:p w:rsidR="002F64FF" w:rsidRDefault="002F64FF" w:rsidP="00CB6202">
            <w:pPr>
              <w:spacing w:line="360" w:lineRule="exact"/>
              <w:jc w:val="center"/>
              <w:rPr>
                <w:rFonts w:ascii="宋体" w:hAnsi="宋体" w:hint="eastAsia"/>
                <w:szCs w:val="21"/>
              </w:rPr>
            </w:pPr>
            <w:r>
              <w:rPr>
                <w:rFonts w:ascii="宋体" w:hAnsi="宋体" w:hint="eastAsia"/>
                <w:spacing w:val="-20"/>
                <w:szCs w:val="21"/>
              </w:rPr>
              <w:t>房地产权证号</w:t>
            </w:r>
          </w:p>
        </w:tc>
        <w:tc>
          <w:tcPr>
            <w:tcW w:w="8350" w:type="dxa"/>
            <w:gridSpan w:val="19"/>
            <w:vAlign w:val="center"/>
          </w:tcPr>
          <w:p w:rsidR="002F64FF" w:rsidRDefault="002F64FF" w:rsidP="00CB6202">
            <w:pPr>
              <w:spacing w:line="360" w:lineRule="exact"/>
              <w:jc w:val="center"/>
              <w:rPr>
                <w:rFonts w:ascii="宋体" w:hAnsi="宋体" w:hint="eastAsia"/>
                <w:szCs w:val="21"/>
              </w:rPr>
            </w:pPr>
          </w:p>
        </w:tc>
      </w:tr>
      <w:tr w:rsidR="002F64FF" w:rsidTr="00CB6202">
        <w:trPr>
          <w:trHeight w:hRule="exact" w:val="454"/>
          <w:jc w:val="center"/>
        </w:trPr>
        <w:tc>
          <w:tcPr>
            <w:tcW w:w="10017" w:type="dxa"/>
            <w:gridSpan w:val="21"/>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房 产 基 本 信 息 记 载</w:t>
            </w:r>
          </w:p>
        </w:tc>
      </w:tr>
      <w:tr w:rsidR="002F64FF" w:rsidTr="00CB6202">
        <w:trPr>
          <w:trHeight w:hRule="exact" w:val="454"/>
          <w:jc w:val="center"/>
        </w:trPr>
        <w:tc>
          <w:tcPr>
            <w:tcW w:w="1598" w:type="dxa"/>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幢(房)号</w:t>
            </w:r>
          </w:p>
        </w:tc>
        <w:tc>
          <w:tcPr>
            <w:tcW w:w="1416" w:type="dxa"/>
            <w:gridSpan w:val="3"/>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建筑结构</w:t>
            </w:r>
          </w:p>
        </w:tc>
        <w:tc>
          <w:tcPr>
            <w:tcW w:w="1055" w:type="dxa"/>
            <w:gridSpan w:val="3"/>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层数</w:t>
            </w:r>
          </w:p>
        </w:tc>
        <w:tc>
          <w:tcPr>
            <w:tcW w:w="1664" w:type="dxa"/>
            <w:gridSpan w:val="5"/>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所在层</w:t>
            </w:r>
          </w:p>
        </w:tc>
        <w:tc>
          <w:tcPr>
            <w:tcW w:w="1106" w:type="dxa"/>
            <w:gridSpan w:val="2"/>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产别</w:t>
            </w:r>
          </w:p>
        </w:tc>
        <w:tc>
          <w:tcPr>
            <w:tcW w:w="1440" w:type="dxa"/>
            <w:gridSpan w:val="3"/>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设计用途</w:t>
            </w:r>
          </w:p>
        </w:tc>
        <w:tc>
          <w:tcPr>
            <w:tcW w:w="1738" w:type="dxa"/>
            <w:gridSpan w:val="4"/>
            <w:vAlign w:val="center"/>
          </w:tcPr>
          <w:p w:rsidR="002F64FF" w:rsidRDefault="002F64FF" w:rsidP="00CB6202">
            <w:pPr>
              <w:spacing w:line="360" w:lineRule="exact"/>
              <w:jc w:val="center"/>
              <w:rPr>
                <w:rFonts w:ascii="宋体" w:hAnsi="宋体" w:hint="eastAsia"/>
                <w:spacing w:val="-4"/>
                <w:w w:val="90"/>
                <w:szCs w:val="21"/>
              </w:rPr>
            </w:pPr>
            <w:r>
              <w:rPr>
                <w:rFonts w:ascii="宋体" w:hAnsi="宋体" w:hint="eastAsia"/>
                <w:spacing w:val="-4"/>
                <w:w w:val="90"/>
                <w:szCs w:val="21"/>
              </w:rPr>
              <w:t>建筑面积（㎡）</w:t>
            </w:r>
          </w:p>
        </w:tc>
      </w:tr>
      <w:tr w:rsidR="002F64FF" w:rsidTr="00CB6202">
        <w:trPr>
          <w:trHeight w:hRule="exact" w:val="357"/>
          <w:jc w:val="center"/>
        </w:trPr>
        <w:tc>
          <w:tcPr>
            <w:tcW w:w="1598" w:type="dxa"/>
            <w:vAlign w:val="center"/>
          </w:tcPr>
          <w:p w:rsidR="002F64FF" w:rsidRDefault="002F64FF" w:rsidP="00CB6202">
            <w:pPr>
              <w:spacing w:line="360" w:lineRule="exact"/>
              <w:jc w:val="center"/>
              <w:rPr>
                <w:rFonts w:ascii="宋体" w:hAnsi="宋体"/>
                <w:szCs w:val="21"/>
              </w:rPr>
            </w:pPr>
          </w:p>
        </w:tc>
        <w:tc>
          <w:tcPr>
            <w:tcW w:w="1416" w:type="dxa"/>
            <w:gridSpan w:val="3"/>
            <w:vAlign w:val="center"/>
          </w:tcPr>
          <w:p w:rsidR="002F64FF" w:rsidRDefault="002F64FF" w:rsidP="00CB6202">
            <w:pPr>
              <w:spacing w:line="360" w:lineRule="exact"/>
              <w:jc w:val="center"/>
              <w:rPr>
                <w:rFonts w:ascii="宋体" w:hAnsi="宋体"/>
                <w:szCs w:val="21"/>
              </w:rPr>
            </w:pPr>
          </w:p>
        </w:tc>
        <w:tc>
          <w:tcPr>
            <w:tcW w:w="1055" w:type="dxa"/>
            <w:gridSpan w:val="3"/>
            <w:vAlign w:val="center"/>
          </w:tcPr>
          <w:p w:rsidR="002F64FF" w:rsidRDefault="002F64FF" w:rsidP="00CB6202">
            <w:pPr>
              <w:spacing w:line="360" w:lineRule="exact"/>
              <w:jc w:val="center"/>
              <w:rPr>
                <w:rFonts w:ascii="宋体" w:hAnsi="宋体"/>
                <w:szCs w:val="21"/>
              </w:rPr>
            </w:pPr>
          </w:p>
        </w:tc>
        <w:tc>
          <w:tcPr>
            <w:tcW w:w="1664" w:type="dxa"/>
            <w:gridSpan w:val="5"/>
            <w:vAlign w:val="center"/>
          </w:tcPr>
          <w:p w:rsidR="002F64FF" w:rsidRDefault="002F64FF" w:rsidP="00CB6202">
            <w:pPr>
              <w:spacing w:line="360" w:lineRule="exact"/>
              <w:jc w:val="center"/>
              <w:rPr>
                <w:rFonts w:ascii="宋体" w:hAnsi="宋体"/>
                <w:szCs w:val="21"/>
              </w:rPr>
            </w:pPr>
          </w:p>
        </w:tc>
        <w:tc>
          <w:tcPr>
            <w:tcW w:w="1106" w:type="dxa"/>
            <w:gridSpan w:val="2"/>
            <w:vAlign w:val="center"/>
          </w:tcPr>
          <w:p w:rsidR="002F64FF" w:rsidRDefault="002F64FF" w:rsidP="00CB6202">
            <w:pPr>
              <w:spacing w:line="360" w:lineRule="exact"/>
              <w:jc w:val="center"/>
              <w:rPr>
                <w:rFonts w:ascii="宋体" w:hAnsi="宋体"/>
                <w:szCs w:val="21"/>
              </w:rPr>
            </w:pPr>
          </w:p>
        </w:tc>
        <w:tc>
          <w:tcPr>
            <w:tcW w:w="1440" w:type="dxa"/>
            <w:gridSpan w:val="3"/>
            <w:vAlign w:val="center"/>
          </w:tcPr>
          <w:p w:rsidR="002F64FF" w:rsidRDefault="002F64FF" w:rsidP="00CB6202">
            <w:pPr>
              <w:spacing w:line="360" w:lineRule="exact"/>
              <w:jc w:val="center"/>
              <w:rPr>
                <w:rFonts w:ascii="宋体" w:hAnsi="宋体"/>
                <w:szCs w:val="21"/>
              </w:rPr>
            </w:pPr>
          </w:p>
        </w:tc>
        <w:tc>
          <w:tcPr>
            <w:tcW w:w="1738" w:type="dxa"/>
            <w:gridSpan w:val="4"/>
            <w:vAlign w:val="center"/>
          </w:tcPr>
          <w:p w:rsidR="002F64FF" w:rsidRDefault="002F64FF" w:rsidP="00CB6202">
            <w:pPr>
              <w:spacing w:line="360" w:lineRule="exact"/>
              <w:jc w:val="center"/>
              <w:rPr>
                <w:rFonts w:ascii="宋体" w:hAnsi="宋体"/>
                <w:szCs w:val="21"/>
              </w:rPr>
            </w:pPr>
          </w:p>
        </w:tc>
      </w:tr>
      <w:tr w:rsidR="002F64FF" w:rsidTr="00CB6202">
        <w:trPr>
          <w:trHeight w:hRule="exact" w:val="305"/>
          <w:jc w:val="center"/>
        </w:trPr>
        <w:tc>
          <w:tcPr>
            <w:tcW w:w="1598" w:type="dxa"/>
            <w:vAlign w:val="center"/>
          </w:tcPr>
          <w:p w:rsidR="002F64FF" w:rsidRDefault="002F64FF" w:rsidP="00CB6202">
            <w:pPr>
              <w:spacing w:line="360" w:lineRule="exact"/>
              <w:jc w:val="center"/>
              <w:rPr>
                <w:rFonts w:ascii="宋体" w:hAnsi="宋体"/>
                <w:szCs w:val="21"/>
              </w:rPr>
            </w:pPr>
          </w:p>
        </w:tc>
        <w:tc>
          <w:tcPr>
            <w:tcW w:w="1416" w:type="dxa"/>
            <w:gridSpan w:val="3"/>
            <w:vAlign w:val="center"/>
          </w:tcPr>
          <w:p w:rsidR="002F64FF" w:rsidRDefault="002F64FF" w:rsidP="00CB6202">
            <w:pPr>
              <w:spacing w:line="360" w:lineRule="exact"/>
              <w:jc w:val="center"/>
              <w:rPr>
                <w:rFonts w:ascii="宋体" w:hAnsi="宋体"/>
                <w:szCs w:val="21"/>
              </w:rPr>
            </w:pPr>
          </w:p>
        </w:tc>
        <w:tc>
          <w:tcPr>
            <w:tcW w:w="1055" w:type="dxa"/>
            <w:gridSpan w:val="3"/>
            <w:vAlign w:val="center"/>
          </w:tcPr>
          <w:p w:rsidR="002F64FF" w:rsidRDefault="002F64FF" w:rsidP="00CB6202">
            <w:pPr>
              <w:spacing w:line="360" w:lineRule="exact"/>
              <w:jc w:val="center"/>
              <w:rPr>
                <w:rFonts w:ascii="宋体" w:hAnsi="宋体"/>
                <w:szCs w:val="21"/>
              </w:rPr>
            </w:pPr>
          </w:p>
        </w:tc>
        <w:tc>
          <w:tcPr>
            <w:tcW w:w="1664" w:type="dxa"/>
            <w:gridSpan w:val="5"/>
            <w:vAlign w:val="center"/>
          </w:tcPr>
          <w:p w:rsidR="002F64FF" w:rsidRDefault="002F64FF" w:rsidP="00CB6202">
            <w:pPr>
              <w:spacing w:line="360" w:lineRule="exact"/>
              <w:jc w:val="center"/>
              <w:rPr>
                <w:rFonts w:ascii="宋体" w:hAnsi="宋体"/>
                <w:szCs w:val="21"/>
              </w:rPr>
            </w:pPr>
          </w:p>
        </w:tc>
        <w:tc>
          <w:tcPr>
            <w:tcW w:w="1106" w:type="dxa"/>
            <w:gridSpan w:val="2"/>
            <w:vAlign w:val="center"/>
          </w:tcPr>
          <w:p w:rsidR="002F64FF" w:rsidRDefault="002F64FF" w:rsidP="00CB6202">
            <w:pPr>
              <w:spacing w:line="360" w:lineRule="exact"/>
              <w:jc w:val="center"/>
              <w:rPr>
                <w:rFonts w:ascii="宋体" w:hAnsi="宋体"/>
                <w:szCs w:val="21"/>
              </w:rPr>
            </w:pPr>
          </w:p>
        </w:tc>
        <w:tc>
          <w:tcPr>
            <w:tcW w:w="1440" w:type="dxa"/>
            <w:gridSpan w:val="3"/>
            <w:vAlign w:val="center"/>
          </w:tcPr>
          <w:p w:rsidR="002F64FF" w:rsidRDefault="002F64FF" w:rsidP="00CB6202">
            <w:pPr>
              <w:spacing w:line="360" w:lineRule="exact"/>
              <w:jc w:val="center"/>
              <w:rPr>
                <w:rFonts w:ascii="宋体" w:hAnsi="宋体"/>
                <w:szCs w:val="21"/>
              </w:rPr>
            </w:pPr>
          </w:p>
        </w:tc>
        <w:tc>
          <w:tcPr>
            <w:tcW w:w="1738" w:type="dxa"/>
            <w:gridSpan w:val="4"/>
            <w:vAlign w:val="center"/>
          </w:tcPr>
          <w:p w:rsidR="002F64FF" w:rsidRDefault="002F64FF" w:rsidP="00CB6202">
            <w:pPr>
              <w:spacing w:line="360" w:lineRule="exact"/>
              <w:jc w:val="center"/>
              <w:rPr>
                <w:rFonts w:ascii="宋体" w:hAnsi="宋体"/>
                <w:szCs w:val="21"/>
              </w:rPr>
            </w:pPr>
          </w:p>
        </w:tc>
      </w:tr>
      <w:tr w:rsidR="002F64FF" w:rsidTr="00CB6202">
        <w:trPr>
          <w:trHeight w:hRule="exact" w:val="326"/>
          <w:jc w:val="center"/>
        </w:trPr>
        <w:tc>
          <w:tcPr>
            <w:tcW w:w="1598" w:type="dxa"/>
            <w:vAlign w:val="center"/>
          </w:tcPr>
          <w:p w:rsidR="002F64FF" w:rsidRDefault="002F64FF" w:rsidP="00CB6202">
            <w:pPr>
              <w:spacing w:line="360" w:lineRule="exact"/>
              <w:jc w:val="center"/>
              <w:rPr>
                <w:rFonts w:ascii="宋体" w:hAnsi="宋体"/>
                <w:szCs w:val="21"/>
              </w:rPr>
            </w:pPr>
          </w:p>
        </w:tc>
        <w:tc>
          <w:tcPr>
            <w:tcW w:w="1416" w:type="dxa"/>
            <w:gridSpan w:val="3"/>
            <w:vAlign w:val="center"/>
          </w:tcPr>
          <w:p w:rsidR="002F64FF" w:rsidRDefault="002F64FF" w:rsidP="00CB6202">
            <w:pPr>
              <w:spacing w:line="360" w:lineRule="exact"/>
              <w:jc w:val="center"/>
              <w:rPr>
                <w:rFonts w:ascii="宋体" w:hAnsi="宋体"/>
                <w:szCs w:val="21"/>
              </w:rPr>
            </w:pPr>
          </w:p>
        </w:tc>
        <w:tc>
          <w:tcPr>
            <w:tcW w:w="1055" w:type="dxa"/>
            <w:gridSpan w:val="3"/>
            <w:vAlign w:val="center"/>
          </w:tcPr>
          <w:p w:rsidR="002F64FF" w:rsidRDefault="002F64FF" w:rsidP="00CB6202">
            <w:pPr>
              <w:spacing w:line="360" w:lineRule="exact"/>
              <w:jc w:val="center"/>
              <w:rPr>
                <w:rFonts w:ascii="宋体" w:hAnsi="宋体"/>
                <w:szCs w:val="21"/>
              </w:rPr>
            </w:pPr>
          </w:p>
        </w:tc>
        <w:tc>
          <w:tcPr>
            <w:tcW w:w="1664" w:type="dxa"/>
            <w:gridSpan w:val="5"/>
            <w:vAlign w:val="center"/>
          </w:tcPr>
          <w:p w:rsidR="002F64FF" w:rsidRDefault="002F64FF" w:rsidP="00CB6202">
            <w:pPr>
              <w:spacing w:line="360" w:lineRule="exact"/>
              <w:jc w:val="center"/>
              <w:rPr>
                <w:rFonts w:ascii="宋体" w:hAnsi="宋体"/>
                <w:szCs w:val="21"/>
              </w:rPr>
            </w:pPr>
          </w:p>
        </w:tc>
        <w:tc>
          <w:tcPr>
            <w:tcW w:w="1106" w:type="dxa"/>
            <w:gridSpan w:val="2"/>
            <w:vAlign w:val="center"/>
          </w:tcPr>
          <w:p w:rsidR="002F64FF" w:rsidRDefault="002F64FF" w:rsidP="00CB6202">
            <w:pPr>
              <w:spacing w:line="360" w:lineRule="exact"/>
              <w:jc w:val="center"/>
              <w:rPr>
                <w:rFonts w:ascii="宋体" w:hAnsi="宋体"/>
                <w:szCs w:val="21"/>
              </w:rPr>
            </w:pPr>
          </w:p>
        </w:tc>
        <w:tc>
          <w:tcPr>
            <w:tcW w:w="1440" w:type="dxa"/>
            <w:gridSpan w:val="3"/>
            <w:vAlign w:val="center"/>
          </w:tcPr>
          <w:p w:rsidR="002F64FF" w:rsidRDefault="002F64FF" w:rsidP="00CB6202">
            <w:pPr>
              <w:spacing w:line="360" w:lineRule="exact"/>
              <w:jc w:val="center"/>
              <w:rPr>
                <w:rFonts w:ascii="宋体" w:hAnsi="宋体"/>
                <w:szCs w:val="21"/>
              </w:rPr>
            </w:pPr>
          </w:p>
        </w:tc>
        <w:tc>
          <w:tcPr>
            <w:tcW w:w="1738" w:type="dxa"/>
            <w:gridSpan w:val="4"/>
            <w:vAlign w:val="center"/>
          </w:tcPr>
          <w:p w:rsidR="002F64FF" w:rsidRDefault="002F64FF" w:rsidP="00CB6202">
            <w:pPr>
              <w:spacing w:line="360" w:lineRule="exact"/>
              <w:jc w:val="center"/>
              <w:rPr>
                <w:rFonts w:ascii="宋体" w:hAnsi="宋体"/>
                <w:szCs w:val="21"/>
              </w:rPr>
            </w:pPr>
          </w:p>
        </w:tc>
      </w:tr>
      <w:tr w:rsidR="002F64FF" w:rsidTr="00CB6202">
        <w:trPr>
          <w:trHeight w:hRule="exact" w:val="454"/>
          <w:jc w:val="center"/>
        </w:trPr>
        <w:tc>
          <w:tcPr>
            <w:tcW w:w="10017" w:type="dxa"/>
            <w:gridSpan w:val="21"/>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土 地 使 用 信 息 记 载</w:t>
            </w:r>
          </w:p>
        </w:tc>
      </w:tr>
      <w:tr w:rsidR="002F64FF" w:rsidTr="00CB6202">
        <w:trPr>
          <w:trHeight w:hRule="exact" w:val="454"/>
          <w:jc w:val="center"/>
        </w:trPr>
        <w:tc>
          <w:tcPr>
            <w:tcW w:w="1598" w:type="dxa"/>
            <w:vAlign w:val="center"/>
          </w:tcPr>
          <w:p w:rsidR="002F64FF" w:rsidRDefault="002F64FF" w:rsidP="00CB6202">
            <w:pPr>
              <w:spacing w:line="360" w:lineRule="exact"/>
              <w:jc w:val="center"/>
              <w:rPr>
                <w:rFonts w:ascii="宋体" w:hAnsi="宋体" w:hint="eastAsia"/>
                <w:spacing w:val="-20"/>
                <w:szCs w:val="21"/>
              </w:rPr>
            </w:pPr>
            <w:r>
              <w:rPr>
                <w:rFonts w:ascii="宋体" w:hAnsi="宋体" w:hint="eastAsia"/>
                <w:szCs w:val="21"/>
              </w:rPr>
              <w:t>权属性质</w:t>
            </w:r>
          </w:p>
        </w:tc>
        <w:tc>
          <w:tcPr>
            <w:tcW w:w="1869" w:type="dxa"/>
            <w:gridSpan w:val="4"/>
            <w:vAlign w:val="center"/>
          </w:tcPr>
          <w:p w:rsidR="002F64FF" w:rsidRDefault="002F64FF" w:rsidP="00CB6202">
            <w:pPr>
              <w:spacing w:line="360" w:lineRule="exact"/>
              <w:jc w:val="center"/>
              <w:rPr>
                <w:rFonts w:ascii="宋体" w:hAnsi="宋体" w:hint="eastAsia"/>
                <w:spacing w:val="-20"/>
                <w:szCs w:val="21"/>
              </w:rPr>
            </w:pPr>
            <w:r>
              <w:rPr>
                <w:rFonts w:ascii="宋体" w:hAnsi="宋体" w:hint="eastAsia"/>
                <w:spacing w:val="-20"/>
                <w:szCs w:val="21"/>
              </w:rPr>
              <w:t>用地面积</w:t>
            </w:r>
            <w:r>
              <w:rPr>
                <w:rFonts w:ascii="宋体" w:hAnsi="宋体" w:hint="eastAsia"/>
                <w:spacing w:val="-20"/>
                <w:w w:val="90"/>
                <w:szCs w:val="21"/>
              </w:rPr>
              <w:t>（㎡）</w:t>
            </w:r>
          </w:p>
        </w:tc>
        <w:tc>
          <w:tcPr>
            <w:tcW w:w="1932" w:type="dxa"/>
            <w:gridSpan w:val="5"/>
            <w:vAlign w:val="center"/>
          </w:tcPr>
          <w:p w:rsidR="002F64FF" w:rsidRDefault="002F64FF" w:rsidP="00CB6202">
            <w:pPr>
              <w:spacing w:line="360" w:lineRule="exact"/>
              <w:jc w:val="center"/>
              <w:rPr>
                <w:rFonts w:ascii="宋体" w:hAnsi="宋体" w:hint="eastAsia"/>
                <w:szCs w:val="21"/>
              </w:rPr>
            </w:pPr>
            <w:r>
              <w:rPr>
                <w:rFonts w:ascii="宋体" w:hAnsi="宋体" w:hint="eastAsia"/>
                <w:spacing w:val="-20"/>
                <w:szCs w:val="21"/>
              </w:rPr>
              <w:t>使用权类型</w:t>
            </w:r>
          </w:p>
        </w:tc>
        <w:tc>
          <w:tcPr>
            <w:tcW w:w="2160" w:type="dxa"/>
            <w:gridSpan w:val="6"/>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终止日期</w:t>
            </w:r>
          </w:p>
        </w:tc>
        <w:tc>
          <w:tcPr>
            <w:tcW w:w="2458" w:type="dxa"/>
            <w:gridSpan w:val="5"/>
            <w:vAlign w:val="center"/>
          </w:tcPr>
          <w:p w:rsidR="002F64FF" w:rsidRDefault="002F64FF" w:rsidP="00CB6202">
            <w:pPr>
              <w:spacing w:line="360" w:lineRule="exact"/>
              <w:jc w:val="center"/>
              <w:rPr>
                <w:rFonts w:ascii="宋体" w:hAnsi="宋体"/>
                <w:szCs w:val="21"/>
              </w:rPr>
            </w:pPr>
            <w:r>
              <w:rPr>
                <w:rFonts w:ascii="宋体" w:hAnsi="宋体" w:hint="eastAsia"/>
                <w:szCs w:val="21"/>
              </w:rPr>
              <w:t>土地用途/地类</w:t>
            </w:r>
          </w:p>
        </w:tc>
      </w:tr>
      <w:tr w:rsidR="002F64FF" w:rsidTr="00CB6202">
        <w:trPr>
          <w:trHeight w:hRule="exact" w:val="317"/>
          <w:jc w:val="center"/>
        </w:trPr>
        <w:tc>
          <w:tcPr>
            <w:tcW w:w="1598" w:type="dxa"/>
            <w:vAlign w:val="center"/>
          </w:tcPr>
          <w:p w:rsidR="002F64FF" w:rsidRDefault="002F64FF" w:rsidP="00CB6202">
            <w:pPr>
              <w:spacing w:line="360" w:lineRule="exact"/>
              <w:jc w:val="center"/>
              <w:rPr>
                <w:rFonts w:ascii="宋体" w:hAnsi="宋体"/>
                <w:szCs w:val="21"/>
              </w:rPr>
            </w:pPr>
          </w:p>
        </w:tc>
        <w:tc>
          <w:tcPr>
            <w:tcW w:w="1869" w:type="dxa"/>
            <w:gridSpan w:val="4"/>
            <w:vAlign w:val="center"/>
          </w:tcPr>
          <w:p w:rsidR="002F64FF" w:rsidRDefault="002F64FF" w:rsidP="00CB6202">
            <w:pPr>
              <w:spacing w:line="360" w:lineRule="exact"/>
              <w:jc w:val="center"/>
              <w:rPr>
                <w:rFonts w:ascii="宋体" w:hAnsi="宋体"/>
                <w:szCs w:val="21"/>
              </w:rPr>
            </w:pPr>
          </w:p>
        </w:tc>
        <w:tc>
          <w:tcPr>
            <w:tcW w:w="1932" w:type="dxa"/>
            <w:gridSpan w:val="5"/>
            <w:vAlign w:val="center"/>
          </w:tcPr>
          <w:p w:rsidR="002F64FF" w:rsidRDefault="002F64FF" w:rsidP="00CB6202">
            <w:pPr>
              <w:spacing w:line="360" w:lineRule="exact"/>
              <w:jc w:val="center"/>
              <w:rPr>
                <w:rFonts w:ascii="宋体" w:hAnsi="宋体"/>
                <w:szCs w:val="21"/>
              </w:rPr>
            </w:pPr>
          </w:p>
        </w:tc>
        <w:tc>
          <w:tcPr>
            <w:tcW w:w="2160" w:type="dxa"/>
            <w:gridSpan w:val="6"/>
            <w:vAlign w:val="center"/>
          </w:tcPr>
          <w:p w:rsidR="002F64FF" w:rsidRDefault="002F64FF" w:rsidP="00CB6202">
            <w:pPr>
              <w:spacing w:line="360" w:lineRule="exact"/>
              <w:jc w:val="center"/>
              <w:rPr>
                <w:rFonts w:ascii="宋体" w:hAnsi="宋体"/>
                <w:szCs w:val="21"/>
              </w:rPr>
            </w:pPr>
          </w:p>
        </w:tc>
        <w:tc>
          <w:tcPr>
            <w:tcW w:w="2458" w:type="dxa"/>
            <w:gridSpan w:val="5"/>
            <w:vAlign w:val="center"/>
          </w:tcPr>
          <w:p w:rsidR="002F64FF" w:rsidRDefault="002F64FF" w:rsidP="00CB6202">
            <w:pPr>
              <w:spacing w:line="360" w:lineRule="exact"/>
              <w:jc w:val="center"/>
              <w:rPr>
                <w:rFonts w:ascii="宋体" w:hAnsi="宋体"/>
                <w:szCs w:val="21"/>
              </w:rPr>
            </w:pPr>
          </w:p>
        </w:tc>
      </w:tr>
      <w:tr w:rsidR="002F64FF" w:rsidTr="00CB6202">
        <w:trPr>
          <w:trHeight w:hRule="exact" w:val="421"/>
          <w:jc w:val="center"/>
        </w:trPr>
        <w:tc>
          <w:tcPr>
            <w:tcW w:w="10017" w:type="dxa"/>
            <w:gridSpan w:val="21"/>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抵 押 登 记 信 息 记 载</w:t>
            </w:r>
          </w:p>
        </w:tc>
      </w:tr>
      <w:tr w:rsidR="002F64FF" w:rsidTr="00CB6202">
        <w:trPr>
          <w:trHeight w:hRule="exact" w:val="454"/>
          <w:jc w:val="center"/>
        </w:trPr>
        <w:tc>
          <w:tcPr>
            <w:tcW w:w="1775" w:type="dxa"/>
            <w:gridSpan w:val="3"/>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抵押权人</w:t>
            </w:r>
          </w:p>
        </w:tc>
        <w:tc>
          <w:tcPr>
            <w:tcW w:w="8242" w:type="dxa"/>
            <w:gridSpan w:val="18"/>
            <w:vAlign w:val="center"/>
          </w:tcPr>
          <w:p w:rsidR="002F64FF" w:rsidRDefault="002F64FF" w:rsidP="00CB6202">
            <w:pPr>
              <w:spacing w:line="360" w:lineRule="exact"/>
              <w:jc w:val="center"/>
              <w:rPr>
                <w:rFonts w:ascii="宋体" w:hAnsi="宋体"/>
                <w:szCs w:val="21"/>
              </w:rPr>
            </w:pPr>
          </w:p>
        </w:tc>
      </w:tr>
      <w:tr w:rsidR="002F64FF" w:rsidTr="00CB6202">
        <w:trPr>
          <w:trHeight w:hRule="exact" w:val="376"/>
          <w:jc w:val="center"/>
        </w:trPr>
        <w:tc>
          <w:tcPr>
            <w:tcW w:w="1775" w:type="dxa"/>
            <w:gridSpan w:val="3"/>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抵押人</w:t>
            </w:r>
          </w:p>
        </w:tc>
        <w:tc>
          <w:tcPr>
            <w:tcW w:w="8242" w:type="dxa"/>
            <w:gridSpan w:val="18"/>
            <w:vAlign w:val="center"/>
          </w:tcPr>
          <w:p w:rsidR="002F64FF" w:rsidRDefault="002F64FF" w:rsidP="00CB6202">
            <w:pPr>
              <w:spacing w:line="360" w:lineRule="exact"/>
              <w:jc w:val="center"/>
              <w:rPr>
                <w:rFonts w:ascii="宋体" w:hAnsi="宋体"/>
                <w:szCs w:val="21"/>
              </w:rPr>
            </w:pPr>
          </w:p>
        </w:tc>
      </w:tr>
      <w:tr w:rsidR="002F64FF" w:rsidTr="00CB6202">
        <w:trPr>
          <w:trHeight w:hRule="exact" w:val="454"/>
          <w:jc w:val="center"/>
        </w:trPr>
        <w:tc>
          <w:tcPr>
            <w:tcW w:w="1775" w:type="dxa"/>
            <w:gridSpan w:val="3"/>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登记日期</w:t>
            </w:r>
          </w:p>
        </w:tc>
        <w:tc>
          <w:tcPr>
            <w:tcW w:w="3958" w:type="dxa"/>
            <w:gridSpan w:val="9"/>
            <w:vAlign w:val="center"/>
          </w:tcPr>
          <w:p w:rsidR="002F64FF" w:rsidRDefault="002F64FF" w:rsidP="00CB6202">
            <w:pPr>
              <w:spacing w:line="360" w:lineRule="exact"/>
              <w:jc w:val="center"/>
              <w:rPr>
                <w:rFonts w:ascii="宋体" w:hAnsi="宋体"/>
                <w:szCs w:val="21"/>
              </w:rPr>
            </w:pPr>
          </w:p>
        </w:tc>
        <w:tc>
          <w:tcPr>
            <w:tcW w:w="1694" w:type="dxa"/>
            <w:gridSpan w:val="3"/>
            <w:vAlign w:val="center"/>
          </w:tcPr>
          <w:p w:rsidR="002F64FF" w:rsidRDefault="002F64FF" w:rsidP="00CB6202">
            <w:pPr>
              <w:spacing w:line="360" w:lineRule="exact"/>
              <w:jc w:val="center"/>
              <w:rPr>
                <w:rFonts w:ascii="宋体" w:hAnsi="宋体" w:hint="eastAsia"/>
                <w:spacing w:val="-20"/>
                <w:szCs w:val="21"/>
              </w:rPr>
            </w:pPr>
            <w:r>
              <w:rPr>
                <w:rFonts w:ascii="宋体" w:hAnsi="宋体" w:hint="eastAsia"/>
                <w:spacing w:val="-20"/>
                <w:szCs w:val="21"/>
              </w:rPr>
              <w:t>他项权证号</w:t>
            </w:r>
          </w:p>
        </w:tc>
        <w:tc>
          <w:tcPr>
            <w:tcW w:w="2590" w:type="dxa"/>
            <w:gridSpan w:val="6"/>
            <w:vAlign w:val="center"/>
          </w:tcPr>
          <w:p w:rsidR="002F64FF" w:rsidRDefault="002F64FF" w:rsidP="00CB6202">
            <w:pPr>
              <w:spacing w:line="360" w:lineRule="exact"/>
              <w:jc w:val="center"/>
              <w:rPr>
                <w:rFonts w:ascii="宋体" w:hAnsi="宋体"/>
                <w:szCs w:val="21"/>
              </w:rPr>
            </w:pPr>
          </w:p>
        </w:tc>
      </w:tr>
      <w:tr w:rsidR="002F64FF" w:rsidTr="00CB6202">
        <w:trPr>
          <w:trHeight w:hRule="exact" w:val="454"/>
          <w:jc w:val="center"/>
        </w:trPr>
        <w:tc>
          <w:tcPr>
            <w:tcW w:w="1775" w:type="dxa"/>
            <w:gridSpan w:val="3"/>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权利范围</w:t>
            </w:r>
            <w:r>
              <w:rPr>
                <w:rFonts w:ascii="宋体" w:hAnsi="宋体" w:hint="eastAsia"/>
                <w:spacing w:val="-20"/>
                <w:w w:val="90"/>
                <w:szCs w:val="21"/>
              </w:rPr>
              <w:t>（㎡）</w:t>
            </w:r>
          </w:p>
        </w:tc>
        <w:tc>
          <w:tcPr>
            <w:tcW w:w="2052" w:type="dxa"/>
            <w:gridSpan w:val="3"/>
            <w:vAlign w:val="center"/>
          </w:tcPr>
          <w:p w:rsidR="002F64FF" w:rsidRDefault="002F64FF" w:rsidP="00CB6202">
            <w:pPr>
              <w:spacing w:line="360" w:lineRule="exact"/>
              <w:jc w:val="center"/>
              <w:rPr>
                <w:rFonts w:ascii="宋体" w:hAnsi="宋体"/>
                <w:szCs w:val="21"/>
              </w:rPr>
            </w:pPr>
          </w:p>
        </w:tc>
        <w:tc>
          <w:tcPr>
            <w:tcW w:w="1906" w:type="dxa"/>
            <w:gridSpan w:val="6"/>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权利价值（元）</w:t>
            </w:r>
          </w:p>
        </w:tc>
        <w:tc>
          <w:tcPr>
            <w:tcW w:w="1694" w:type="dxa"/>
            <w:gridSpan w:val="3"/>
            <w:vAlign w:val="center"/>
          </w:tcPr>
          <w:p w:rsidR="002F64FF" w:rsidRDefault="002F64FF" w:rsidP="00CB6202">
            <w:pPr>
              <w:spacing w:line="360" w:lineRule="exact"/>
              <w:jc w:val="center"/>
              <w:rPr>
                <w:rFonts w:ascii="宋体" w:hAnsi="宋体" w:hint="eastAsia"/>
                <w:spacing w:val="-20"/>
                <w:szCs w:val="21"/>
              </w:rPr>
            </w:pPr>
          </w:p>
        </w:tc>
        <w:tc>
          <w:tcPr>
            <w:tcW w:w="1440" w:type="dxa"/>
            <w:gridSpan w:val="5"/>
            <w:vAlign w:val="center"/>
          </w:tcPr>
          <w:p w:rsidR="002F64FF" w:rsidRDefault="002F64FF" w:rsidP="00CB6202">
            <w:pPr>
              <w:spacing w:line="360" w:lineRule="exact"/>
              <w:jc w:val="center"/>
              <w:rPr>
                <w:rFonts w:ascii="宋体" w:hAnsi="宋体" w:hint="eastAsia"/>
                <w:spacing w:val="-20"/>
                <w:szCs w:val="21"/>
              </w:rPr>
            </w:pPr>
            <w:r>
              <w:rPr>
                <w:rFonts w:ascii="宋体" w:hAnsi="宋体" w:hint="eastAsia"/>
                <w:szCs w:val="21"/>
              </w:rPr>
              <w:t>约定期限</w:t>
            </w:r>
          </w:p>
        </w:tc>
        <w:tc>
          <w:tcPr>
            <w:tcW w:w="1150" w:type="dxa"/>
            <w:vAlign w:val="center"/>
          </w:tcPr>
          <w:p w:rsidR="002F64FF" w:rsidRDefault="002F64FF" w:rsidP="00CB6202">
            <w:pPr>
              <w:spacing w:line="360" w:lineRule="exact"/>
              <w:jc w:val="center"/>
              <w:rPr>
                <w:rFonts w:ascii="宋体" w:hAnsi="宋体" w:hint="eastAsia"/>
                <w:spacing w:val="-20"/>
                <w:szCs w:val="21"/>
              </w:rPr>
            </w:pPr>
          </w:p>
        </w:tc>
      </w:tr>
      <w:tr w:rsidR="002F64FF" w:rsidTr="00CB6202">
        <w:trPr>
          <w:trHeight w:hRule="exact" w:val="454"/>
          <w:jc w:val="center"/>
        </w:trPr>
        <w:tc>
          <w:tcPr>
            <w:tcW w:w="1775" w:type="dxa"/>
            <w:gridSpan w:val="3"/>
            <w:vAlign w:val="center"/>
          </w:tcPr>
          <w:p w:rsidR="002F64FF" w:rsidRPr="004261B2" w:rsidRDefault="002F64FF" w:rsidP="00CB6202">
            <w:pPr>
              <w:spacing w:line="360" w:lineRule="exact"/>
              <w:jc w:val="center"/>
              <w:rPr>
                <w:rFonts w:ascii="宋体" w:hAnsi="宋体" w:hint="eastAsia"/>
                <w:szCs w:val="21"/>
              </w:rPr>
            </w:pPr>
            <w:r w:rsidRPr="004261B2">
              <w:rPr>
                <w:rFonts w:ascii="宋体" w:hAnsi="宋体" w:hint="eastAsia"/>
                <w:szCs w:val="21"/>
              </w:rPr>
              <w:t>最高债权额（元）</w:t>
            </w:r>
          </w:p>
        </w:tc>
        <w:tc>
          <w:tcPr>
            <w:tcW w:w="3958" w:type="dxa"/>
            <w:gridSpan w:val="9"/>
            <w:vAlign w:val="center"/>
          </w:tcPr>
          <w:p w:rsidR="002F64FF" w:rsidRPr="004261B2" w:rsidRDefault="002F64FF" w:rsidP="00CB6202">
            <w:pPr>
              <w:spacing w:line="360" w:lineRule="exact"/>
              <w:jc w:val="center"/>
              <w:rPr>
                <w:rFonts w:ascii="宋体" w:hAnsi="宋体"/>
                <w:szCs w:val="21"/>
              </w:rPr>
            </w:pPr>
          </w:p>
        </w:tc>
        <w:tc>
          <w:tcPr>
            <w:tcW w:w="1694" w:type="dxa"/>
            <w:gridSpan w:val="3"/>
            <w:vAlign w:val="center"/>
          </w:tcPr>
          <w:p w:rsidR="002F64FF" w:rsidRPr="004261B2" w:rsidRDefault="002F64FF" w:rsidP="00CB6202">
            <w:pPr>
              <w:spacing w:line="360" w:lineRule="exact"/>
              <w:ind w:leftChars="-101" w:left="-212" w:firstLineChars="89" w:firstLine="187"/>
              <w:jc w:val="center"/>
              <w:rPr>
                <w:rFonts w:ascii="宋体" w:hAnsi="宋体" w:hint="eastAsia"/>
                <w:szCs w:val="21"/>
              </w:rPr>
            </w:pPr>
            <w:r w:rsidRPr="004261B2">
              <w:rPr>
                <w:rFonts w:ascii="宋体" w:hAnsi="宋体" w:hint="eastAsia"/>
                <w:szCs w:val="21"/>
              </w:rPr>
              <w:t>债权确定的期间</w:t>
            </w:r>
          </w:p>
        </w:tc>
        <w:tc>
          <w:tcPr>
            <w:tcW w:w="2590" w:type="dxa"/>
            <w:gridSpan w:val="6"/>
            <w:vAlign w:val="center"/>
          </w:tcPr>
          <w:p w:rsidR="002F64FF" w:rsidRDefault="002F64FF" w:rsidP="00CB6202">
            <w:pPr>
              <w:spacing w:line="360" w:lineRule="exact"/>
              <w:jc w:val="center"/>
              <w:rPr>
                <w:rFonts w:ascii="宋体" w:hAnsi="宋体" w:hint="eastAsia"/>
                <w:szCs w:val="21"/>
              </w:rPr>
            </w:pPr>
          </w:p>
        </w:tc>
      </w:tr>
      <w:tr w:rsidR="002F64FF" w:rsidTr="00CB6202">
        <w:trPr>
          <w:trHeight w:hRule="exact" w:val="411"/>
          <w:jc w:val="center"/>
        </w:trPr>
        <w:tc>
          <w:tcPr>
            <w:tcW w:w="10017" w:type="dxa"/>
            <w:gridSpan w:val="21"/>
            <w:vAlign w:val="center"/>
          </w:tcPr>
          <w:p w:rsidR="002F64FF" w:rsidRDefault="002F64FF" w:rsidP="00CB6202">
            <w:pPr>
              <w:spacing w:line="360" w:lineRule="exact"/>
              <w:jc w:val="center"/>
              <w:rPr>
                <w:rFonts w:ascii="宋体" w:hAnsi="宋体"/>
                <w:szCs w:val="21"/>
              </w:rPr>
            </w:pPr>
            <w:r>
              <w:rPr>
                <w:rFonts w:ascii="宋体" w:hAnsi="宋体" w:hint="eastAsia"/>
                <w:szCs w:val="21"/>
              </w:rPr>
              <w:t>权 利 限 制 信 息 记 载</w:t>
            </w:r>
          </w:p>
        </w:tc>
      </w:tr>
      <w:tr w:rsidR="002F64FF" w:rsidTr="00CB6202">
        <w:trPr>
          <w:trHeight w:hRule="exact" w:val="364"/>
          <w:jc w:val="center"/>
        </w:trPr>
        <w:tc>
          <w:tcPr>
            <w:tcW w:w="1775" w:type="dxa"/>
            <w:gridSpan w:val="3"/>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登记日期</w:t>
            </w:r>
          </w:p>
        </w:tc>
        <w:tc>
          <w:tcPr>
            <w:tcW w:w="2052" w:type="dxa"/>
            <w:gridSpan w:val="3"/>
            <w:vAlign w:val="center"/>
          </w:tcPr>
          <w:p w:rsidR="002F64FF" w:rsidRDefault="002F64FF" w:rsidP="00CB6202">
            <w:pPr>
              <w:spacing w:line="360" w:lineRule="exact"/>
              <w:jc w:val="center"/>
              <w:rPr>
                <w:rFonts w:ascii="宋体" w:hAnsi="宋体"/>
                <w:szCs w:val="21"/>
              </w:rPr>
            </w:pPr>
          </w:p>
        </w:tc>
        <w:tc>
          <w:tcPr>
            <w:tcW w:w="1752" w:type="dxa"/>
            <w:gridSpan w:val="5"/>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限制种类</w:t>
            </w:r>
          </w:p>
        </w:tc>
        <w:tc>
          <w:tcPr>
            <w:tcW w:w="1848" w:type="dxa"/>
            <w:gridSpan w:val="4"/>
            <w:vAlign w:val="center"/>
          </w:tcPr>
          <w:p w:rsidR="002F64FF" w:rsidRDefault="002F64FF" w:rsidP="00CB6202">
            <w:pPr>
              <w:spacing w:line="360" w:lineRule="exact"/>
              <w:jc w:val="center"/>
              <w:rPr>
                <w:rFonts w:ascii="宋体" w:hAnsi="宋体"/>
                <w:szCs w:val="21"/>
              </w:rPr>
            </w:pPr>
          </w:p>
        </w:tc>
        <w:tc>
          <w:tcPr>
            <w:tcW w:w="1300" w:type="dxa"/>
            <w:gridSpan w:val="4"/>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解除日期</w:t>
            </w:r>
          </w:p>
        </w:tc>
        <w:tc>
          <w:tcPr>
            <w:tcW w:w="1290" w:type="dxa"/>
            <w:gridSpan w:val="2"/>
            <w:vAlign w:val="center"/>
          </w:tcPr>
          <w:p w:rsidR="002F64FF" w:rsidRDefault="002F64FF" w:rsidP="00CB6202">
            <w:pPr>
              <w:spacing w:line="360" w:lineRule="exact"/>
              <w:jc w:val="center"/>
              <w:rPr>
                <w:rFonts w:ascii="宋体" w:hAnsi="宋体"/>
                <w:szCs w:val="21"/>
              </w:rPr>
            </w:pPr>
          </w:p>
        </w:tc>
      </w:tr>
      <w:tr w:rsidR="002F64FF" w:rsidTr="00CB6202">
        <w:trPr>
          <w:trHeight w:hRule="exact" w:val="645"/>
          <w:jc w:val="center"/>
        </w:trPr>
        <w:tc>
          <w:tcPr>
            <w:tcW w:w="1775" w:type="dxa"/>
            <w:gridSpan w:val="3"/>
            <w:tcBorders>
              <w:bottom w:val="single" w:sz="4" w:space="0" w:color="auto"/>
            </w:tcBorders>
            <w:vAlign w:val="center"/>
          </w:tcPr>
          <w:p w:rsidR="002F64FF" w:rsidRDefault="002F64FF" w:rsidP="00CB6202">
            <w:pPr>
              <w:jc w:val="center"/>
              <w:rPr>
                <w:rFonts w:ascii="宋体" w:hAnsi="宋体" w:hint="eastAsia"/>
                <w:szCs w:val="21"/>
              </w:rPr>
            </w:pPr>
            <w:r>
              <w:rPr>
                <w:rFonts w:ascii="宋体" w:hAnsi="宋体" w:hint="eastAsia"/>
                <w:szCs w:val="21"/>
              </w:rPr>
              <w:t>限制记载</w:t>
            </w:r>
          </w:p>
        </w:tc>
        <w:tc>
          <w:tcPr>
            <w:tcW w:w="8242" w:type="dxa"/>
            <w:gridSpan w:val="18"/>
            <w:tcBorders>
              <w:bottom w:val="single" w:sz="4" w:space="0" w:color="auto"/>
            </w:tcBorders>
            <w:vAlign w:val="center"/>
          </w:tcPr>
          <w:p w:rsidR="002F64FF" w:rsidRDefault="002F64FF" w:rsidP="00CB6202">
            <w:pPr>
              <w:jc w:val="center"/>
              <w:rPr>
                <w:rFonts w:ascii="宋体" w:hAnsi="宋体"/>
                <w:szCs w:val="21"/>
              </w:rPr>
            </w:pPr>
          </w:p>
        </w:tc>
      </w:tr>
      <w:tr w:rsidR="002F64FF" w:rsidTr="00CB6202">
        <w:trPr>
          <w:trHeight w:hRule="exact" w:val="403"/>
          <w:jc w:val="center"/>
        </w:trPr>
        <w:tc>
          <w:tcPr>
            <w:tcW w:w="10017" w:type="dxa"/>
            <w:gridSpan w:val="21"/>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其 他 信 息 记 载</w:t>
            </w:r>
          </w:p>
        </w:tc>
      </w:tr>
      <w:tr w:rsidR="002F64FF" w:rsidTr="00CB6202">
        <w:trPr>
          <w:trHeight w:hRule="exact" w:val="454"/>
          <w:jc w:val="center"/>
        </w:trPr>
        <w:tc>
          <w:tcPr>
            <w:tcW w:w="1775" w:type="dxa"/>
            <w:gridSpan w:val="3"/>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记载日期</w:t>
            </w:r>
          </w:p>
        </w:tc>
        <w:tc>
          <w:tcPr>
            <w:tcW w:w="3441" w:type="dxa"/>
            <w:gridSpan w:val="6"/>
            <w:vAlign w:val="center"/>
          </w:tcPr>
          <w:p w:rsidR="002F64FF" w:rsidRDefault="002F64FF" w:rsidP="00CB6202">
            <w:pPr>
              <w:spacing w:line="360" w:lineRule="exact"/>
              <w:jc w:val="center"/>
              <w:rPr>
                <w:rFonts w:ascii="宋体" w:hAnsi="宋体"/>
                <w:szCs w:val="21"/>
              </w:rPr>
            </w:pPr>
          </w:p>
        </w:tc>
        <w:tc>
          <w:tcPr>
            <w:tcW w:w="2211" w:type="dxa"/>
            <w:gridSpan w:val="6"/>
            <w:vAlign w:val="center"/>
          </w:tcPr>
          <w:p w:rsidR="002F64FF" w:rsidRDefault="002F64FF" w:rsidP="00CB6202">
            <w:pPr>
              <w:spacing w:line="360" w:lineRule="exact"/>
              <w:jc w:val="center"/>
              <w:rPr>
                <w:rFonts w:ascii="宋体" w:hAnsi="宋体" w:hint="eastAsia"/>
                <w:szCs w:val="21"/>
              </w:rPr>
            </w:pPr>
            <w:r>
              <w:rPr>
                <w:rFonts w:ascii="宋体" w:hAnsi="宋体" w:hint="eastAsia"/>
                <w:szCs w:val="21"/>
              </w:rPr>
              <w:t>记载事项</w:t>
            </w:r>
          </w:p>
        </w:tc>
        <w:tc>
          <w:tcPr>
            <w:tcW w:w="2590" w:type="dxa"/>
            <w:gridSpan w:val="6"/>
            <w:vAlign w:val="center"/>
          </w:tcPr>
          <w:p w:rsidR="002F64FF" w:rsidRDefault="002F64FF" w:rsidP="00CB6202">
            <w:pPr>
              <w:spacing w:line="360" w:lineRule="exact"/>
              <w:jc w:val="center"/>
              <w:rPr>
                <w:rFonts w:ascii="宋体" w:hAnsi="宋体"/>
                <w:szCs w:val="21"/>
              </w:rPr>
            </w:pPr>
          </w:p>
        </w:tc>
      </w:tr>
    </w:tbl>
    <w:p w:rsidR="002F64FF" w:rsidRDefault="002F64FF" w:rsidP="002F64FF">
      <w:pPr>
        <w:rPr>
          <w:rFonts w:hint="eastAsia"/>
        </w:rPr>
      </w:pPr>
    </w:p>
    <w:p w:rsidR="002F64FF" w:rsidRPr="002F64FF" w:rsidRDefault="002F64FF"/>
    <w:sectPr w:rsidR="002F64FF" w:rsidRPr="002F64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3C59" w:rsidRDefault="00BE3C59" w:rsidP="002F64FF">
      <w:r>
        <w:separator/>
      </w:r>
    </w:p>
  </w:endnote>
  <w:endnote w:type="continuationSeparator" w:id="0">
    <w:p w:rsidR="00BE3C59" w:rsidRDefault="00BE3C59" w:rsidP="002F6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embedRegular r:id="rId1" w:subsetted="1" w:fontKey="{7AF51A60-472A-453D-BFFC-45D2BF34178F}"/>
    <w:embedBold r:id="rId2" w:subsetted="1" w:fontKey="{B74EAEDB-0465-4E97-87D5-25AE42C0250E}"/>
    <w:embedItalic r:id="rId3" w:subsetted="1" w:fontKey="{83C41930-9813-4BA2-B4E7-D41BE2A93959}"/>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4" w:subsetted="1" w:fontKey="{1D25B4F4-48BB-4A5D-9806-46A225D20B30}"/>
  </w:font>
  <w:font w:name="黑体">
    <w:altName w:val="SimHei"/>
    <w:panose1 w:val="02010609060101010101"/>
    <w:charset w:val="86"/>
    <w:family w:val="modern"/>
    <w:pitch w:val="fixed"/>
    <w:sig w:usb0="800002BF" w:usb1="38CF7CFA" w:usb2="00000016" w:usb3="00000000" w:csb0="00040001" w:csb1="00000000"/>
    <w:embedRegular r:id="rId5" w:subsetted="1" w:fontKey="{0F5A0D7D-49E9-47E8-BE8F-0719393C660C}"/>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4FF" w:rsidRDefault="002F64FF" w:rsidP="00FA48BA">
    <w:pPr>
      <w:pStyle w:val="a8"/>
      <w:framePr w:wrap="around" w:vAnchor="text" w:hAnchor="margin" w:xAlign="outside" w:y="1"/>
      <w:rPr>
        <w:rStyle w:val="a9"/>
      </w:rPr>
    </w:pPr>
    <w:r>
      <w:rPr>
        <w:rStyle w:val="a9"/>
      </w:rPr>
      <w:fldChar w:fldCharType="begin"/>
    </w:r>
    <w:r>
      <w:rPr>
        <w:rStyle w:val="a9"/>
      </w:rPr>
      <w:instrText xml:space="preserve">PAGE  </w:instrText>
    </w:r>
    <w:r>
      <w:rPr>
        <w:rStyle w:val="a9"/>
      </w:rPr>
      <w:fldChar w:fldCharType="end"/>
    </w:r>
  </w:p>
  <w:p w:rsidR="002F64FF" w:rsidRDefault="002F64FF" w:rsidP="00396668">
    <w:pPr>
      <w:pStyle w:val="a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4FF" w:rsidRPr="00396668" w:rsidRDefault="002F64FF" w:rsidP="00FA48BA">
    <w:pPr>
      <w:pStyle w:val="a8"/>
      <w:framePr w:wrap="around" w:vAnchor="text" w:hAnchor="margin" w:xAlign="outside" w:y="1"/>
      <w:rPr>
        <w:rStyle w:val="a9"/>
        <w:rFonts w:ascii="宋体" w:hAnsi="宋体"/>
        <w:sz w:val="28"/>
        <w:szCs w:val="28"/>
      </w:rPr>
    </w:pPr>
    <w:r>
      <w:rPr>
        <w:rStyle w:val="a9"/>
        <w:rFonts w:ascii="宋体" w:hAnsi="宋体" w:hint="eastAsia"/>
        <w:sz w:val="28"/>
        <w:szCs w:val="28"/>
      </w:rPr>
      <w:t xml:space="preserve">— </w:t>
    </w:r>
    <w:r w:rsidRPr="00396668">
      <w:rPr>
        <w:rStyle w:val="a9"/>
        <w:rFonts w:ascii="宋体" w:hAnsi="宋体"/>
        <w:sz w:val="28"/>
        <w:szCs w:val="28"/>
      </w:rPr>
      <w:fldChar w:fldCharType="begin"/>
    </w:r>
    <w:r w:rsidRPr="00396668">
      <w:rPr>
        <w:rStyle w:val="a9"/>
        <w:rFonts w:ascii="宋体" w:hAnsi="宋体"/>
        <w:sz w:val="28"/>
        <w:szCs w:val="28"/>
      </w:rPr>
      <w:instrText xml:space="preserve">PAGE  </w:instrText>
    </w:r>
    <w:r w:rsidRPr="00396668">
      <w:rPr>
        <w:rStyle w:val="a9"/>
        <w:rFonts w:ascii="宋体" w:hAnsi="宋体"/>
        <w:sz w:val="28"/>
        <w:szCs w:val="28"/>
      </w:rPr>
      <w:fldChar w:fldCharType="separate"/>
    </w:r>
    <w:r>
      <w:rPr>
        <w:rStyle w:val="a9"/>
        <w:rFonts w:ascii="宋体" w:hAnsi="宋体"/>
        <w:noProof/>
        <w:sz w:val="28"/>
        <w:szCs w:val="28"/>
      </w:rPr>
      <w:t>55</w:t>
    </w:r>
    <w:r w:rsidRPr="00396668">
      <w:rPr>
        <w:rStyle w:val="a9"/>
        <w:rFonts w:ascii="宋体" w:hAnsi="宋体"/>
        <w:sz w:val="28"/>
        <w:szCs w:val="28"/>
      </w:rPr>
      <w:fldChar w:fldCharType="end"/>
    </w:r>
    <w:r>
      <w:rPr>
        <w:rStyle w:val="a9"/>
        <w:rFonts w:ascii="宋体" w:hAnsi="宋体" w:hint="eastAsia"/>
        <w:sz w:val="28"/>
        <w:szCs w:val="28"/>
      </w:rPr>
      <w:t xml:space="preserve"> —</w:t>
    </w:r>
  </w:p>
  <w:p w:rsidR="002F64FF" w:rsidRDefault="002F64FF" w:rsidP="00396668">
    <w:pPr>
      <w:pStyle w:val="a8"/>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3C59" w:rsidRDefault="00BE3C59" w:rsidP="002F64FF">
      <w:r>
        <w:separator/>
      </w:r>
    </w:p>
  </w:footnote>
  <w:footnote w:type="continuationSeparator" w:id="0">
    <w:p w:rsidR="00BE3C59" w:rsidRDefault="00BE3C59" w:rsidP="002F64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09A"/>
    <w:rsid w:val="002D409A"/>
    <w:rsid w:val="002F64FF"/>
    <w:rsid w:val="00BD615A"/>
    <w:rsid w:val="00BE3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68F9CAD-FEDE-4EAF-9A77-0B83E291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F64FF"/>
    <w:rPr>
      <w:b/>
      <w:bCs/>
    </w:rPr>
  </w:style>
  <w:style w:type="character" w:customStyle="1" w:styleId="apple-converted-space">
    <w:name w:val="apple-converted-space"/>
    <w:basedOn w:val="a0"/>
    <w:rsid w:val="002F64FF"/>
  </w:style>
  <w:style w:type="character" w:styleId="a4">
    <w:name w:val="Emphasis"/>
    <w:basedOn w:val="a0"/>
    <w:uiPriority w:val="20"/>
    <w:qFormat/>
    <w:rsid w:val="002F64FF"/>
    <w:rPr>
      <w:i/>
      <w:iCs/>
    </w:rPr>
  </w:style>
  <w:style w:type="character" w:styleId="a5">
    <w:name w:val="Hyperlink"/>
    <w:basedOn w:val="a0"/>
    <w:uiPriority w:val="99"/>
    <w:unhideWhenUsed/>
    <w:rsid w:val="002F64FF"/>
    <w:rPr>
      <w:color w:val="0000FF"/>
      <w:u w:val="single"/>
    </w:rPr>
  </w:style>
  <w:style w:type="character" w:styleId="a6">
    <w:name w:val="FollowedHyperlink"/>
    <w:basedOn w:val="a0"/>
    <w:uiPriority w:val="99"/>
    <w:semiHidden/>
    <w:unhideWhenUsed/>
    <w:rsid w:val="002F64FF"/>
    <w:rPr>
      <w:color w:val="800080"/>
      <w:u w:val="single"/>
    </w:rPr>
  </w:style>
  <w:style w:type="paragraph" w:styleId="a7">
    <w:name w:val="header"/>
    <w:basedOn w:val="a"/>
    <w:link w:val="Char"/>
    <w:uiPriority w:val="99"/>
    <w:unhideWhenUsed/>
    <w:rsid w:val="002F64F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2F64FF"/>
    <w:rPr>
      <w:sz w:val="18"/>
      <w:szCs w:val="18"/>
    </w:rPr>
  </w:style>
  <w:style w:type="paragraph" w:styleId="a8">
    <w:name w:val="footer"/>
    <w:basedOn w:val="a"/>
    <w:link w:val="Char0"/>
    <w:unhideWhenUsed/>
    <w:rsid w:val="002F64FF"/>
    <w:pPr>
      <w:tabs>
        <w:tab w:val="center" w:pos="4153"/>
        <w:tab w:val="right" w:pos="8306"/>
      </w:tabs>
      <w:snapToGrid w:val="0"/>
      <w:jc w:val="left"/>
    </w:pPr>
    <w:rPr>
      <w:sz w:val="18"/>
      <w:szCs w:val="18"/>
    </w:rPr>
  </w:style>
  <w:style w:type="character" w:customStyle="1" w:styleId="Char0">
    <w:name w:val="页脚 Char"/>
    <w:basedOn w:val="a0"/>
    <w:link w:val="a8"/>
    <w:uiPriority w:val="99"/>
    <w:rsid w:val="002F64FF"/>
    <w:rPr>
      <w:sz w:val="18"/>
      <w:szCs w:val="18"/>
    </w:rPr>
  </w:style>
  <w:style w:type="character" w:styleId="a9">
    <w:name w:val="page number"/>
    <w:basedOn w:val="a0"/>
    <w:rsid w:val="002F64FF"/>
  </w:style>
  <w:style w:type="paragraph" w:styleId="aa">
    <w:name w:val="Body Text Indent"/>
    <w:basedOn w:val="a"/>
    <w:link w:val="Char1"/>
    <w:rsid w:val="002F64FF"/>
    <w:pPr>
      <w:ind w:left="633"/>
    </w:pPr>
    <w:rPr>
      <w:rFonts w:ascii="仿宋_GB2312" w:eastAsia="仿宋_GB2312" w:hAnsi="Times New Roman" w:cs="Times New Roman"/>
      <w:sz w:val="30"/>
      <w:szCs w:val="24"/>
    </w:rPr>
  </w:style>
  <w:style w:type="character" w:customStyle="1" w:styleId="Char1">
    <w:name w:val="正文文本缩进 Char"/>
    <w:basedOn w:val="a0"/>
    <w:link w:val="aa"/>
    <w:rsid w:val="002F64FF"/>
    <w:rPr>
      <w:rFonts w:ascii="仿宋_GB2312" w:eastAsia="仿宋_GB2312" w:hAnsi="Times New Roman" w:cs="Times New Roman"/>
      <w:sz w:val="3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99410">
      <w:bodyDiv w:val="1"/>
      <w:marLeft w:val="0"/>
      <w:marRight w:val="0"/>
      <w:marTop w:val="0"/>
      <w:marBottom w:val="0"/>
      <w:divBdr>
        <w:top w:val="none" w:sz="0" w:space="0" w:color="auto"/>
        <w:left w:val="none" w:sz="0" w:space="0" w:color="auto"/>
        <w:bottom w:val="none" w:sz="0" w:space="0" w:color="auto"/>
        <w:right w:val="none" w:sz="0" w:space="0" w:color="auto"/>
      </w:divBdr>
      <w:divsChild>
        <w:div w:id="1194534884">
          <w:marLeft w:val="0"/>
          <w:marRight w:val="0"/>
          <w:marTop w:val="0"/>
          <w:marBottom w:val="0"/>
          <w:divBdr>
            <w:top w:val="none" w:sz="0" w:space="0" w:color="auto"/>
            <w:left w:val="none" w:sz="0" w:space="0" w:color="auto"/>
            <w:bottom w:val="none" w:sz="0" w:space="0" w:color="auto"/>
            <w:right w:val="none" w:sz="0" w:space="0" w:color="auto"/>
          </w:divBdr>
          <w:divsChild>
            <w:div w:id="843668905">
              <w:marLeft w:val="0"/>
              <w:marRight w:val="0"/>
              <w:marTop w:val="0"/>
              <w:marBottom w:val="0"/>
              <w:divBdr>
                <w:top w:val="none" w:sz="0" w:space="0" w:color="auto"/>
                <w:left w:val="none" w:sz="0" w:space="0" w:color="auto"/>
                <w:bottom w:val="none" w:sz="0" w:space="0" w:color="auto"/>
                <w:right w:val="none" w:sz="0" w:space="0" w:color="auto"/>
              </w:divBdr>
              <w:divsChild>
                <w:div w:id="2136681629">
                  <w:marLeft w:val="0"/>
                  <w:marRight w:val="0"/>
                  <w:marTop w:val="0"/>
                  <w:marBottom w:val="0"/>
                  <w:divBdr>
                    <w:top w:val="none" w:sz="0" w:space="0" w:color="auto"/>
                    <w:left w:val="none" w:sz="0" w:space="0" w:color="auto"/>
                    <w:bottom w:val="none" w:sz="0" w:space="0" w:color="auto"/>
                    <w:right w:val="none" w:sz="0" w:space="0" w:color="auto"/>
                  </w:divBdr>
                </w:div>
                <w:div w:id="381445185">
                  <w:marLeft w:val="0"/>
                  <w:marRight w:val="0"/>
                  <w:marTop w:val="0"/>
                  <w:marBottom w:val="0"/>
                  <w:divBdr>
                    <w:top w:val="none" w:sz="0" w:space="0" w:color="auto"/>
                    <w:left w:val="none" w:sz="0" w:space="0" w:color="auto"/>
                    <w:bottom w:val="none" w:sz="0" w:space="0" w:color="auto"/>
                    <w:right w:val="none" w:sz="0" w:space="0" w:color="auto"/>
                  </w:divBdr>
                </w:div>
                <w:div w:id="778642333">
                  <w:marLeft w:val="0"/>
                  <w:marRight w:val="0"/>
                  <w:marTop w:val="0"/>
                  <w:marBottom w:val="0"/>
                  <w:divBdr>
                    <w:top w:val="none" w:sz="0" w:space="0" w:color="auto"/>
                    <w:left w:val="none" w:sz="0" w:space="0" w:color="auto"/>
                    <w:bottom w:val="none" w:sz="0" w:space="0" w:color="auto"/>
                    <w:right w:val="none" w:sz="0" w:space="0" w:color="auto"/>
                  </w:divBdr>
                </w:div>
                <w:div w:id="1066224478">
                  <w:marLeft w:val="0"/>
                  <w:marRight w:val="0"/>
                  <w:marTop w:val="0"/>
                  <w:marBottom w:val="0"/>
                  <w:divBdr>
                    <w:top w:val="none" w:sz="0" w:space="0" w:color="auto"/>
                    <w:left w:val="none" w:sz="0" w:space="0" w:color="auto"/>
                    <w:bottom w:val="none" w:sz="0" w:space="0" w:color="auto"/>
                    <w:right w:val="none" w:sz="0" w:space="0" w:color="auto"/>
                  </w:divBdr>
                </w:div>
                <w:div w:id="31227809">
                  <w:marLeft w:val="0"/>
                  <w:marRight w:val="0"/>
                  <w:marTop w:val="0"/>
                  <w:marBottom w:val="0"/>
                  <w:divBdr>
                    <w:top w:val="none" w:sz="0" w:space="0" w:color="auto"/>
                    <w:left w:val="none" w:sz="0" w:space="0" w:color="auto"/>
                    <w:bottom w:val="none" w:sz="0" w:space="0" w:color="auto"/>
                    <w:right w:val="none" w:sz="0" w:space="0" w:color="auto"/>
                  </w:divBdr>
                </w:div>
                <w:div w:id="1865094991">
                  <w:marLeft w:val="0"/>
                  <w:marRight w:val="0"/>
                  <w:marTop w:val="0"/>
                  <w:marBottom w:val="0"/>
                  <w:divBdr>
                    <w:top w:val="none" w:sz="0" w:space="0" w:color="auto"/>
                    <w:left w:val="none" w:sz="0" w:space="0" w:color="auto"/>
                    <w:bottom w:val="none" w:sz="0" w:space="0" w:color="auto"/>
                    <w:right w:val="none" w:sz="0" w:space="0" w:color="auto"/>
                  </w:divBdr>
                </w:div>
                <w:div w:id="1376151793">
                  <w:marLeft w:val="0"/>
                  <w:marRight w:val="0"/>
                  <w:marTop w:val="0"/>
                  <w:marBottom w:val="0"/>
                  <w:divBdr>
                    <w:top w:val="none" w:sz="0" w:space="0" w:color="auto"/>
                    <w:left w:val="none" w:sz="0" w:space="0" w:color="auto"/>
                    <w:bottom w:val="none" w:sz="0" w:space="0" w:color="auto"/>
                    <w:right w:val="none" w:sz="0" w:space="0" w:color="auto"/>
                  </w:divBdr>
                </w:div>
                <w:div w:id="288364798">
                  <w:marLeft w:val="0"/>
                  <w:marRight w:val="0"/>
                  <w:marTop w:val="0"/>
                  <w:marBottom w:val="0"/>
                  <w:divBdr>
                    <w:top w:val="none" w:sz="0" w:space="0" w:color="auto"/>
                    <w:left w:val="none" w:sz="0" w:space="0" w:color="auto"/>
                    <w:bottom w:val="none" w:sz="0" w:space="0" w:color="auto"/>
                    <w:right w:val="none" w:sz="0" w:space="0" w:color="auto"/>
                  </w:divBdr>
                </w:div>
                <w:div w:id="1421440189">
                  <w:marLeft w:val="0"/>
                  <w:marRight w:val="0"/>
                  <w:marTop w:val="0"/>
                  <w:marBottom w:val="0"/>
                  <w:divBdr>
                    <w:top w:val="none" w:sz="0" w:space="0" w:color="auto"/>
                    <w:left w:val="none" w:sz="0" w:space="0" w:color="auto"/>
                    <w:bottom w:val="none" w:sz="0" w:space="0" w:color="auto"/>
                    <w:right w:val="none" w:sz="0" w:space="0" w:color="auto"/>
                  </w:divBdr>
                </w:div>
                <w:div w:id="845368407">
                  <w:marLeft w:val="0"/>
                  <w:marRight w:val="0"/>
                  <w:marTop w:val="0"/>
                  <w:marBottom w:val="0"/>
                  <w:divBdr>
                    <w:top w:val="none" w:sz="0" w:space="0" w:color="auto"/>
                    <w:left w:val="none" w:sz="0" w:space="0" w:color="auto"/>
                    <w:bottom w:val="none" w:sz="0" w:space="0" w:color="auto"/>
                    <w:right w:val="none" w:sz="0" w:space="0" w:color="auto"/>
                  </w:divBdr>
                </w:div>
                <w:div w:id="1048215337">
                  <w:marLeft w:val="0"/>
                  <w:marRight w:val="0"/>
                  <w:marTop w:val="0"/>
                  <w:marBottom w:val="0"/>
                  <w:divBdr>
                    <w:top w:val="none" w:sz="0" w:space="0" w:color="auto"/>
                    <w:left w:val="none" w:sz="0" w:space="0" w:color="auto"/>
                    <w:bottom w:val="none" w:sz="0" w:space="0" w:color="auto"/>
                    <w:right w:val="none" w:sz="0" w:space="0" w:color="auto"/>
                  </w:divBdr>
                </w:div>
                <w:div w:id="1893536990">
                  <w:marLeft w:val="0"/>
                  <w:marRight w:val="0"/>
                  <w:marTop w:val="0"/>
                  <w:marBottom w:val="0"/>
                  <w:divBdr>
                    <w:top w:val="none" w:sz="0" w:space="0" w:color="auto"/>
                    <w:left w:val="none" w:sz="0" w:space="0" w:color="auto"/>
                    <w:bottom w:val="none" w:sz="0" w:space="0" w:color="auto"/>
                    <w:right w:val="none" w:sz="0" w:space="0" w:color="auto"/>
                  </w:divBdr>
                </w:div>
                <w:div w:id="153648605">
                  <w:marLeft w:val="0"/>
                  <w:marRight w:val="0"/>
                  <w:marTop w:val="0"/>
                  <w:marBottom w:val="0"/>
                  <w:divBdr>
                    <w:top w:val="none" w:sz="0" w:space="0" w:color="auto"/>
                    <w:left w:val="none" w:sz="0" w:space="0" w:color="auto"/>
                    <w:bottom w:val="none" w:sz="0" w:space="0" w:color="auto"/>
                    <w:right w:val="none" w:sz="0" w:space="0" w:color="auto"/>
                  </w:divBdr>
                </w:div>
                <w:div w:id="797185932">
                  <w:marLeft w:val="0"/>
                  <w:marRight w:val="0"/>
                  <w:marTop w:val="0"/>
                  <w:marBottom w:val="0"/>
                  <w:divBdr>
                    <w:top w:val="none" w:sz="0" w:space="0" w:color="auto"/>
                    <w:left w:val="none" w:sz="0" w:space="0" w:color="auto"/>
                    <w:bottom w:val="none" w:sz="0" w:space="0" w:color="auto"/>
                    <w:right w:val="none" w:sz="0" w:space="0" w:color="auto"/>
                  </w:divBdr>
                </w:div>
                <w:div w:id="1473325402">
                  <w:marLeft w:val="0"/>
                  <w:marRight w:val="0"/>
                  <w:marTop w:val="0"/>
                  <w:marBottom w:val="0"/>
                  <w:divBdr>
                    <w:top w:val="none" w:sz="0" w:space="0" w:color="auto"/>
                    <w:left w:val="none" w:sz="0" w:space="0" w:color="auto"/>
                    <w:bottom w:val="none" w:sz="0" w:space="0" w:color="auto"/>
                    <w:right w:val="none" w:sz="0" w:space="0" w:color="auto"/>
                  </w:divBdr>
                </w:div>
                <w:div w:id="1951426011">
                  <w:marLeft w:val="0"/>
                  <w:marRight w:val="0"/>
                  <w:marTop w:val="0"/>
                  <w:marBottom w:val="0"/>
                  <w:divBdr>
                    <w:top w:val="none" w:sz="0" w:space="0" w:color="auto"/>
                    <w:left w:val="none" w:sz="0" w:space="0" w:color="auto"/>
                    <w:bottom w:val="none" w:sz="0" w:space="0" w:color="auto"/>
                    <w:right w:val="none" w:sz="0" w:space="0" w:color="auto"/>
                  </w:divBdr>
                </w:div>
                <w:div w:id="1001083259">
                  <w:marLeft w:val="0"/>
                  <w:marRight w:val="0"/>
                  <w:marTop w:val="0"/>
                  <w:marBottom w:val="0"/>
                  <w:divBdr>
                    <w:top w:val="none" w:sz="0" w:space="0" w:color="auto"/>
                    <w:left w:val="none" w:sz="0" w:space="0" w:color="auto"/>
                    <w:bottom w:val="none" w:sz="0" w:space="0" w:color="auto"/>
                    <w:right w:val="none" w:sz="0" w:space="0" w:color="auto"/>
                  </w:divBdr>
                </w:div>
                <w:div w:id="205146102">
                  <w:marLeft w:val="0"/>
                  <w:marRight w:val="0"/>
                  <w:marTop w:val="0"/>
                  <w:marBottom w:val="0"/>
                  <w:divBdr>
                    <w:top w:val="none" w:sz="0" w:space="0" w:color="auto"/>
                    <w:left w:val="none" w:sz="0" w:space="0" w:color="auto"/>
                    <w:bottom w:val="none" w:sz="0" w:space="0" w:color="auto"/>
                    <w:right w:val="none" w:sz="0" w:space="0" w:color="auto"/>
                  </w:divBdr>
                </w:div>
                <w:div w:id="972831952">
                  <w:marLeft w:val="0"/>
                  <w:marRight w:val="0"/>
                  <w:marTop w:val="0"/>
                  <w:marBottom w:val="0"/>
                  <w:divBdr>
                    <w:top w:val="none" w:sz="0" w:space="0" w:color="auto"/>
                    <w:left w:val="none" w:sz="0" w:space="0" w:color="auto"/>
                    <w:bottom w:val="none" w:sz="0" w:space="0" w:color="auto"/>
                    <w:right w:val="none" w:sz="0" w:space="0" w:color="auto"/>
                  </w:divBdr>
                </w:div>
                <w:div w:id="175386037">
                  <w:marLeft w:val="0"/>
                  <w:marRight w:val="0"/>
                  <w:marTop w:val="0"/>
                  <w:marBottom w:val="0"/>
                  <w:divBdr>
                    <w:top w:val="none" w:sz="0" w:space="0" w:color="auto"/>
                    <w:left w:val="none" w:sz="0" w:space="0" w:color="auto"/>
                    <w:bottom w:val="none" w:sz="0" w:space="0" w:color="auto"/>
                    <w:right w:val="none" w:sz="0" w:space="0" w:color="auto"/>
                  </w:divBdr>
                </w:div>
                <w:div w:id="373431507">
                  <w:marLeft w:val="0"/>
                  <w:marRight w:val="0"/>
                  <w:marTop w:val="0"/>
                  <w:marBottom w:val="0"/>
                  <w:divBdr>
                    <w:top w:val="none" w:sz="0" w:space="0" w:color="auto"/>
                    <w:left w:val="none" w:sz="0" w:space="0" w:color="auto"/>
                    <w:bottom w:val="none" w:sz="0" w:space="0" w:color="auto"/>
                    <w:right w:val="none" w:sz="0" w:space="0" w:color="auto"/>
                  </w:divBdr>
                </w:div>
                <w:div w:id="1389181381">
                  <w:marLeft w:val="0"/>
                  <w:marRight w:val="0"/>
                  <w:marTop w:val="0"/>
                  <w:marBottom w:val="0"/>
                  <w:divBdr>
                    <w:top w:val="none" w:sz="0" w:space="0" w:color="auto"/>
                    <w:left w:val="none" w:sz="0" w:space="0" w:color="auto"/>
                    <w:bottom w:val="none" w:sz="0" w:space="0" w:color="auto"/>
                    <w:right w:val="none" w:sz="0" w:space="0" w:color="auto"/>
                  </w:divBdr>
                </w:div>
                <w:div w:id="1715301525">
                  <w:marLeft w:val="0"/>
                  <w:marRight w:val="0"/>
                  <w:marTop w:val="0"/>
                  <w:marBottom w:val="0"/>
                  <w:divBdr>
                    <w:top w:val="none" w:sz="0" w:space="0" w:color="auto"/>
                    <w:left w:val="none" w:sz="0" w:space="0" w:color="auto"/>
                    <w:bottom w:val="none" w:sz="0" w:space="0" w:color="auto"/>
                    <w:right w:val="none" w:sz="0" w:space="0" w:color="auto"/>
                  </w:divBdr>
                </w:div>
                <w:div w:id="1265843912">
                  <w:marLeft w:val="0"/>
                  <w:marRight w:val="0"/>
                  <w:marTop w:val="0"/>
                  <w:marBottom w:val="0"/>
                  <w:divBdr>
                    <w:top w:val="none" w:sz="0" w:space="0" w:color="auto"/>
                    <w:left w:val="none" w:sz="0" w:space="0" w:color="auto"/>
                    <w:bottom w:val="none" w:sz="0" w:space="0" w:color="auto"/>
                    <w:right w:val="none" w:sz="0" w:space="0" w:color="auto"/>
                  </w:divBdr>
                </w:div>
                <w:div w:id="317613535">
                  <w:marLeft w:val="0"/>
                  <w:marRight w:val="0"/>
                  <w:marTop w:val="0"/>
                  <w:marBottom w:val="0"/>
                  <w:divBdr>
                    <w:top w:val="none" w:sz="0" w:space="0" w:color="auto"/>
                    <w:left w:val="none" w:sz="0" w:space="0" w:color="auto"/>
                    <w:bottom w:val="none" w:sz="0" w:space="0" w:color="auto"/>
                    <w:right w:val="none" w:sz="0" w:space="0" w:color="auto"/>
                  </w:divBdr>
                </w:div>
                <w:div w:id="816803072">
                  <w:marLeft w:val="0"/>
                  <w:marRight w:val="0"/>
                  <w:marTop w:val="0"/>
                  <w:marBottom w:val="0"/>
                  <w:divBdr>
                    <w:top w:val="none" w:sz="0" w:space="0" w:color="auto"/>
                    <w:left w:val="none" w:sz="0" w:space="0" w:color="auto"/>
                    <w:bottom w:val="none" w:sz="0" w:space="0" w:color="auto"/>
                    <w:right w:val="none" w:sz="0" w:space="0" w:color="auto"/>
                  </w:divBdr>
                </w:div>
                <w:div w:id="1337686418">
                  <w:marLeft w:val="0"/>
                  <w:marRight w:val="0"/>
                  <w:marTop w:val="0"/>
                  <w:marBottom w:val="0"/>
                  <w:divBdr>
                    <w:top w:val="none" w:sz="0" w:space="0" w:color="auto"/>
                    <w:left w:val="none" w:sz="0" w:space="0" w:color="auto"/>
                    <w:bottom w:val="none" w:sz="0" w:space="0" w:color="auto"/>
                    <w:right w:val="none" w:sz="0" w:space="0" w:color="auto"/>
                  </w:divBdr>
                </w:div>
                <w:div w:id="164638966">
                  <w:marLeft w:val="0"/>
                  <w:marRight w:val="0"/>
                  <w:marTop w:val="0"/>
                  <w:marBottom w:val="0"/>
                  <w:divBdr>
                    <w:top w:val="none" w:sz="0" w:space="0" w:color="auto"/>
                    <w:left w:val="none" w:sz="0" w:space="0" w:color="auto"/>
                    <w:bottom w:val="none" w:sz="0" w:space="0" w:color="auto"/>
                    <w:right w:val="none" w:sz="0" w:space="0" w:color="auto"/>
                  </w:divBdr>
                </w:div>
                <w:div w:id="1580482305">
                  <w:marLeft w:val="0"/>
                  <w:marRight w:val="0"/>
                  <w:marTop w:val="0"/>
                  <w:marBottom w:val="0"/>
                  <w:divBdr>
                    <w:top w:val="none" w:sz="0" w:space="0" w:color="auto"/>
                    <w:left w:val="none" w:sz="0" w:space="0" w:color="auto"/>
                    <w:bottom w:val="none" w:sz="0" w:space="0" w:color="auto"/>
                    <w:right w:val="none" w:sz="0" w:space="0" w:color="auto"/>
                  </w:divBdr>
                </w:div>
                <w:div w:id="558324293">
                  <w:marLeft w:val="0"/>
                  <w:marRight w:val="0"/>
                  <w:marTop w:val="0"/>
                  <w:marBottom w:val="0"/>
                  <w:divBdr>
                    <w:top w:val="none" w:sz="0" w:space="0" w:color="auto"/>
                    <w:left w:val="none" w:sz="0" w:space="0" w:color="auto"/>
                    <w:bottom w:val="none" w:sz="0" w:space="0" w:color="auto"/>
                    <w:right w:val="none" w:sz="0" w:space="0" w:color="auto"/>
                  </w:divBdr>
                </w:div>
                <w:div w:id="665937465">
                  <w:marLeft w:val="0"/>
                  <w:marRight w:val="0"/>
                  <w:marTop w:val="0"/>
                  <w:marBottom w:val="0"/>
                  <w:divBdr>
                    <w:top w:val="none" w:sz="0" w:space="0" w:color="auto"/>
                    <w:left w:val="none" w:sz="0" w:space="0" w:color="auto"/>
                    <w:bottom w:val="none" w:sz="0" w:space="0" w:color="auto"/>
                    <w:right w:val="none" w:sz="0" w:space="0" w:color="auto"/>
                  </w:divBdr>
                </w:div>
                <w:div w:id="1375538736">
                  <w:marLeft w:val="0"/>
                  <w:marRight w:val="0"/>
                  <w:marTop w:val="0"/>
                  <w:marBottom w:val="0"/>
                  <w:divBdr>
                    <w:top w:val="none" w:sz="0" w:space="0" w:color="auto"/>
                    <w:left w:val="none" w:sz="0" w:space="0" w:color="auto"/>
                    <w:bottom w:val="none" w:sz="0" w:space="0" w:color="auto"/>
                    <w:right w:val="none" w:sz="0" w:space="0" w:color="auto"/>
                  </w:divBdr>
                </w:div>
                <w:div w:id="1163356843">
                  <w:marLeft w:val="0"/>
                  <w:marRight w:val="0"/>
                  <w:marTop w:val="0"/>
                  <w:marBottom w:val="0"/>
                  <w:divBdr>
                    <w:top w:val="none" w:sz="0" w:space="0" w:color="auto"/>
                    <w:left w:val="none" w:sz="0" w:space="0" w:color="auto"/>
                    <w:bottom w:val="none" w:sz="0" w:space="0" w:color="auto"/>
                    <w:right w:val="none" w:sz="0" w:space="0" w:color="auto"/>
                  </w:divBdr>
                </w:div>
                <w:div w:id="1495950927">
                  <w:marLeft w:val="0"/>
                  <w:marRight w:val="0"/>
                  <w:marTop w:val="0"/>
                  <w:marBottom w:val="0"/>
                  <w:divBdr>
                    <w:top w:val="none" w:sz="0" w:space="0" w:color="auto"/>
                    <w:left w:val="none" w:sz="0" w:space="0" w:color="auto"/>
                    <w:bottom w:val="none" w:sz="0" w:space="0" w:color="auto"/>
                    <w:right w:val="none" w:sz="0" w:space="0" w:color="auto"/>
                  </w:divBdr>
                </w:div>
                <w:div w:id="41371250">
                  <w:marLeft w:val="0"/>
                  <w:marRight w:val="0"/>
                  <w:marTop w:val="0"/>
                  <w:marBottom w:val="0"/>
                  <w:divBdr>
                    <w:top w:val="none" w:sz="0" w:space="0" w:color="auto"/>
                    <w:left w:val="none" w:sz="0" w:space="0" w:color="auto"/>
                    <w:bottom w:val="none" w:sz="0" w:space="0" w:color="auto"/>
                    <w:right w:val="none" w:sz="0" w:space="0" w:color="auto"/>
                  </w:divBdr>
                </w:div>
                <w:div w:id="771054234">
                  <w:marLeft w:val="0"/>
                  <w:marRight w:val="0"/>
                  <w:marTop w:val="0"/>
                  <w:marBottom w:val="0"/>
                  <w:divBdr>
                    <w:top w:val="none" w:sz="0" w:space="0" w:color="auto"/>
                    <w:left w:val="none" w:sz="0" w:space="0" w:color="auto"/>
                    <w:bottom w:val="none" w:sz="0" w:space="0" w:color="auto"/>
                    <w:right w:val="none" w:sz="0" w:space="0" w:color="auto"/>
                  </w:divBdr>
                </w:div>
                <w:div w:id="2039818717">
                  <w:marLeft w:val="0"/>
                  <w:marRight w:val="0"/>
                  <w:marTop w:val="0"/>
                  <w:marBottom w:val="0"/>
                  <w:divBdr>
                    <w:top w:val="none" w:sz="0" w:space="0" w:color="auto"/>
                    <w:left w:val="none" w:sz="0" w:space="0" w:color="auto"/>
                    <w:bottom w:val="none" w:sz="0" w:space="0" w:color="auto"/>
                    <w:right w:val="none" w:sz="0" w:space="0" w:color="auto"/>
                  </w:divBdr>
                </w:div>
                <w:div w:id="710497934">
                  <w:marLeft w:val="0"/>
                  <w:marRight w:val="0"/>
                  <w:marTop w:val="0"/>
                  <w:marBottom w:val="0"/>
                  <w:divBdr>
                    <w:top w:val="none" w:sz="0" w:space="0" w:color="auto"/>
                    <w:left w:val="none" w:sz="0" w:space="0" w:color="auto"/>
                    <w:bottom w:val="none" w:sz="0" w:space="0" w:color="auto"/>
                    <w:right w:val="none" w:sz="0" w:space="0" w:color="auto"/>
                  </w:divBdr>
                </w:div>
                <w:div w:id="930284954">
                  <w:marLeft w:val="0"/>
                  <w:marRight w:val="0"/>
                  <w:marTop w:val="0"/>
                  <w:marBottom w:val="0"/>
                  <w:divBdr>
                    <w:top w:val="none" w:sz="0" w:space="0" w:color="auto"/>
                    <w:left w:val="none" w:sz="0" w:space="0" w:color="auto"/>
                    <w:bottom w:val="none" w:sz="0" w:space="0" w:color="auto"/>
                    <w:right w:val="none" w:sz="0" w:space="0" w:color="auto"/>
                  </w:divBdr>
                </w:div>
                <w:div w:id="1646005560">
                  <w:marLeft w:val="0"/>
                  <w:marRight w:val="0"/>
                  <w:marTop w:val="0"/>
                  <w:marBottom w:val="0"/>
                  <w:divBdr>
                    <w:top w:val="none" w:sz="0" w:space="0" w:color="auto"/>
                    <w:left w:val="none" w:sz="0" w:space="0" w:color="auto"/>
                    <w:bottom w:val="none" w:sz="0" w:space="0" w:color="auto"/>
                    <w:right w:val="none" w:sz="0" w:space="0" w:color="auto"/>
                  </w:divBdr>
                </w:div>
                <w:div w:id="941958290">
                  <w:marLeft w:val="0"/>
                  <w:marRight w:val="0"/>
                  <w:marTop w:val="0"/>
                  <w:marBottom w:val="0"/>
                  <w:divBdr>
                    <w:top w:val="none" w:sz="0" w:space="0" w:color="auto"/>
                    <w:left w:val="none" w:sz="0" w:space="0" w:color="auto"/>
                    <w:bottom w:val="none" w:sz="0" w:space="0" w:color="auto"/>
                    <w:right w:val="none" w:sz="0" w:space="0" w:color="auto"/>
                  </w:divBdr>
                </w:div>
                <w:div w:id="21170240">
                  <w:marLeft w:val="0"/>
                  <w:marRight w:val="0"/>
                  <w:marTop w:val="0"/>
                  <w:marBottom w:val="0"/>
                  <w:divBdr>
                    <w:top w:val="none" w:sz="0" w:space="0" w:color="auto"/>
                    <w:left w:val="none" w:sz="0" w:space="0" w:color="auto"/>
                    <w:bottom w:val="none" w:sz="0" w:space="0" w:color="auto"/>
                    <w:right w:val="none" w:sz="0" w:space="0" w:color="auto"/>
                  </w:divBdr>
                </w:div>
                <w:div w:id="2091539801">
                  <w:marLeft w:val="0"/>
                  <w:marRight w:val="0"/>
                  <w:marTop w:val="0"/>
                  <w:marBottom w:val="0"/>
                  <w:divBdr>
                    <w:top w:val="none" w:sz="0" w:space="0" w:color="auto"/>
                    <w:left w:val="none" w:sz="0" w:space="0" w:color="auto"/>
                    <w:bottom w:val="none" w:sz="0" w:space="0" w:color="auto"/>
                    <w:right w:val="none" w:sz="0" w:space="0" w:color="auto"/>
                  </w:divBdr>
                </w:div>
                <w:div w:id="857548488">
                  <w:marLeft w:val="0"/>
                  <w:marRight w:val="0"/>
                  <w:marTop w:val="0"/>
                  <w:marBottom w:val="0"/>
                  <w:divBdr>
                    <w:top w:val="none" w:sz="0" w:space="0" w:color="auto"/>
                    <w:left w:val="none" w:sz="0" w:space="0" w:color="auto"/>
                    <w:bottom w:val="none" w:sz="0" w:space="0" w:color="auto"/>
                    <w:right w:val="none" w:sz="0" w:space="0" w:color="auto"/>
                  </w:divBdr>
                </w:div>
                <w:div w:id="1447307786">
                  <w:marLeft w:val="0"/>
                  <w:marRight w:val="0"/>
                  <w:marTop w:val="0"/>
                  <w:marBottom w:val="0"/>
                  <w:divBdr>
                    <w:top w:val="none" w:sz="0" w:space="0" w:color="auto"/>
                    <w:left w:val="none" w:sz="0" w:space="0" w:color="auto"/>
                    <w:bottom w:val="none" w:sz="0" w:space="0" w:color="auto"/>
                    <w:right w:val="none" w:sz="0" w:space="0" w:color="auto"/>
                  </w:divBdr>
                </w:div>
                <w:div w:id="1137064712">
                  <w:marLeft w:val="0"/>
                  <w:marRight w:val="0"/>
                  <w:marTop w:val="0"/>
                  <w:marBottom w:val="0"/>
                  <w:divBdr>
                    <w:top w:val="none" w:sz="0" w:space="0" w:color="auto"/>
                    <w:left w:val="none" w:sz="0" w:space="0" w:color="auto"/>
                    <w:bottom w:val="none" w:sz="0" w:space="0" w:color="auto"/>
                    <w:right w:val="none" w:sz="0" w:space="0" w:color="auto"/>
                  </w:divBdr>
                </w:div>
                <w:div w:id="686752682">
                  <w:marLeft w:val="0"/>
                  <w:marRight w:val="0"/>
                  <w:marTop w:val="0"/>
                  <w:marBottom w:val="0"/>
                  <w:divBdr>
                    <w:top w:val="none" w:sz="0" w:space="0" w:color="auto"/>
                    <w:left w:val="none" w:sz="0" w:space="0" w:color="auto"/>
                    <w:bottom w:val="none" w:sz="0" w:space="0" w:color="auto"/>
                    <w:right w:val="none" w:sz="0" w:space="0" w:color="auto"/>
                  </w:divBdr>
                </w:div>
                <w:div w:id="480464644">
                  <w:marLeft w:val="0"/>
                  <w:marRight w:val="0"/>
                  <w:marTop w:val="0"/>
                  <w:marBottom w:val="0"/>
                  <w:divBdr>
                    <w:top w:val="none" w:sz="0" w:space="0" w:color="auto"/>
                    <w:left w:val="none" w:sz="0" w:space="0" w:color="auto"/>
                    <w:bottom w:val="none" w:sz="0" w:space="0" w:color="auto"/>
                    <w:right w:val="none" w:sz="0" w:space="0" w:color="auto"/>
                  </w:divBdr>
                </w:div>
                <w:div w:id="1849174021">
                  <w:marLeft w:val="0"/>
                  <w:marRight w:val="0"/>
                  <w:marTop w:val="0"/>
                  <w:marBottom w:val="0"/>
                  <w:divBdr>
                    <w:top w:val="none" w:sz="0" w:space="0" w:color="auto"/>
                    <w:left w:val="none" w:sz="0" w:space="0" w:color="auto"/>
                    <w:bottom w:val="none" w:sz="0" w:space="0" w:color="auto"/>
                    <w:right w:val="none" w:sz="0" w:space="0" w:color="auto"/>
                  </w:divBdr>
                </w:div>
                <w:div w:id="1722553018">
                  <w:marLeft w:val="0"/>
                  <w:marRight w:val="0"/>
                  <w:marTop w:val="0"/>
                  <w:marBottom w:val="0"/>
                  <w:divBdr>
                    <w:top w:val="none" w:sz="0" w:space="0" w:color="auto"/>
                    <w:left w:val="none" w:sz="0" w:space="0" w:color="auto"/>
                    <w:bottom w:val="none" w:sz="0" w:space="0" w:color="auto"/>
                    <w:right w:val="none" w:sz="0" w:space="0" w:color="auto"/>
                  </w:divBdr>
                </w:div>
                <w:div w:id="1845392592">
                  <w:marLeft w:val="0"/>
                  <w:marRight w:val="0"/>
                  <w:marTop w:val="0"/>
                  <w:marBottom w:val="0"/>
                  <w:divBdr>
                    <w:top w:val="none" w:sz="0" w:space="0" w:color="auto"/>
                    <w:left w:val="none" w:sz="0" w:space="0" w:color="auto"/>
                    <w:bottom w:val="none" w:sz="0" w:space="0" w:color="auto"/>
                    <w:right w:val="none" w:sz="0" w:space="0" w:color="auto"/>
                  </w:divBdr>
                </w:div>
                <w:div w:id="2028167270">
                  <w:marLeft w:val="0"/>
                  <w:marRight w:val="0"/>
                  <w:marTop w:val="0"/>
                  <w:marBottom w:val="0"/>
                  <w:divBdr>
                    <w:top w:val="none" w:sz="0" w:space="0" w:color="auto"/>
                    <w:left w:val="none" w:sz="0" w:space="0" w:color="auto"/>
                    <w:bottom w:val="none" w:sz="0" w:space="0" w:color="auto"/>
                    <w:right w:val="none" w:sz="0" w:space="0" w:color="auto"/>
                  </w:divBdr>
                </w:div>
                <w:div w:id="1134176083">
                  <w:marLeft w:val="0"/>
                  <w:marRight w:val="0"/>
                  <w:marTop w:val="0"/>
                  <w:marBottom w:val="0"/>
                  <w:divBdr>
                    <w:top w:val="none" w:sz="0" w:space="0" w:color="auto"/>
                    <w:left w:val="none" w:sz="0" w:space="0" w:color="auto"/>
                    <w:bottom w:val="none" w:sz="0" w:space="0" w:color="auto"/>
                    <w:right w:val="none" w:sz="0" w:space="0" w:color="auto"/>
                  </w:divBdr>
                </w:div>
                <w:div w:id="759327033">
                  <w:marLeft w:val="0"/>
                  <w:marRight w:val="0"/>
                  <w:marTop w:val="0"/>
                  <w:marBottom w:val="0"/>
                  <w:divBdr>
                    <w:top w:val="none" w:sz="0" w:space="0" w:color="auto"/>
                    <w:left w:val="none" w:sz="0" w:space="0" w:color="auto"/>
                    <w:bottom w:val="none" w:sz="0" w:space="0" w:color="auto"/>
                    <w:right w:val="none" w:sz="0" w:space="0" w:color="auto"/>
                  </w:divBdr>
                </w:div>
                <w:div w:id="1330478219">
                  <w:marLeft w:val="0"/>
                  <w:marRight w:val="0"/>
                  <w:marTop w:val="0"/>
                  <w:marBottom w:val="0"/>
                  <w:divBdr>
                    <w:top w:val="none" w:sz="0" w:space="0" w:color="auto"/>
                    <w:left w:val="none" w:sz="0" w:space="0" w:color="auto"/>
                    <w:bottom w:val="none" w:sz="0" w:space="0" w:color="auto"/>
                    <w:right w:val="none" w:sz="0" w:space="0" w:color="auto"/>
                  </w:divBdr>
                </w:div>
                <w:div w:id="13651242">
                  <w:marLeft w:val="0"/>
                  <w:marRight w:val="0"/>
                  <w:marTop w:val="0"/>
                  <w:marBottom w:val="0"/>
                  <w:divBdr>
                    <w:top w:val="none" w:sz="0" w:space="0" w:color="auto"/>
                    <w:left w:val="none" w:sz="0" w:space="0" w:color="auto"/>
                    <w:bottom w:val="none" w:sz="0" w:space="0" w:color="auto"/>
                    <w:right w:val="none" w:sz="0" w:space="0" w:color="auto"/>
                  </w:divBdr>
                </w:div>
                <w:div w:id="1551840605">
                  <w:marLeft w:val="0"/>
                  <w:marRight w:val="0"/>
                  <w:marTop w:val="0"/>
                  <w:marBottom w:val="0"/>
                  <w:divBdr>
                    <w:top w:val="none" w:sz="0" w:space="0" w:color="auto"/>
                    <w:left w:val="none" w:sz="0" w:space="0" w:color="auto"/>
                    <w:bottom w:val="none" w:sz="0" w:space="0" w:color="auto"/>
                    <w:right w:val="none" w:sz="0" w:space="0" w:color="auto"/>
                  </w:divBdr>
                </w:div>
                <w:div w:id="1292707003">
                  <w:marLeft w:val="0"/>
                  <w:marRight w:val="0"/>
                  <w:marTop w:val="0"/>
                  <w:marBottom w:val="0"/>
                  <w:divBdr>
                    <w:top w:val="none" w:sz="0" w:space="0" w:color="auto"/>
                    <w:left w:val="none" w:sz="0" w:space="0" w:color="auto"/>
                    <w:bottom w:val="none" w:sz="0" w:space="0" w:color="auto"/>
                    <w:right w:val="none" w:sz="0" w:space="0" w:color="auto"/>
                  </w:divBdr>
                </w:div>
                <w:div w:id="876357520">
                  <w:marLeft w:val="0"/>
                  <w:marRight w:val="0"/>
                  <w:marTop w:val="0"/>
                  <w:marBottom w:val="0"/>
                  <w:divBdr>
                    <w:top w:val="none" w:sz="0" w:space="0" w:color="auto"/>
                    <w:left w:val="none" w:sz="0" w:space="0" w:color="auto"/>
                    <w:bottom w:val="none" w:sz="0" w:space="0" w:color="auto"/>
                    <w:right w:val="none" w:sz="0" w:space="0" w:color="auto"/>
                  </w:divBdr>
                </w:div>
                <w:div w:id="1086266433">
                  <w:marLeft w:val="0"/>
                  <w:marRight w:val="0"/>
                  <w:marTop w:val="0"/>
                  <w:marBottom w:val="0"/>
                  <w:divBdr>
                    <w:top w:val="none" w:sz="0" w:space="0" w:color="auto"/>
                    <w:left w:val="none" w:sz="0" w:space="0" w:color="auto"/>
                    <w:bottom w:val="none" w:sz="0" w:space="0" w:color="auto"/>
                    <w:right w:val="none" w:sz="0" w:space="0" w:color="auto"/>
                  </w:divBdr>
                </w:div>
                <w:div w:id="186800375">
                  <w:marLeft w:val="0"/>
                  <w:marRight w:val="0"/>
                  <w:marTop w:val="0"/>
                  <w:marBottom w:val="0"/>
                  <w:divBdr>
                    <w:top w:val="none" w:sz="0" w:space="0" w:color="auto"/>
                    <w:left w:val="none" w:sz="0" w:space="0" w:color="auto"/>
                    <w:bottom w:val="none" w:sz="0" w:space="0" w:color="auto"/>
                    <w:right w:val="none" w:sz="0" w:space="0" w:color="auto"/>
                  </w:divBdr>
                </w:div>
                <w:div w:id="626542539">
                  <w:marLeft w:val="0"/>
                  <w:marRight w:val="0"/>
                  <w:marTop w:val="0"/>
                  <w:marBottom w:val="0"/>
                  <w:divBdr>
                    <w:top w:val="none" w:sz="0" w:space="0" w:color="auto"/>
                    <w:left w:val="none" w:sz="0" w:space="0" w:color="auto"/>
                    <w:bottom w:val="none" w:sz="0" w:space="0" w:color="auto"/>
                    <w:right w:val="none" w:sz="0" w:space="0" w:color="auto"/>
                  </w:divBdr>
                </w:div>
                <w:div w:id="1418986734">
                  <w:marLeft w:val="0"/>
                  <w:marRight w:val="0"/>
                  <w:marTop w:val="0"/>
                  <w:marBottom w:val="0"/>
                  <w:divBdr>
                    <w:top w:val="none" w:sz="0" w:space="0" w:color="auto"/>
                    <w:left w:val="none" w:sz="0" w:space="0" w:color="auto"/>
                    <w:bottom w:val="none" w:sz="0" w:space="0" w:color="auto"/>
                    <w:right w:val="none" w:sz="0" w:space="0" w:color="auto"/>
                  </w:divBdr>
                </w:div>
                <w:div w:id="597831163">
                  <w:marLeft w:val="0"/>
                  <w:marRight w:val="0"/>
                  <w:marTop w:val="0"/>
                  <w:marBottom w:val="0"/>
                  <w:divBdr>
                    <w:top w:val="none" w:sz="0" w:space="0" w:color="auto"/>
                    <w:left w:val="none" w:sz="0" w:space="0" w:color="auto"/>
                    <w:bottom w:val="none" w:sz="0" w:space="0" w:color="auto"/>
                    <w:right w:val="none" w:sz="0" w:space="0" w:color="auto"/>
                  </w:divBdr>
                </w:div>
                <w:div w:id="266161185">
                  <w:marLeft w:val="0"/>
                  <w:marRight w:val="0"/>
                  <w:marTop w:val="0"/>
                  <w:marBottom w:val="0"/>
                  <w:divBdr>
                    <w:top w:val="none" w:sz="0" w:space="0" w:color="auto"/>
                    <w:left w:val="none" w:sz="0" w:space="0" w:color="auto"/>
                    <w:bottom w:val="none" w:sz="0" w:space="0" w:color="auto"/>
                    <w:right w:val="none" w:sz="0" w:space="0" w:color="auto"/>
                  </w:divBdr>
                </w:div>
                <w:div w:id="532035728">
                  <w:marLeft w:val="0"/>
                  <w:marRight w:val="0"/>
                  <w:marTop w:val="0"/>
                  <w:marBottom w:val="0"/>
                  <w:divBdr>
                    <w:top w:val="none" w:sz="0" w:space="0" w:color="auto"/>
                    <w:left w:val="none" w:sz="0" w:space="0" w:color="auto"/>
                    <w:bottom w:val="none" w:sz="0" w:space="0" w:color="auto"/>
                    <w:right w:val="none" w:sz="0" w:space="0" w:color="auto"/>
                  </w:divBdr>
                </w:div>
                <w:div w:id="41251367">
                  <w:marLeft w:val="0"/>
                  <w:marRight w:val="0"/>
                  <w:marTop w:val="0"/>
                  <w:marBottom w:val="0"/>
                  <w:divBdr>
                    <w:top w:val="none" w:sz="0" w:space="0" w:color="auto"/>
                    <w:left w:val="none" w:sz="0" w:space="0" w:color="auto"/>
                    <w:bottom w:val="none" w:sz="0" w:space="0" w:color="auto"/>
                    <w:right w:val="none" w:sz="0" w:space="0" w:color="auto"/>
                  </w:divBdr>
                </w:div>
                <w:div w:id="2069844394">
                  <w:marLeft w:val="0"/>
                  <w:marRight w:val="0"/>
                  <w:marTop w:val="0"/>
                  <w:marBottom w:val="0"/>
                  <w:divBdr>
                    <w:top w:val="none" w:sz="0" w:space="0" w:color="auto"/>
                    <w:left w:val="none" w:sz="0" w:space="0" w:color="auto"/>
                    <w:bottom w:val="none" w:sz="0" w:space="0" w:color="auto"/>
                    <w:right w:val="none" w:sz="0" w:space="0" w:color="auto"/>
                  </w:divBdr>
                </w:div>
                <w:div w:id="265886798">
                  <w:marLeft w:val="0"/>
                  <w:marRight w:val="0"/>
                  <w:marTop w:val="0"/>
                  <w:marBottom w:val="0"/>
                  <w:divBdr>
                    <w:top w:val="none" w:sz="0" w:space="0" w:color="auto"/>
                    <w:left w:val="none" w:sz="0" w:space="0" w:color="auto"/>
                    <w:bottom w:val="none" w:sz="0" w:space="0" w:color="auto"/>
                    <w:right w:val="none" w:sz="0" w:space="0" w:color="auto"/>
                  </w:divBdr>
                </w:div>
                <w:div w:id="1817453230">
                  <w:marLeft w:val="0"/>
                  <w:marRight w:val="0"/>
                  <w:marTop w:val="0"/>
                  <w:marBottom w:val="0"/>
                  <w:divBdr>
                    <w:top w:val="none" w:sz="0" w:space="0" w:color="auto"/>
                    <w:left w:val="none" w:sz="0" w:space="0" w:color="auto"/>
                    <w:bottom w:val="none" w:sz="0" w:space="0" w:color="auto"/>
                    <w:right w:val="none" w:sz="0" w:space="0" w:color="auto"/>
                  </w:divBdr>
                </w:div>
                <w:div w:id="148906483">
                  <w:marLeft w:val="0"/>
                  <w:marRight w:val="0"/>
                  <w:marTop w:val="0"/>
                  <w:marBottom w:val="0"/>
                  <w:divBdr>
                    <w:top w:val="none" w:sz="0" w:space="0" w:color="auto"/>
                    <w:left w:val="none" w:sz="0" w:space="0" w:color="auto"/>
                    <w:bottom w:val="none" w:sz="0" w:space="0" w:color="auto"/>
                    <w:right w:val="none" w:sz="0" w:space="0" w:color="auto"/>
                  </w:divBdr>
                </w:div>
                <w:div w:id="53939918">
                  <w:marLeft w:val="0"/>
                  <w:marRight w:val="0"/>
                  <w:marTop w:val="0"/>
                  <w:marBottom w:val="0"/>
                  <w:divBdr>
                    <w:top w:val="none" w:sz="0" w:space="0" w:color="auto"/>
                    <w:left w:val="none" w:sz="0" w:space="0" w:color="auto"/>
                    <w:bottom w:val="none" w:sz="0" w:space="0" w:color="auto"/>
                    <w:right w:val="none" w:sz="0" w:space="0" w:color="auto"/>
                  </w:divBdr>
                </w:div>
                <w:div w:id="1884630763">
                  <w:marLeft w:val="0"/>
                  <w:marRight w:val="0"/>
                  <w:marTop w:val="0"/>
                  <w:marBottom w:val="0"/>
                  <w:divBdr>
                    <w:top w:val="none" w:sz="0" w:space="0" w:color="auto"/>
                    <w:left w:val="none" w:sz="0" w:space="0" w:color="auto"/>
                    <w:bottom w:val="none" w:sz="0" w:space="0" w:color="auto"/>
                    <w:right w:val="none" w:sz="0" w:space="0" w:color="auto"/>
                  </w:divBdr>
                </w:div>
                <w:div w:id="166285299">
                  <w:marLeft w:val="0"/>
                  <w:marRight w:val="0"/>
                  <w:marTop w:val="0"/>
                  <w:marBottom w:val="0"/>
                  <w:divBdr>
                    <w:top w:val="none" w:sz="0" w:space="0" w:color="auto"/>
                    <w:left w:val="none" w:sz="0" w:space="0" w:color="auto"/>
                    <w:bottom w:val="none" w:sz="0" w:space="0" w:color="auto"/>
                    <w:right w:val="none" w:sz="0" w:space="0" w:color="auto"/>
                  </w:divBdr>
                </w:div>
                <w:div w:id="959339155">
                  <w:marLeft w:val="0"/>
                  <w:marRight w:val="0"/>
                  <w:marTop w:val="0"/>
                  <w:marBottom w:val="0"/>
                  <w:divBdr>
                    <w:top w:val="none" w:sz="0" w:space="0" w:color="auto"/>
                    <w:left w:val="none" w:sz="0" w:space="0" w:color="auto"/>
                    <w:bottom w:val="none" w:sz="0" w:space="0" w:color="auto"/>
                    <w:right w:val="none" w:sz="0" w:space="0" w:color="auto"/>
                  </w:divBdr>
                </w:div>
                <w:div w:id="1831676822">
                  <w:marLeft w:val="0"/>
                  <w:marRight w:val="0"/>
                  <w:marTop w:val="0"/>
                  <w:marBottom w:val="0"/>
                  <w:divBdr>
                    <w:top w:val="none" w:sz="0" w:space="0" w:color="auto"/>
                    <w:left w:val="none" w:sz="0" w:space="0" w:color="auto"/>
                    <w:bottom w:val="none" w:sz="0" w:space="0" w:color="auto"/>
                    <w:right w:val="none" w:sz="0" w:space="0" w:color="auto"/>
                  </w:divBdr>
                </w:div>
                <w:div w:id="859389699">
                  <w:marLeft w:val="0"/>
                  <w:marRight w:val="0"/>
                  <w:marTop w:val="0"/>
                  <w:marBottom w:val="0"/>
                  <w:divBdr>
                    <w:top w:val="none" w:sz="0" w:space="0" w:color="auto"/>
                    <w:left w:val="none" w:sz="0" w:space="0" w:color="auto"/>
                    <w:bottom w:val="none" w:sz="0" w:space="0" w:color="auto"/>
                    <w:right w:val="none" w:sz="0" w:space="0" w:color="auto"/>
                  </w:divBdr>
                </w:div>
                <w:div w:id="1690914804">
                  <w:marLeft w:val="0"/>
                  <w:marRight w:val="0"/>
                  <w:marTop w:val="0"/>
                  <w:marBottom w:val="0"/>
                  <w:divBdr>
                    <w:top w:val="none" w:sz="0" w:space="0" w:color="auto"/>
                    <w:left w:val="none" w:sz="0" w:space="0" w:color="auto"/>
                    <w:bottom w:val="none" w:sz="0" w:space="0" w:color="auto"/>
                    <w:right w:val="none" w:sz="0" w:space="0" w:color="auto"/>
                  </w:divBdr>
                </w:div>
                <w:div w:id="1731420900">
                  <w:marLeft w:val="0"/>
                  <w:marRight w:val="0"/>
                  <w:marTop w:val="0"/>
                  <w:marBottom w:val="0"/>
                  <w:divBdr>
                    <w:top w:val="none" w:sz="0" w:space="0" w:color="auto"/>
                    <w:left w:val="none" w:sz="0" w:space="0" w:color="auto"/>
                    <w:bottom w:val="none" w:sz="0" w:space="0" w:color="auto"/>
                    <w:right w:val="none" w:sz="0" w:space="0" w:color="auto"/>
                  </w:divBdr>
                </w:div>
                <w:div w:id="1519393791">
                  <w:marLeft w:val="0"/>
                  <w:marRight w:val="0"/>
                  <w:marTop w:val="0"/>
                  <w:marBottom w:val="0"/>
                  <w:divBdr>
                    <w:top w:val="none" w:sz="0" w:space="0" w:color="auto"/>
                    <w:left w:val="none" w:sz="0" w:space="0" w:color="auto"/>
                    <w:bottom w:val="none" w:sz="0" w:space="0" w:color="auto"/>
                    <w:right w:val="none" w:sz="0" w:space="0" w:color="auto"/>
                  </w:divBdr>
                </w:div>
                <w:div w:id="422579468">
                  <w:marLeft w:val="0"/>
                  <w:marRight w:val="0"/>
                  <w:marTop w:val="0"/>
                  <w:marBottom w:val="0"/>
                  <w:divBdr>
                    <w:top w:val="none" w:sz="0" w:space="0" w:color="auto"/>
                    <w:left w:val="none" w:sz="0" w:space="0" w:color="auto"/>
                    <w:bottom w:val="none" w:sz="0" w:space="0" w:color="auto"/>
                    <w:right w:val="none" w:sz="0" w:space="0" w:color="auto"/>
                  </w:divBdr>
                </w:div>
                <w:div w:id="584999452">
                  <w:marLeft w:val="0"/>
                  <w:marRight w:val="0"/>
                  <w:marTop w:val="0"/>
                  <w:marBottom w:val="0"/>
                  <w:divBdr>
                    <w:top w:val="none" w:sz="0" w:space="0" w:color="auto"/>
                    <w:left w:val="none" w:sz="0" w:space="0" w:color="auto"/>
                    <w:bottom w:val="none" w:sz="0" w:space="0" w:color="auto"/>
                    <w:right w:val="none" w:sz="0" w:space="0" w:color="auto"/>
                  </w:divBdr>
                </w:div>
                <w:div w:id="1985116171">
                  <w:marLeft w:val="0"/>
                  <w:marRight w:val="0"/>
                  <w:marTop w:val="0"/>
                  <w:marBottom w:val="0"/>
                  <w:divBdr>
                    <w:top w:val="none" w:sz="0" w:space="0" w:color="auto"/>
                    <w:left w:val="none" w:sz="0" w:space="0" w:color="auto"/>
                    <w:bottom w:val="none" w:sz="0" w:space="0" w:color="auto"/>
                    <w:right w:val="none" w:sz="0" w:space="0" w:color="auto"/>
                  </w:divBdr>
                </w:div>
                <w:div w:id="1653027696">
                  <w:marLeft w:val="0"/>
                  <w:marRight w:val="0"/>
                  <w:marTop w:val="0"/>
                  <w:marBottom w:val="0"/>
                  <w:divBdr>
                    <w:top w:val="none" w:sz="0" w:space="0" w:color="auto"/>
                    <w:left w:val="none" w:sz="0" w:space="0" w:color="auto"/>
                    <w:bottom w:val="none" w:sz="0" w:space="0" w:color="auto"/>
                    <w:right w:val="none" w:sz="0" w:space="0" w:color="auto"/>
                  </w:divBdr>
                </w:div>
                <w:div w:id="1850366352">
                  <w:marLeft w:val="0"/>
                  <w:marRight w:val="0"/>
                  <w:marTop w:val="0"/>
                  <w:marBottom w:val="0"/>
                  <w:divBdr>
                    <w:top w:val="none" w:sz="0" w:space="0" w:color="auto"/>
                    <w:left w:val="none" w:sz="0" w:space="0" w:color="auto"/>
                    <w:bottom w:val="none" w:sz="0" w:space="0" w:color="auto"/>
                    <w:right w:val="none" w:sz="0" w:space="0" w:color="auto"/>
                  </w:divBdr>
                </w:div>
                <w:div w:id="121655053">
                  <w:marLeft w:val="0"/>
                  <w:marRight w:val="0"/>
                  <w:marTop w:val="0"/>
                  <w:marBottom w:val="0"/>
                  <w:divBdr>
                    <w:top w:val="none" w:sz="0" w:space="0" w:color="auto"/>
                    <w:left w:val="none" w:sz="0" w:space="0" w:color="auto"/>
                    <w:bottom w:val="none" w:sz="0" w:space="0" w:color="auto"/>
                    <w:right w:val="none" w:sz="0" w:space="0" w:color="auto"/>
                  </w:divBdr>
                </w:div>
                <w:div w:id="1442997126">
                  <w:marLeft w:val="0"/>
                  <w:marRight w:val="0"/>
                  <w:marTop w:val="0"/>
                  <w:marBottom w:val="0"/>
                  <w:divBdr>
                    <w:top w:val="none" w:sz="0" w:space="0" w:color="auto"/>
                    <w:left w:val="none" w:sz="0" w:space="0" w:color="auto"/>
                    <w:bottom w:val="none" w:sz="0" w:space="0" w:color="auto"/>
                    <w:right w:val="none" w:sz="0" w:space="0" w:color="auto"/>
                  </w:divBdr>
                </w:div>
                <w:div w:id="858469646">
                  <w:marLeft w:val="0"/>
                  <w:marRight w:val="0"/>
                  <w:marTop w:val="0"/>
                  <w:marBottom w:val="0"/>
                  <w:divBdr>
                    <w:top w:val="none" w:sz="0" w:space="0" w:color="auto"/>
                    <w:left w:val="none" w:sz="0" w:space="0" w:color="auto"/>
                    <w:bottom w:val="none" w:sz="0" w:space="0" w:color="auto"/>
                    <w:right w:val="none" w:sz="0" w:space="0" w:color="auto"/>
                  </w:divBdr>
                </w:div>
                <w:div w:id="5594329">
                  <w:marLeft w:val="0"/>
                  <w:marRight w:val="0"/>
                  <w:marTop w:val="0"/>
                  <w:marBottom w:val="0"/>
                  <w:divBdr>
                    <w:top w:val="none" w:sz="0" w:space="0" w:color="auto"/>
                    <w:left w:val="none" w:sz="0" w:space="0" w:color="auto"/>
                    <w:bottom w:val="none" w:sz="0" w:space="0" w:color="auto"/>
                    <w:right w:val="none" w:sz="0" w:space="0" w:color="auto"/>
                  </w:divBdr>
                </w:div>
                <w:div w:id="321005854">
                  <w:marLeft w:val="0"/>
                  <w:marRight w:val="0"/>
                  <w:marTop w:val="0"/>
                  <w:marBottom w:val="0"/>
                  <w:divBdr>
                    <w:top w:val="none" w:sz="0" w:space="0" w:color="auto"/>
                    <w:left w:val="none" w:sz="0" w:space="0" w:color="auto"/>
                    <w:bottom w:val="none" w:sz="0" w:space="0" w:color="auto"/>
                    <w:right w:val="none" w:sz="0" w:space="0" w:color="auto"/>
                  </w:divBdr>
                </w:div>
                <w:div w:id="2007391336">
                  <w:marLeft w:val="0"/>
                  <w:marRight w:val="0"/>
                  <w:marTop w:val="0"/>
                  <w:marBottom w:val="0"/>
                  <w:divBdr>
                    <w:top w:val="none" w:sz="0" w:space="0" w:color="auto"/>
                    <w:left w:val="none" w:sz="0" w:space="0" w:color="auto"/>
                    <w:bottom w:val="none" w:sz="0" w:space="0" w:color="auto"/>
                    <w:right w:val="none" w:sz="0" w:space="0" w:color="auto"/>
                  </w:divBdr>
                </w:div>
                <w:div w:id="346102246">
                  <w:marLeft w:val="0"/>
                  <w:marRight w:val="0"/>
                  <w:marTop w:val="0"/>
                  <w:marBottom w:val="0"/>
                  <w:divBdr>
                    <w:top w:val="none" w:sz="0" w:space="0" w:color="auto"/>
                    <w:left w:val="none" w:sz="0" w:space="0" w:color="auto"/>
                    <w:bottom w:val="none" w:sz="0" w:space="0" w:color="auto"/>
                    <w:right w:val="none" w:sz="0" w:space="0" w:color="auto"/>
                  </w:divBdr>
                </w:div>
                <w:div w:id="353728246">
                  <w:marLeft w:val="0"/>
                  <w:marRight w:val="0"/>
                  <w:marTop w:val="0"/>
                  <w:marBottom w:val="0"/>
                  <w:divBdr>
                    <w:top w:val="none" w:sz="0" w:space="0" w:color="auto"/>
                    <w:left w:val="none" w:sz="0" w:space="0" w:color="auto"/>
                    <w:bottom w:val="none" w:sz="0" w:space="0" w:color="auto"/>
                    <w:right w:val="none" w:sz="0" w:space="0" w:color="auto"/>
                  </w:divBdr>
                </w:div>
                <w:div w:id="1819955251">
                  <w:marLeft w:val="0"/>
                  <w:marRight w:val="0"/>
                  <w:marTop w:val="0"/>
                  <w:marBottom w:val="0"/>
                  <w:divBdr>
                    <w:top w:val="none" w:sz="0" w:space="0" w:color="auto"/>
                    <w:left w:val="none" w:sz="0" w:space="0" w:color="auto"/>
                    <w:bottom w:val="none" w:sz="0" w:space="0" w:color="auto"/>
                    <w:right w:val="none" w:sz="0" w:space="0" w:color="auto"/>
                  </w:divBdr>
                </w:div>
                <w:div w:id="1155411141">
                  <w:marLeft w:val="0"/>
                  <w:marRight w:val="0"/>
                  <w:marTop w:val="0"/>
                  <w:marBottom w:val="0"/>
                  <w:divBdr>
                    <w:top w:val="none" w:sz="0" w:space="0" w:color="auto"/>
                    <w:left w:val="none" w:sz="0" w:space="0" w:color="auto"/>
                    <w:bottom w:val="none" w:sz="0" w:space="0" w:color="auto"/>
                    <w:right w:val="none" w:sz="0" w:space="0" w:color="auto"/>
                  </w:divBdr>
                </w:div>
                <w:div w:id="585724804">
                  <w:marLeft w:val="0"/>
                  <w:marRight w:val="0"/>
                  <w:marTop w:val="0"/>
                  <w:marBottom w:val="0"/>
                  <w:divBdr>
                    <w:top w:val="none" w:sz="0" w:space="0" w:color="auto"/>
                    <w:left w:val="none" w:sz="0" w:space="0" w:color="auto"/>
                    <w:bottom w:val="none" w:sz="0" w:space="0" w:color="auto"/>
                    <w:right w:val="none" w:sz="0" w:space="0" w:color="auto"/>
                  </w:divBdr>
                </w:div>
                <w:div w:id="1279139389">
                  <w:marLeft w:val="0"/>
                  <w:marRight w:val="0"/>
                  <w:marTop w:val="0"/>
                  <w:marBottom w:val="0"/>
                  <w:divBdr>
                    <w:top w:val="none" w:sz="0" w:space="0" w:color="auto"/>
                    <w:left w:val="none" w:sz="0" w:space="0" w:color="auto"/>
                    <w:bottom w:val="none" w:sz="0" w:space="0" w:color="auto"/>
                    <w:right w:val="none" w:sz="0" w:space="0" w:color="auto"/>
                  </w:divBdr>
                </w:div>
                <w:div w:id="286199262">
                  <w:marLeft w:val="0"/>
                  <w:marRight w:val="0"/>
                  <w:marTop w:val="0"/>
                  <w:marBottom w:val="0"/>
                  <w:divBdr>
                    <w:top w:val="none" w:sz="0" w:space="0" w:color="auto"/>
                    <w:left w:val="none" w:sz="0" w:space="0" w:color="auto"/>
                    <w:bottom w:val="none" w:sz="0" w:space="0" w:color="auto"/>
                    <w:right w:val="none" w:sz="0" w:space="0" w:color="auto"/>
                  </w:divBdr>
                </w:div>
                <w:div w:id="3359523">
                  <w:marLeft w:val="0"/>
                  <w:marRight w:val="0"/>
                  <w:marTop w:val="0"/>
                  <w:marBottom w:val="0"/>
                  <w:divBdr>
                    <w:top w:val="none" w:sz="0" w:space="0" w:color="auto"/>
                    <w:left w:val="none" w:sz="0" w:space="0" w:color="auto"/>
                    <w:bottom w:val="none" w:sz="0" w:space="0" w:color="auto"/>
                    <w:right w:val="none" w:sz="0" w:space="0" w:color="auto"/>
                  </w:divBdr>
                </w:div>
                <w:div w:id="992105194">
                  <w:marLeft w:val="0"/>
                  <w:marRight w:val="0"/>
                  <w:marTop w:val="0"/>
                  <w:marBottom w:val="0"/>
                  <w:divBdr>
                    <w:top w:val="none" w:sz="0" w:space="0" w:color="auto"/>
                    <w:left w:val="none" w:sz="0" w:space="0" w:color="auto"/>
                    <w:bottom w:val="none" w:sz="0" w:space="0" w:color="auto"/>
                    <w:right w:val="none" w:sz="0" w:space="0" w:color="auto"/>
                  </w:divBdr>
                </w:div>
                <w:div w:id="1864779691">
                  <w:marLeft w:val="0"/>
                  <w:marRight w:val="0"/>
                  <w:marTop w:val="0"/>
                  <w:marBottom w:val="0"/>
                  <w:divBdr>
                    <w:top w:val="none" w:sz="0" w:space="0" w:color="auto"/>
                    <w:left w:val="none" w:sz="0" w:space="0" w:color="auto"/>
                    <w:bottom w:val="none" w:sz="0" w:space="0" w:color="auto"/>
                    <w:right w:val="none" w:sz="0" w:space="0" w:color="auto"/>
                  </w:divBdr>
                </w:div>
                <w:div w:id="92241835">
                  <w:marLeft w:val="0"/>
                  <w:marRight w:val="0"/>
                  <w:marTop w:val="0"/>
                  <w:marBottom w:val="0"/>
                  <w:divBdr>
                    <w:top w:val="none" w:sz="0" w:space="0" w:color="auto"/>
                    <w:left w:val="none" w:sz="0" w:space="0" w:color="auto"/>
                    <w:bottom w:val="none" w:sz="0" w:space="0" w:color="auto"/>
                    <w:right w:val="none" w:sz="0" w:space="0" w:color="auto"/>
                  </w:divBdr>
                </w:div>
                <w:div w:id="1704406595">
                  <w:marLeft w:val="0"/>
                  <w:marRight w:val="0"/>
                  <w:marTop w:val="0"/>
                  <w:marBottom w:val="0"/>
                  <w:divBdr>
                    <w:top w:val="none" w:sz="0" w:space="0" w:color="auto"/>
                    <w:left w:val="none" w:sz="0" w:space="0" w:color="auto"/>
                    <w:bottom w:val="none" w:sz="0" w:space="0" w:color="auto"/>
                    <w:right w:val="none" w:sz="0" w:space="0" w:color="auto"/>
                  </w:divBdr>
                </w:div>
                <w:div w:id="1699042465">
                  <w:marLeft w:val="0"/>
                  <w:marRight w:val="0"/>
                  <w:marTop w:val="0"/>
                  <w:marBottom w:val="0"/>
                  <w:divBdr>
                    <w:top w:val="none" w:sz="0" w:space="0" w:color="auto"/>
                    <w:left w:val="none" w:sz="0" w:space="0" w:color="auto"/>
                    <w:bottom w:val="none" w:sz="0" w:space="0" w:color="auto"/>
                    <w:right w:val="none" w:sz="0" w:space="0" w:color="auto"/>
                  </w:divBdr>
                </w:div>
                <w:div w:id="884635128">
                  <w:marLeft w:val="0"/>
                  <w:marRight w:val="0"/>
                  <w:marTop w:val="0"/>
                  <w:marBottom w:val="0"/>
                  <w:divBdr>
                    <w:top w:val="none" w:sz="0" w:space="0" w:color="auto"/>
                    <w:left w:val="none" w:sz="0" w:space="0" w:color="auto"/>
                    <w:bottom w:val="none" w:sz="0" w:space="0" w:color="auto"/>
                    <w:right w:val="none" w:sz="0" w:space="0" w:color="auto"/>
                  </w:divBdr>
                </w:div>
                <w:div w:id="1332832768">
                  <w:marLeft w:val="0"/>
                  <w:marRight w:val="0"/>
                  <w:marTop w:val="0"/>
                  <w:marBottom w:val="0"/>
                  <w:divBdr>
                    <w:top w:val="none" w:sz="0" w:space="0" w:color="auto"/>
                    <w:left w:val="none" w:sz="0" w:space="0" w:color="auto"/>
                    <w:bottom w:val="none" w:sz="0" w:space="0" w:color="auto"/>
                    <w:right w:val="none" w:sz="0" w:space="0" w:color="auto"/>
                  </w:divBdr>
                </w:div>
                <w:div w:id="872811308">
                  <w:marLeft w:val="0"/>
                  <w:marRight w:val="0"/>
                  <w:marTop w:val="0"/>
                  <w:marBottom w:val="0"/>
                  <w:divBdr>
                    <w:top w:val="none" w:sz="0" w:space="0" w:color="auto"/>
                    <w:left w:val="none" w:sz="0" w:space="0" w:color="auto"/>
                    <w:bottom w:val="none" w:sz="0" w:space="0" w:color="auto"/>
                    <w:right w:val="none" w:sz="0" w:space="0" w:color="auto"/>
                  </w:divBdr>
                </w:div>
                <w:div w:id="808787203">
                  <w:marLeft w:val="0"/>
                  <w:marRight w:val="0"/>
                  <w:marTop w:val="0"/>
                  <w:marBottom w:val="0"/>
                  <w:divBdr>
                    <w:top w:val="none" w:sz="0" w:space="0" w:color="auto"/>
                    <w:left w:val="none" w:sz="0" w:space="0" w:color="auto"/>
                    <w:bottom w:val="none" w:sz="0" w:space="0" w:color="auto"/>
                    <w:right w:val="none" w:sz="0" w:space="0" w:color="auto"/>
                  </w:divBdr>
                </w:div>
                <w:div w:id="2073697051">
                  <w:marLeft w:val="0"/>
                  <w:marRight w:val="0"/>
                  <w:marTop w:val="0"/>
                  <w:marBottom w:val="0"/>
                  <w:divBdr>
                    <w:top w:val="none" w:sz="0" w:space="0" w:color="auto"/>
                    <w:left w:val="none" w:sz="0" w:space="0" w:color="auto"/>
                    <w:bottom w:val="none" w:sz="0" w:space="0" w:color="auto"/>
                    <w:right w:val="none" w:sz="0" w:space="0" w:color="auto"/>
                  </w:divBdr>
                </w:div>
                <w:div w:id="1498158081">
                  <w:marLeft w:val="0"/>
                  <w:marRight w:val="0"/>
                  <w:marTop w:val="0"/>
                  <w:marBottom w:val="0"/>
                  <w:divBdr>
                    <w:top w:val="none" w:sz="0" w:space="0" w:color="auto"/>
                    <w:left w:val="none" w:sz="0" w:space="0" w:color="auto"/>
                    <w:bottom w:val="none" w:sz="0" w:space="0" w:color="auto"/>
                    <w:right w:val="none" w:sz="0" w:space="0" w:color="auto"/>
                  </w:divBdr>
                </w:div>
                <w:div w:id="55902618">
                  <w:marLeft w:val="0"/>
                  <w:marRight w:val="0"/>
                  <w:marTop w:val="0"/>
                  <w:marBottom w:val="0"/>
                  <w:divBdr>
                    <w:top w:val="none" w:sz="0" w:space="0" w:color="auto"/>
                    <w:left w:val="none" w:sz="0" w:space="0" w:color="auto"/>
                    <w:bottom w:val="none" w:sz="0" w:space="0" w:color="auto"/>
                    <w:right w:val="none" w:sz="0" w:space="0" w:color="auto"/>
                  </w:divBdr>
                </w:div>
                <w:div w:id="1852068580">
                  <w:marLeft w:val="0"/>
                  <w:marRight w:val="0"/>
                  <w:marTop w:val="0"/>
                  <w:marBottom w:val="0"/>
                  <w:divBdr>
                    <w:top w:val="none" w:sz="0" w:space="0" w:color="auto"/>
                    <w:left w:val="none" w:sz="0" w:space="0" w:color="auto"/>
                    <w:bottom w:val="none" w:sz="0" w:space="0" w:color="auto"/>
                    <w:right w:val="none" w:sz="0" w:space="0" w:color="auto"/>
                  </w:divBdr>
                </w:div>
                <w:div w:id="301154272">
                  <w:marLeft w:val="0"/>
                  <w:marRight w:val="0"/>
                  <w:marTop w:val="0"/>
                  <w:marBottom w:val="0"/>
                  <w:divBdr>
                    <w:top w:val="none" w:sz="0" w:space="0" w:color="auto"/>
                    <w:left w:val="none" w:sz="0" w:space="0" w:color="auto"/>
                    <w:bottom w:val="none" w:sz="0" w:space="0" w:color="auto"/>
                    <w:right w:val="none" w:sz="0" w:space="0" w:color="auto"/>
                  </w:divBdr>
                </w:div>
                <w:div w:id="243296820">
                  <w:marLeft w:val="0"/>
                  <w:marRight w:val="0"/>
                  <w:marTop w:val="0"/>
                  <w:marBottom w:val="0"/>
                  <w:divBdr>
                    <w:top w:val="none" w:sz="0" w:space="0" w:color="auto"/>
                    <w:left w:val="none" w:sz="0" w:space="0" w:color="auto"/>
                    <w:bottom w:val="none" w:sz="0" w:space="0" w:color="auto"/>
                    <w:right w:val="none" w:sz="0" w:space="0" w:color="auto"/>
                  </w:divBdr>
                </w:div>
                <w:div w:id="43261848">
                  <w:marLeft w:val="0"/>
                  <w:marRight w:val="0"/>
                  <w:marTop w:val="0"/>
                  <w:marBottom w:val="0"/>
                  <w:divBdr>
                    <w:top w:val="none" w:sz="0" w:space="0" w:color="auto"/>
                    <w:left w:val="none" w:sz="0" w:space="0" w:color="auto"/>
                    <w:bottom w:val="none" w:sz="0" w:space="0" w:color="auto"/>
                    <w:right w:val="none" w:sz="0" w:space="0" w:color="auto"/>
                  </w:divBdr>
                </w:div>
                <w:div w:id="629171096">
                  <w:marLeft w:val="0"/>
                  <w:marRight w:val="0"/>
                  <w:marTop w:val="0"/>
                  <w:marBottom w:val="0"/>
                  <w:divBdr>
                    <w:top w:val="none" w:sz="0" w:space="0" w:color="auto"/>
                    <w:left w:val="none" w:sz="0" w:space="0" w:color="auto"/>
                    <w:bottom w:val="none" w:sz="0" w:space="0" w:color="auto"/>
                    <w:right w:val="none" w:sz="0" w:space="0" w:color="auto"/>
                  </w:divBdr>
                </w:div>
                <w:div w:id="1512136037">
                  <w:marLeft w:val="0"/>
                  <w:marRight w:val="0"/>
                  <w:marTop w:val="0"/>
                  <w:marBottom w:val="0"/>
                  <w:divBdr>
                    <w:top w:val="none" w:sz="0" w:space="0" w:color="auto"/>
                    <w:left w:val="none" w:sz="0" w:space="0" w:color="auto"/>
                    <w:bottom w:val="none" w:sz="0" w:space="0" w:color="auto"/>
                    <w:right w:val="none" w:sz="0" w:space="0" w:color="auto"/>
                  </w:divBdr>
                </w:div>
                <w:div w:id="372576836">
                  <w:marLeft w:val="0"/>
                  <w:marRight w:val="0"/>
                  <w:marTop w:val="0"/>
                  <w:marBottom w:val="0"/>
                  <w:divBdr>
                    <w:top w:val="none" w:sz="0" w:space="0" w:color="auto"/>
                    <w:left w:val="none" w:sz="0" w:space="0" w:color="auto"/>
                    <w:bottom w:val="none" w:sz="0" w:space="0" w:color="auto"/>
                    <w:right w:val="none" w:sz="0" w:space="0" w:color="auto"/>
                  </w:divBdr>
                </w:div>
                <w:div w:id="1222599266">
                  <w:marLeft w:val="0"/>
                  <w:marRight w:val="0"/>
                  <w:marTop w:val="0"/>
                  <w:marBottom w:val="0"/>
                  <w:divBdr>
                    <w:top w:val="none" w:sz="0" w:space="0" w:color="auto"/>
                    <w:left w:val="none" w:sz="0" w:space="0" w:color="auto"/>
                    <w:bottom w:val="none" w:sz="0" w:space="0" w:color="auto"/>
                    <w:right w:val="none" w:sz="0" w:space="0" w:color="auto"/>
                  </w:divBdr>
                </w:div>
                <w:div w:id="1667051383">
                  <w:marLeft w:val="0"/>
                  <w:marRight w:val="0"/>
                  <w:marTop w:val="0"/>
                  <w:marBottom w:val="0"/>
                  <w:divBdr>
                    <w:top w:val="none" w:sz="0" w:space="0" w:color="auto"/>
                    <w:left w:val="none" w:sz="0" w:space="0" w:color="auto"/>
                    <w:bottom w:val="none" w:sz="0" w:space="0" w:color="auto"/>
                    <w:right w:val="none" w:sz="0" w:space="0" w:color="auto"/>
                  </w:divBdr>
                </w:div>
                <w:div w:id="224537651">
                  <w:marLeft w:val="0"/>
                  <w:marRight w:val="0"/>
                  <w:marTop w:val="0"/>
                  <w:marBottom w:val="0"/>
                  <w:divBdr>
                    <w:top w:val="none" w:sz="0" w:space="0" w:color="auto"/>
                    <w:left w:val="none" w:sz="0" w:space="0" w:color="auto"/>
                    <w:bottom w:val="none" w:sz="0" w:space="0" w:color="auto"/>
                    <w:right w:val="none" w:sz="0" w:space="0" w:color="auto"/>
                  </w:divBdr>
                </w:div>
                <w:div w:id="1153763607">
                  <w:marLeft w:val="0"/>
                  <w:marRight w:val="0"/>
                  <w:marTop w:val="0"/>
                  <w:marBottom w:val="0"/>
                  <w:divBdr>
                    <w:top w:val="none" w:sz="0" w:space="0" w:color="auto"/>
                    <w:left w:val="none" w:sz="0" w:space="0" w:color="auto"/>
                    <w:bottom w:val="none" w:sz="0" w:space="0" w:color="auto"/>
                    <w:right w:val="none" w:sz="0" w:space="0" w:color="auto"/>
                  </w:divBdr>
                </w:div>
                <w:div w:id="1131629117">
                  <w:marLeft w:val="0"/>
                  <w:marRight w:val="0"/>
                  <w:marTop w:val="0"/>
                  <w:marBottom w:val="0"/>
                  <w:divBdr>
                    <w:top w:val="none" w:sz="0" w:space="0" w:color="auto"/>
                    <w:left w:val="none" w:sz="0" w:space="0" w:color="auto"/>
                    <w:bottom w:val="none" w:sz="0" w:space="0" w:color="auto"/>
                    <w:right w:val="none" w:sz="0" w:space="0" w:color="auto"/>
                  </w:divBdr>
                </w:div>
                <w:div w:id="908346564">
                  <w:marLeft w:val="0"/>
                  <w:marRight w:val="0"/>
                  <w:marTop w:val="0"/>
                  <w:marBottom w:val="0"/>
                  <w:divBdr>
                    <w:top w:val="none" w:sz="0" w:space="0" w:color="auto"/>
                    <w:left w:val="none" w:sz="0" w:space="0" w:color="auto"/>
                    <w:bottom w:val="none" w:sz="0" w:space="0" w:color="auto"/>
                    <w:right w:val="none" w:sz="0" w:space="0" w:color="auto"/>
                  </w:divBdr>
                </w:div>
                <w:div w:id="851068139">
                  <w:marLeft w:val="0"/>
                  <w:marRight w:val="0"/>
                  <w:marTop w:val="0"/>
                  <w:marBottom w:val="0"/>
                  <w:divBdr>
                    <w:top w:val="none" w:sz="0" w:space="0" w:color="auto"/>
                    <w:left w:val="none" w:sz="0" w:space="0" w:color="auto"/>
                    <w:bottom w:val="none" w:sz="0" w:space="0" w:color="auto"/>
                    <w:right w:val="none" w:sz="0" w:space="0" w:color="auto"/>
                  </w:divBdr>
                </w:div>
                <w:div w:id="2107265224">
                  <w:marLeft w:val="0"/>
                  <w:marRight w:val="0"/>
                  <w:marTop w:val="0"/>
                  <w:marBottom w:val="0"/>
                  <w:divBdr>
                    <w:top w:val="none" w:sz="0" w:space="0" w:color="auto"/>
                    <w:left w:val="none" w:sz="0" w:space="0" w:color="auto"/>
                    <w:bottom w:val="none" w:sz="0" w:space="0" w:color="auto"/>
                    <w:right w:val="none" w:sz="0" w:space="0" w:color="auto"/>
                  </w:divBdr>
                </w:div>
                <w:div w:id="586498863">
                  <w:marLeft w:val="0"/>
                  <w:marRight w:val="0"/>
                  <w:marTop w:val="0"/>
                  <w:marBottom w:val="0"/>
                  <w:divBdr>
                    <w:top w:val="none" w:sz="0" w:space="0" w:color="auto"/>
                    <w:left w:val="none" w:sz="0" w:space="0" w:color="auto"/>
                    <w:bottom w:val="none" w:sz="0" w:space="0" w:color="auto"/>
                    <w:right w:val="none" w:sz="0" w:space="0" w:color="auto"/>
                  </w:divBdr>
                </w:div>
                <w:div w:id="89085436">
                  <w:marLeft w:val="0"/>
                  <w:marRight w:val="0"/>
                  <w:marTop w:val="0"/>
                  <w:marBottom w:val="0"/>
                  <w:divBdr>
                    <w:top w:val="none" w:sz="0" w:space="0" w:color="auto"/>
                    <w:left w:val="none" w:sz="0" w:space="0" w:color="auto"/>
                    <w:bottom w:val="none" w:sz="0" w:space="0" w:color="auto"/>
                    <w:right w:val="none" w:sz="0" w:space="0" w:color="auto"/>
                  </w:divBdr>
                </w:div>
                <w:div w:id="930119060">
                  <w:marLeft w:val="0"/>
                  <w:marRight w:val="0"/>
                  <w:marTop w:val="0"/>
                  <w:marBottom w:val="0"/>
                  <w:divBdr>
                    <w:top w:val="none" w:sz="0" w:space="0" w:color="auto"/>
                    <w:left w:val="none" w:sz="0" w:space="0" w:color="auto"/>
                    <w:bottom w:val="none" w:sz="0" w:space="0" w:color="auto"/>
                    <w:right w:val="none" w:sz="0" w:space="0" w:color="auto"/>
                  </w:divBdr>
                </w:div>
                <w:div w:id="1208686894">
                  <w:marLeft w:val="0"/>
                  <w:marRight w:val="0"/>
                  <w:marTop w:val="0"/>
                  <w:marBottom w:val="0"/>
                  <w:divBdr>
                    <w:top w:val="none" w:sz="0" w:space="0" w:color="auto"/>
                    <w:left w:val="none" w:sz="0" w:space="0" w:color="auto"/>
                    <w:bottom w:val="none" w:sz="0" w:space="0" w:color="auto"/>
                    <w:right w:val="none" w:sz="0" w:space="0" w:color="auto"/>
                  </w:divBdr>
                </w:div>
                <w:div w:id="370348584">
                  <w:marLeft w:val="0"/>
                  <w:marRight w:val="0"/>
                  <w:marTop w:val="0"/>
                  <w:marBottom w:val="0"/>
                  <w:divBdr>
                    <w:top w:val="none" w:sz="0" w:space="0" w:color="auto"/>
                    <w:left w:val="none" w:sz="0" w:space="0" w:color="auto"/>
                    <w:bottom w:val="none" w:sz="0" w:space="0" w:color="auto"/>
                    <w:right w:val="none" w:sz="0" w:space="0" w:color="auto"/>
                  </w:divBdr>
                </w:div>
                <w:div w:id="503397099">
                  <w:marLeft w:val="0"/>
                  <w:marRight w:val="0"/>
                  <w:marTop w:val="0"/>
                  <w:marBottom w:val="0"/>
                  <w:divBdr>
                    <w:top w:val="none" w:sz="0" w:space="0" w:color="auto"/>
                    <w:left w:val="none" w:sz="0" w:space="0" w:color="auto"/>
                    <w:bottom w:val="none" w:sz="0" w:space="0" w:color="auto"/>
                    <w:right w:val="none" w:sz="0" w:space="0" w:color="auto"/>
                  </w:divBdr>
                </w:div>
                <w:div w:id="1576434507">
                  <w:marLeft w:val="0"/>
                  <w:marRight w:val="0"/>
                  <w:marTop w:val="0"/>
                  <w:marBottom w:val="0"/>
                  <w:divBdr>
                    <w:top w:val="none" w:sz="0" w:space="0" w:color="auto"/>
                    <w:left w:val="none" w:sz="0" w:space="0" w:color="auto"/>
                    <w:bottom w:val="none" w:sz="0" w:space="0" w:color="auto"/>
                    <w:right w:val="none" w:sz="0" w:space="0" w:color="auto"/>
                  </w:divBdr>
                </w:div>
                <w:div w:id="721057488">
                  <w:marLeft w:val="0"/>
                  <w:marRight w:val="0"/>
                  <w:marTop w:val="0"/>
                  <w:marBottom w:val="0"/>
                  <w:divBdr>
                    <w:top w:val="none" w:sz="0" w:space="0" w:color="auto"/>
                    <w:left w:val="none" w:sz="0" w:space="0" w:color="auto"/>
                    <w:bottom w:val="none" w:sz="0" w:space="0" w:color="auto"/>
                    <w:right w:val="none" w:sz="0" w:space="0" w:color="auto"/>
                  </w:divBdr>
                </w:div>
                <w:div w:id="1048341656">
                  <w:marLeft w:val="0"/>
                  <w:marRight w:val="0"/>
                  <w:marTop w:val="0"/>
                  <w:marBottom w:val="0"/>
                  <w:divBdr>
                    <w:top w:val="none" w:sz="0" w:space="0" w:color="auto"/>
                    <w:left w:val="none" w:sz="0" w:space="0" w:color="auto"/>
                    <w:bottom w:val="none" w:sz="0" w:space="0" w:color="auto"/>
                    <w:right w:val="none" w:sz="0" w:space="0" w:color="auto"/>
                  </w:divBdr>
                </w:div>
                <w:div w:id="842205798">
                  <w:marLeft w:val="0"/>
                  <w:marRight w:val="0"/>
                  <w:marTop w:val="0"/>
                  <w:marBottom w:val="0"/>
                  <w:divBdr>
                    <w:top w:val="none" w:sz="0" w:space="0" w:color="auto"/>
                    <w:left w:val="none" w:sz="0" w:space="0" w:color="auto"/>
                    <w:bottom w:val="none" w:sz="0" w:space="0" w:color="auto"/>
                    <w:right w:val="none" w:sz="0" w:space="0" w:color="auto"/>
                  </w:divBdr>
                </w:div>
                <w:div w:id="1756779579">
                  <w:marLeft w:val="0"/>
                  <w:marRight w:val="0"/>
                  <w:marTop w:val="0"/>
                  <w:marBottom w:val="0"/>
                  <w:divBdr>
                    <w:top w:val="none" w:sz="0" w:space="0" w:color="auto"/>
                    <w:left w:val="none" w:sz="0" w:space="0" w:color="auto"/>
                    <w:bottom w:val="none" w:sz="0" w:space="0" w:color="auto"/>
                    <w:right w:val="none" w:sz="0" w:space="0" w:color="auto"/>
                  </w:divBdr>
                </w:div>
                <w:div w:id="107548597">
                  <w:marLeft w:val="0"/>
                  <w:marRight w:val="0"/>
                  <w:marTop w:val="0"/>
                  <w:marBottom w:val="0"/>
                  <w:divBdr>
                    <w:top w:val="none" w:sz="0" w:space="0" w:color="auto"/>
                    <w:left w:val="none" w:sz="0" w:space="0" w:color="auto"/>
                    <w:bottom w:val="none" w:sz="0" w:space="0" w:color="auto"/>
                    <w:right w:val="none" w:sz="0" w:space="0" w:color="auto"/>
                  </w:divBdr>
                </w:div>
                <w:div w:id="531654649">
                  <w:marLeft w:val="0"/>
                  <w:marRight w:val="0"/>
                  <w:marTop w:val="0"/>
                  <w:marBottom w:val="0"/>
                  <w:divBdr>
                    <w:top w:val="none" w:sz="0" w:space="0" w:color="auto"/>
                    <w:left w:val="none" w:sz="0" w:space="0" w:color="auto"/>
                    <w:bottom w:val="none" w:sz="0" w:space="0" w:color="auto"/>
                    <w:right w:val="none" w:sz="0" w:space="0" w:color="auto"/>
                  </w:divBdr>
                </w:div>
                <w:div w:id="1834838603">
                  <w:marLeft w:val="0"/>
                  <w:marRight w:val="0"/>
                  <w:marTop w:val="0"/>
                  <w:marBottom w:val="0"/>
                  <w:divBdr>
                    <w:top w:val="none" w:sz="0" w:space="0" w:color="auto"/>
                    <w:left w:val="none" w:sz="0" w:space="0" w:color="auto"/>
                    <w:bottom w:val="none" w:sz="0" w:space="0" w:color="auto"/>
                    <w:right w:val="none" w:sz="0" w:space="0" w:color="auto"/>
                  </w:divBdr>
                </w:div>
                <w:div w:id="1849127697">
                  <w:marLeft w:val="0"/>
                  <w:marRight w:val="0"/>
                  <w:marTop w:val="0"/>
                  <w:marBottom w:val="0"/>
                  <w:divBdr>
                    <w:top w:val="none" w:sz="0" w:space="0" w:color="auto"/>
                    <w:left w:val="none" w:sz="0" w:space="0" w:color="auto"/>
                    <w:bottom w:val="none" w:sz="0" w:space="0" w:color="auto"/>
                    <w:right w:val="none" w:sz="0" w:space="0" w:color="auto"/>
                  </w:divBdr>
                </w:div>
                <w:div w:id="114639074">
                  <w:marLeft w:val="0"/>
                  <w:marRight w:val="0"/>
                  <w:marTop w:val="0"/>
                  <w:marBottom w:val="0"/>
                  <w:divBdr>
                    <w:top w:val="none" w:sz="0" w:space="0" w:color="auto"/>
                    <w:left w:val="none" w:sz="0" w:space="0" w:color="auto"/>
                    <w:bottom w:val="none" w:sz="0" w:space="0" w:color="auto"/>
                    <w:right w:val="none" w:sz="0" w:space="0" w:color="auto"/>
                  </w:divBdr>
                </w:div>
                <w:div w:id="964233728">
                  <w:marLeft w:val="0"/>
                  <w:marRight w:val="0"/>
                  <w:marTop w:val="0"/>
                  <w:marBottom w:val="0"/>
                  <w:divBdr>
                    <w:top w:val="none" w:sz="0" w:space="0" w:color="auto"/>
                    <w:left w:val="none" w:sz="0" w:space="0" w:color="auto"/>
                    <w:bottom w:val="none" w:sz="0" w:space="0" w:color="auto"/>
                    <w:right w:val="none" w:sz="0" w:space="0" w:color="auto"/>
                  </w:divBdr>
                </w:div>
                <w:div w:id="462382017">
                  <w:marLeft w:val="0"/>
                  <w:marRight w:val="0"/>
                  <w:marTop w:val="0"/>
                  <w:marBottom w:val="0"/>
                  <w:divBdr>
                    <w:top w:val="none" w:sz="0" w:space="0" w:color="auto"/>
                    <w:left w:val="none" w:sz="0" w:space="0" w:color="auto"/>
                    <w:bottom w:val="none" w:sz="0" w:space="0" w:color="auto"/>
                    <w:right w:val="none" w:sz="0" w:space="0" w:color="auto"/>
                  </w:divBdr>
                </w:div>
                <w:div w:id="382875410">
                  <w:marLeft w:val="0"/>
                  <w:marRight w:val="0"/>
                  <w:marTop w:val="0"/>
                  <w:marBottom w:val="0"/>
                  <w:divBdr>
                    <w:top w:val="none" w:sz="0" w:space="0" w:color="auto"/>
                    <w:left w:val="none" w:sz="0" w:space="0" w:color="auto"/>
                    <w:bottom w:val="none" w:sz="0" w:space="0" w:color="auto"/>
                    <w:right w:val="none" w:sz="0" w:space="0" w:color="auto"/>
                  </w:divBdr>
                </w:div>
                <w:div w:id="1255089097">
                  <w:marLeft w:val="0"/>
                  <w:marRight w:val="0"/>
                  <w:marTop w:val="0"/>
                  <w:marBottom w:val="0"/>
                  <w:divBdr>
                    <w:top w:val="none" w:sz="0" w:space="0" w:color="auto"/>
                    <w:left w:val="none" w:sz="0" w:space="0" w:color="auto"/>
                    <w:bottom w:val="none" w:sz="0" w:space="0" w:color="auto"/>
                    <w:right w:val="none" w:sz="0" w:space="0" w:color="auto"/>
                  </w:divBdr>
                </w:div>
                <w:div w:id="1970161623">
                  <w:marLeft w:val="0"/>
                  <w:marRight w:val="0"/>
                  <w:marTop w:val="0"/>
                  <w:marBottom w:val="0"/>
                  <w:divBdr>
                    <w:top w:val="none" w:sz="0" w:space="0" w:color="auto"/>
                    <w:left w:val="none" w:sz="0" w:space="0" w:color="auto"/>
                    <w:bottom w:val="none" w:sz="0" w:space="0" w:color="auto"/>
                    <w:right w:val="none" w:sz="0" w:space="0" w:color="auto"/>
                  </w:divBdr>
                </w:div>
                <w:div w:id="747388216">
                  <w:marLeft w:val="0"/>
                  <w:marRight w:val="0"/>
                  <w:marTop w:val="0"/>
                  <w:marBottom w:val="0"/>
                  <w:divBdr>
                    <w:top w:val="none" w:sz="0" w:space="0" w:color="auto"/>
                    <w:left w:val="none" w:sz="0" w:space="0" w:color="auto"/>
                    <w:bottom w:val="none" w:sz="0" w:space="0" w:color="auto"/>
                    <w:right w:val="none" w:sz="0" w:space="0" w:color="auto"/>
                  </w:divBdr>
                </w:div>
                <w:div w:id="579607468">
                  <w:marLeft w:val="0"/>
                  <w:marRight w:val="0"/>
                  <w:marTop w:val="0"/>
                  <w:marBottom w:val="0"/>
                  <w:divBdr>
                    <w:top w:val="none" w:sz="0" w:space="0" w:color="auto"/>
                    <w:left w:val="none" w:sz="0" w:space="0" w:color="auto"/>
                    <w:bottom w:val="none" w:sz="0" w:space="0" w:color="auto"/>
                    <w:right w:val="none" w:sz="0" w:space="0" w:color="auto"/>
                  </w:divBdr>
                </w:div>
                <w:div w:id="787890420">
                  <w:marLeft w:val="0"/>
                  <w:marRight w:val="0"/>
                  <w:marTop w:val="0"/>
                  <w:marBottom w:val="0"/>
                  <w:divBdr>
                    <w:top w:val="none" w:sz="0" w:space="0" w:color="auto"/>
                    <w:left w:val="none" w:sz="0" w:space="0" w:color="auto"/>
                    <w:bottom w:val="none" w:sz="0" w:space="0" w:color="auto"/>
                    <w:right w:val="none" w:sz="0" w:space="0" w:color="auto"/>
                  </w:divBdr>
                </w:div>
                <w:div w:id="1552574434">
                  <w:marLeft w:val="0"/>
                  <w:marRight w:val="0"/>
                  <w:marTop w:val="0"/>
                  <w:marBottom w:val="0"/>
                  <w:divBdr>
                    <w:top w:val="none" w:sz="0" w:space="0" w:color="auto"/>
                    <w:left w:val="none" w:sz="0" w:space="0" w:color="auto"/>
                    <w:bottom w:val="none" w:sz="0" w:space="0" w:color="auto"/>
                    <w:right w:val="none" w:sz="0" w:space="0" w:color="auto"/>
                  </w:divBdr>
                </w:div>
                <w:div w:id="1981155252">
                  <w:marLeft w:val="0"/>
                  <w:marRight w:val="0"/>
                  <w:marTop w:val="0"/>
                  <w:marBottom w:val="0"/>
                  <w:divBdr>
                    <w:top w:val="none" w:sz="0" w:space="0" w:color="auto"/>
                    <w:left w:val="none" w:sz="0" w:space="0" w:color="auto"/>
                    <w:bottom w:val="none" w:sz="0" w:space="0" w:color="auto"/>
                    <w:right w:val="none" w:sz="0" w:space="0" w:color="auto"/>
                  </w:divBdr>
                </w:div>
                <w:div w:id="89467634">
                  <w:marLeft w:val="0"/>
                  <w:marRight w:val="0"/>
                  <w:marTop w:val="0"/>
                  <w:marBottom w:val="0"/>
                  <w:divBdr>
                    <w:top w:val="none" w:sz="0" w:space="0" w:color="auto"/>
                    <w:left w:val="none" w:sz="0" w:space="0" w:color="auto"/>
                    <w:bottom w:val="none" w:sz="0" w:space="0" w:color="auto"/>
                    <w:right w:val="none" w:sz="0" w:space="0" w:color="auto"/>
                  </w:divBdr>
                </w:div>
                <w:div w:id="279460094">
                  <w:marLeft w:val="0"/>
                  <w:marRight w:val="0"/>
                  <w:marTop w:val="0"/>
                  <w:marBottom w:val="0"/>
                  <w:divBdr>
                    <w:top w:val="none" w:sz="0" w:space="0" w:color="auto"/>
                    <w:left w:val="none" w:sz="0" w:space="0" w:color="auto"/>
                    <w:bottom w:val="none" w:sz="0" w:space="0" w:color="auto"/>
                    <w:right w:val="none" w:sz="0" w:space="0" w:color="auto"/>
                  </w:divBdr>
                </w:div>
                <w:div w:id="321348708">
                  <w:marLeft w:val="0"/>
                  <w:marRight w:val="0"/>
                  <w:marTop w:val="0"/>
                  <w:marBottom w:val="0"/>
                  <w:divBdr>
                    <w:top w:val="none" w:sz="0" w:space="0" w:color="auto"/>
                    <w:left w:val="none" w:sz="0" w:space="0" w:color="auto"/>
                    <w:bottom w:val="none" w:sz="0" w:space="0" w:color="auto"/>
                    <w:right w:val="none" w:sz="0" w:space="0" w:color="auto"/>
                  </w:divBdr>
                </w:div>
                <w:div w:id="2073186847">
                  <w:marLeft w:val="0"/>
                  <w:marRight w:val="0"/>
                  <w:marTop w:val="0"/>
                  <w:marBottom w:val="0"/>
                  <w:divBdr>
                    <w:top w:val="none" w:sz="0" w:space="0" w:color="auto"/>
                    <w:left w:val="none" w:sz="0" w:space="0" w:color="auto"/>
                    <w:bottom w:val="none" w:sz="0" w:space="0" w:color="auto"/>
                    <w:right w:val="none" w:sz="0" w:space="0" w:color="auto"/>
                  </w:divBdr>
                </w:div>
                <w:div w:id="402290077">
                  <w:marLeft w:val="0"/>
                  <w:marRight w:val="0"/>
                  <w:marTop w:val="0"/>
                  <w:marBottom w:val="0"/>
                  <w:divBdr>
                    <w:top w:val="none" w:sz="0" w:space="0" w:color="auto"/>
                    <w:left w:val="none" w:sz="0" w:space="0" w:color="auto"/>
                    <w:bottom w:val="none" w:sz="0" w:space="0" w:color="auto"/>
                    <w:right w:val="none" w:sz="0" w:space="0" w:color="auto"/>
                  </w:divBdr>
                </w:div>
                <w:div w:id="709571250">
                  <w:marLeft w:val="0"/>
                  <w:marRight w:val="0"/>
                  <w:marTop w:val="0"/>
                  <w:marBottom w:val="0"/>
                  <w:divBdr>
                    <w:top w:val="none" w:sz="0" w:space="0" w:color="auto"/>
                    <w:left w:val="none" w:sz="0" w:space="0" w:color="auto"/>
                    <w:bottom w:val="none" w:sz="0" w:space="0" w:color="auto"/>
                    <w:right w:val="none" w:sz="0" w:space="0" w:color="auto"/>
                  </w:divBdr>
                </w:div>
                <w:div w:id="2103449523">
                  <w:marLeft w:val="0"/>
                  <w:marRight w:val="0"/>
                  <w:marTop w:val="0"/>
                  <w:marBottom w:val="0"/>
                  <w:divBdr>
                    <w:top w:val="none" w:sz="0" w:space="0" w:color="auto"/>
                    <w:left w:val="none" w:sz="0" w:space="0" w:color="auto"/>
                    <w:bottom w:val="none" w:sz="0" w:space="0" w:color="auto"/>
                    <w:right w:val="none" w:sz="0" w:space="0" w:color="auto"/>
                  </w:divBdr>
                </w:div>
                <w:div w:id="1031341802">
                  <w:marLeft w:val="0"/>
                  <w:marRight w:val="0"/>
                  <w:marTop w:val="0"/>
                  <w:marBottom w:val="0"/>
                  <w:divBdr>
                    <w:top w:val="none" w:sz="0" w:space="0" w:color="auto"/>
                    <w:left w:val="none" w:sz="0" w:space="0" w:color="auto"/>
                    <w:bottom w:val="none" w:sz="0" w:space="0" w:color="auto"/>
                    <w:right w:val="none" w:sz="0" w:space="0" w:color="auto"/>
                  </w:divBdr>
                </w:div>
                <w:div w:id="908884479">
                  <w:marLeft w:val="0"/>
                  <w:marRight w:val="0"/>
                  <w:marTop w:val="0"/>
                  <w:marBottom w:val="0"/>
                  <w:divBdr>
                    <w:top w:val="none" w:sz="0" w:space="0" w:color="auto"/>
                    <w:left w:val="none" w:sz="0" w:space="0" w:color="auto"/>
                    <w:bottom w:val="none" w:sz="0" w:space="0" w:color="auto"/>
                    <w:right w:val="none" w:sz="0" w:space="0" w:color="auto"/>
                  </w:divBdr>
                </w:div>
                <w:div w:id="1339692928">
                  <w:marLeft w:val="0"/>
                  <w:marRight w:val="0"/>
                  <w:marTop w:val="0"/>
                  <w:marBottom w:val="0"/>
                  <w:divBdr>
                    <w:top w:val="none" w:sz="0" w:space="0" w:color="auto"/>
                    <w:left w:val="none" w:sz="0" w:space="0" w:color="auto"/>
                    <w:bottom w:val="none" w:sz="0" w:space="0" w:color="auto"/>
                    <w:right w:val="none" w:sz="0" w:space="0" w:color="auto"/>
                  </w:divBdr>
                </w:div>
                <w:div w:id="334574539">
                  <w:marLeft w:val="0"/>
                  <w:marRight w:val="0"/>
                  <w:marTop w:val="0"/>
                  <w:marBottom w:val="0"/>
                  <w:divBdr>
                    <w:top w:val="none" w:sz="0" w:space="0" w:color="auto"/>
                    <w:left w:val="none" w:sz="0" w:space="0" w:color="auto"/>
                    <w:bottom w:val="none" w:sz="0" w:space="0" w:color="auto"/>
                    <w:right w:val="none" w:sz="0" w:space="0" w:color="auto"/>
                  </w:divBdr>
                </w:div>
                <w:div w:id="399787095">
                  <w:marLeft w:val="0"/>
                  <w:marRight w:val="0"/>
                  <w:marTop w:val="0"/>
                  <w:marBottom w:val="0"/>
                  <w:divBdr>
                    <w:top w:val="none" w:sz="0" w:space="0" w:color="auto"/>
                    <w:left w:val="none" w:sz="0" w:space="0" w:color="auto"/>
                    <w:bottom w:val="none" w:sz="0" w:space="0" w:color="auto"/>
                    <w:right w:val="none" w:sz="0" w:space="0" w:color="auto"/>
                  </w:divBdr>
                </w:div>
                <w:div w:id="1625501359">
                  <w:marLeft w:val="0"/>
                  <w:marRight w:val="0"/>
                  <w:marTop w:val="0"/>
                  <w:marBottom w:val="0"/>
                  <w:divBdr>
                    <w:top w:val="none" w:sz="0" w:space="0" w:color="auto"/>
                    <w:left w:val="none" w:sz="0" w:space="0" w:color="auto"/>
                    <w:bottom w:val="none" w:sz="0" w:space="0" w:color="auto"/>
                    <w:right w:val="none" w:sz="0" w:space="0" w:color="auto"/>
                  </w:divBdr>
                </w:div>
                <w:div w:id="141969321">
                  <w:marLeft w:val="0"/>
                  <w:marRight w:val="0"/>
                  <w:marTop w:val="0"/>
                  <w:marBottom w:val="0"/>
                  <w:divBdr>
                    <w:top w:val="none" w:sz="0" w:space="0" w:color="auto"/>
                    <w:left w:val="none" w:sz="0" w:space="0" w:color="auto"/>
                    <w:bottom w:val="none" w:sz="0" w:space="0" w:color="auto"/>
                    <w:right w:val="none" w:sz="0" w:space="0" w:color="auto"/>
                  </w:divBdr>
                </w:div>
                <w:div w:id="777800021">
                  <w:marLeft w:val="0"/>
                  <w:marRight w:val="0"/>
                  <w:marTop w:val="0"/>
                  <w:marBottom w:val="0"/>
                  <w:divBdr>
                    <w:top w:val="none" w:sz="0" w:space="0" w:color="auto"/>
                    <w:left w:val="none" w:sz="0" w:space="0" w:color="auto"/>
                    <w:bottom w:val="none" w:sz="0" w:space="0" w:color="auto"/>
                    <w:right w:val="none" w:sz="0" w:space="0" w:color="auto"/>
                  </w:divBdr>
                </w:div>
                <w:div w:id="1883593177">
                  <w:marLeft w:val="0"/>
                  <w:marRight w:val="0"/>
                  <w:marTop w:val="0"/>
                  <w:marBottom w:val="0"/>
                  <w:divBdr>
                    <w:top w:val="none" w:sz="0" w:space="0" w:color="auto"/>
                    <w:left w:val="none" w:sz="0" w:space="0" w:color="auto"/>
                    <w:bottom w:val="none" w:sz="0" w:space="0" w:color="auto"/>
                    <w:right w:val="none" w:sz="0" w:space="0" w:color="auto"/>
                  </w:divBdr>
                </w:div>
                <w:div w:id="2010938408">
                  <w:marLeft w:val="0"/>
                  <w:marRight w:val="0"/>
                  <w:marTop w:val="0"/>
                  <w:marBottom w:val="0"/>
                  <w:divBdr>
                    <w:top w:val="none" w:sz="0" w:space="0" w:color="auto"/>
                    <w:left w:val="none" w:sz="0" w:space="0" w:color="auto"/>
                    <w:bottom w:val="none" w:sz="0" w:space="0" w:color="auto"/>
                    <w:right w:val="none" w:sz="0" w:space="0" w:color="auto"/>
                  </w:divBdr>
                </w:div>
                <w:div w:id="840630306">
                  <w:marLeft w:val="0"/>
                  <w:marRight w:val="0"/>
                  <w:marTop w:val="0"/>
                  <w:marBottom w:val="0"/>
                  <w:divBdr>
                    <w:top w:val="none" w:sz="0" w:space="0" w:color="auto"/>
                    <w:left w:val="none" w:sz="0" w:space="0" w:color="auto"/>
                    <w:bottom w:val="none" w:sz="0" w:space="0" w:color="auto"/>
                    <w:right w:val="none" w:sz="0" w:space="0" w:color="auto"/>
                  </w:divBdr>
                </w:div>
                <w:div w:id="505438905">
                  <w:marLeft w:val="0"/>
                  <w:marRight w:val="0"/>
                  <w:marTop w:val="0"/>
                  <w:marBottom w:val="0"/>
                  <w:divBdr>
                    <w:top w:val="none" w:sz="0" w:space="0" w:color="auto"/>
                    <w:left w:val="none" w:sz="0" w:space="0" w:color="auto"/>
                    <w:bottom w:val="none" w:sz="0" w:space="0" w:color="auto"/>
                    <w:right w:val="none" w:sz="0" w:space="0" w:color="auto"/>
                  </w:divBdr>
                </w:div>
                <w:div w:id="180093221">
                  <w:marLeft w:val="0"/>
                  <w:marRight w:val="0"/>
                  <w:marTop w:val="0"/>
                  <w:marBottom w:val="0"/>
                  <w:divBdr>
                    <w:top w:val="none" w:sz="0" w:space="0" w:color="auto"/>
                    <w:left w:val="none" w:sz="0" w:space="0" w:color="auto"/>
                    <w:bottom w:val="none" w:sz="0" w:space="0" w:color="auto"/>
                    <w:right w:val="none" w:sz="0" w:space="0" w:color="auto"/>
                  </w:divBdr>
                </w:div>
                <w:div w:id="1827239441">
                  <w:marLeft w:val="0"/>
                  <w:marRight w:val="0"/>
                  <w:marTop w:val="0"/>
                  <w:marBottom w:val="0"/>
                  <w:divBdr>
                    <w:top w:val="none" w:sz="0" w:space="0" w:color="auto"/>
                    <w:left w:val="none" w:sz="0" w:space="0" w:color="auto"/>
                    <w:bottom w:val="none" w:sz="0" w:space="0" w:color="auto"/>
                    <w:right w:val="none" w:sz="0" w:space="0" w:color="auto"/>
                  </w:divBdr>
                </w:div>
                <w:div w:id="319700068">
                  <w:marLeft w:val="0"/>
                  <w:marRight w:val="0"/>
                  <w:marTop w:val="0"/>
                  <w:marBottom w:val="0"/>
                  <w:divBdr>
                    <w:top w:val="none" w:sz="0" w:space="0" w:color="auto"/>
                    <w:left w:val="none" w:sz="0" w:space="0" w:color="auto"/>
                    <w:bottom w:val="none" w:sz="0" w:space="0" w:color="auto"/>
                    <w:right w:val="none" w:sz="0" w:space="0" w:color="auto"/>
                  </w:divBdr>
                </w:div>
                <w:div w:id="1405758099">
                  <w:marLeft w:val="0"/>
                  <w:marRight w:val="0"/>
                  <w:marTop w:val="0"/>
                  <w:marBottom w:val="0"/>
                  <w:divBdr>
                    <w:top w:val="none" w:sz="0" w:space="0" w:color="auto"/>
                    <w:left w:val="none" w:sz="0" w:space="0" w:color="auto"/>
                    <w:bottom w:val="none" w:sz="0" w:space="0" w:color="auto"/>
                    <w:right w:val="none" w:sz="0" w:space="0" w:color="auto"/>
                  </w:divBdr>
                </w:div>
                <w:div w:id="1752310729">
                  <w:marLeft w:val="0"/>
                  <w:marRight w:val="0"/>
                  <w:marTop w:val="0"/>
                  <w:marBottom w:val="0"/>
                  <w:divBdr>
                    <w:top w:val="none" w:sz="0" w:space="0" w:color="auto"/>
                    <w:left w:val="none" w:sz="0" w:space="0" w:color="auto"/>
                    <w:bottom w:val="none" w:sz="0" w:space="0" w:color="auto"/>
                    <w:right w:val="none" w:sz="0" w:space="0" w:color="auto"/>
                  </w:divBdr>
                </w:div>
                <w:div w:id="1943031520">
                  <w:marLeft w:val="0"/>
                  <w:marRight w:val="0"/>
                  <w:marTop w:val="0"/>
                  <w:marBottom w:val="0"/>
                  <w:divBdr>
                    <w:top w:val="none" w:sz="0" w:space="0" w:color="auto"/>
                    <w:left w:val="none" w:sz="0" w:space="0" w:color="auto"/>
                    <w:bottom w:val="none" w:sz="0" w:space="0" w:color="auto"/>
                    <w:right w:val="none" w:sz="0" w:space="0" w:color="auto"/>
                  </w:divBdr>
                </w:div>
                <w:div w:id="139153271">
                  <w:marLeft w:val="0"/>
                  <w:marRight w:val="0"/>
                  <w:marTop w:val="0"/>
                  <w:marBottom w:val="0"/>
                  <w:divBdr>
                    <w:top w:val="none" w:sz="0" w:space="0" w:color="auto"/>
                    <w:left w:val="none" w:sz="0" w:space="0" w:color="auto"/>
                    <w:bottom w:val="none" w:sz="0" w:space="0" w:color="auto"/>
                    <w:right w:val="none" w:sz="0" w:space="0" w:color="auto"/>
                  </w:divBdr>
                </w:div>
                <w:div w:id="743450853">
                  <w:marLeft w:val="0"/>
                  <w:marRight w:val="0"/>
                  <w:marTop w:val="0"/>
                  <w:marBottom w:val="0"/>
                  <w:divBdr>
                    <w:top w:val="none" w:sz="0" w:space="0" w:color="auto"/>
                    <w:left w:val="none" w:sz="0" w:space="0" w:color="auto"/>
                    <w:bottom w:val="none" w:sz="0" w:space="0" w:color="auto"/>
                    <w:right w:val="none" w:sz="0" w:space="0" w:color="auto"/>
                  </w:divBdr>
                </w:div>
                <w:div w:id="1742169227">
                  <w:marLeft w:val="0"/>
                  <w:marRight w:val="0"/>
                  <w:marTop w:val="0"/>
                  <w:marBottom w:val="0"/>
                  <w:divBdr>
                    <w:top w:val="none" w:sz="0" w:space="0" w:color="auto"/>
                    <w:left w:val="none" w:sz="0" w:space="0" w:color="auto"/>
                    <w:bottom w:val="none" w:sz="0" w:space="0" w:color="auto"/>
                    <w:right w:val="none" w:sz="0" w:space="0" w:color="auto"/>
                  </w:divBdr>
                </w:div>
                <w:div w:id="1243218586">
                  <w:marLeft w:val="0"/>
                  <w:marRight w:val="0"/>
                  <w:marTop w:val="0"/>
                  <w:marBottom w:val="0"/>
                  <w:divBdr>
                    <w:top w:val="none" w:sz="0" w:space="0" w:color="auto"/>
                    <w:left w:val="none" w:sz="0" w:space="0" w:color="auto"/>
                    <w:bottom w:val="none" w:sz="0" w:space="0" w:color="auto"/>
                    <w:right w:val="none" w:sz="0" w:space="0" w:color="auto"/>
                  </w:divBdr>
                </w:div>
                <w:div w:id="1728186214">
                  <w:marLeft w:val="0"/>
                  <w:marRight w:val="0"/>
                  <w:marTop w:val="0"/>
                  <w:marBottom w:val="0"/>
                  <w:divBdr>
                    <w:top w:val="none" w:sz="0" w:space="0" w:color="auto"/>
                    <w:left w:val="none" w:sz="0" w:space="0" w:color="auto"/>
                    <w:bottom w:val="none" w:sz="0" w:space="0" w:color="auto"/>
                    <w:right w:val="none" w:sz="0" w:space="0" w:color="auto"/>
                  </w:divBdr>
                </w:div>
                <w:div w:id="1559628597">
                  <w:marLeft w:val="0"/>
                  <w:marRight w:val="0"/>
                  <w:marTop w:val="0"/>
                  <w:marBottom w:val="0"/>
                  <w:divBdr>
                    <w:top w:val="none" w:sz="0" w:space="0" w:color="auto"/>
                    <w:left w:val="none" w:sz="0" w:space="0" w:color="auto"/>
                    <w:bottom w:val="none" w:sz="0" w:space="0" w:color="auto"/>
                    <w:right w:val="none" w:sz="0" w:space="0" w:color="auto"/>
                  </w:divBdr>
                </w:div>
                <w:div w:id="1848666715">
                  <w:marLeft w:val="0"/>
                  <w:marRight w:val="0"/>
                  <w:marTop w:val="0"/>
                  <w:marBottom w:val="0"/>
                  <w:divBdr>
                    <w:top w:val="none" w:sz="0" w:space="0" w:color="auto"/>
                    <w:left w:val="none" w:sz="0" w:space="0" w:color="auto"/>
                    <w:bottom w:val="none" w:sz="0" w:space="0" w:color="auto"/>
                    <w:right w:val="none" w:sz="0" w:space="0" w:color="auto"/>
                  </w:divBdr>
                </w:div>
                <w:div w:id="1244989252">
                  <w:marLeft w:val="0"/>
                  <w:marRight w:val="0"/>
                  <w:marTop w:val="0"/>
                  <w:marBottom w:val="0"/>
                  <w:divBdr>
                    <w:top w:val="none" w:sz="0" w:space="0" w:color="auto"/>
                    <w:left w:val="none" w:sz="0" w:space="0" w:color="auto"/>
                    <w:bottom w:val="none" w:sz="0" w:space="0" w:color="auto"/>
                    <w:right w:val="none" w:sz="0" w:space="0" w:color="auto"/>
                  </w:divBdr>
                </w:div>
                <w:div w:id="999846365">
                  <w:marLeft w:val="0"/>
                  <w:marRight w:val="0"/>
                  <w:marTop w:val="0"/>
                  <w:marBottom w:val="0"/>
                  <w:divBdr>
                    <w:top w:val="none" w:sz="0" w:space="0" w:color="auto"/>
                    <w:left w:val="none" w:sz="0" w:space="0" w:color="auto"/>
                    <w:bottom w:val="none" w:sz="0" w:space="0" w:color="auto"/>
                    <w:right w:val="none" w:sz="0" w:space="0" w:color="auto"/>
                  </w:divBdr>
                </w:div>
                <w:div w:id="1335649051">
                  <w:marLeft w:val="0"/>
                  <w:marRight w:val="0"/>
                  <w:marTop w:val="0"/>
                  <w:marBottom w:val="0"/>
                  <w:divBdr>
                    <w:top w:val="none" w:sz="0" w:space="0" w:color="auto"/>
                    <w:left w:val="none" w:sz="0" w:space="0" w:color="auto"/>
                    <w:bottom w:val="none" w:sz="0" w:space="0" w:color="auto"/>
                    <w:right w:val="none" w:sz="0" w:space="0" w:color="auto"/>
                  </w:divBdr>
                </w:div>
                <w:div w:id="979386166">
                  <w:marLeft w:val="0"/>
                  <w:marRight w:val="0"/>
                  <w:marTop w:val="0"/>
                  <w:marBottom w:val="0"/>
                  <w:divBdr>
                    <w:top w:val="none" w:sz="0" w:space="0" w:color="auto"/>
                    <w:left w:val="none" w:sz="0" w:space="0" w:color="auto"/>
                    <w:bottom w:val="none" w:sz="0" w:space="0" w:color="auto"/>
                    <w:right w:val="none" w:sz="0" w:space="0" w:color="auto"/>
                  </w:divBdr>
                </w:div>
                <w:div w:id="263541387">
                  <w:marLeft w:val="0"/>
                  <w:marRight w:val="0"/>
                  <w:marTop w:val="0"/>
                  <w:marBottom w:val="0"/>
                  <w:divBdr>
                    <w:top w:val="none" w:sz="0" w:space="0" w:color="auto"/>
                    <w:left w:val="none" w:sz="0" w:space="0" w:color="auto"/>
                    <w:bottom w:val="none" w:sz="0" w:space="0" w:color="auto"/>
                    <w:right w:val="none" w:sz="0" w:space="0" w:color="auto"/>
                  </w:divBdr>
                </w:div>
                <w:div w:id="774834121">
                  <w:marLeft w:val="0"/>
                  <w:marRight w:val="0"/>
                  <w:marTop w:val="0"/>
                  <w:marBottom w:val="0"/>
                  <w:divBdr>
                    <w:top w:val="none" w:sz="0" w:space="0" w:color="auto"/>
                    <w:left w:val="none" w:sz="0" w:space="0" w:color="auto"/>
                    <w:bottom w:val="none" w:sz="0" w:space="0" w:color="auto"/>
                    <w:right w:val="none" w:sz="0" w:space="0" w:color="auto"/>
                  </w:divBdr>
                </w:div>
                <w:div w:id="640109796">
                  <w:marLeft w:val="0"/>
                  <w:marRight w:val="0"/>
                  <w:marTop w:val="0"/>
                  <w:marBottom w:val="0"/>
                  <w:divBdr>
                    <w:top w:val="none" w:sz="0" w:space="0" w:color="auto"/>
                    <w:left w:val="none" w:sz="0" w:space="0" w:color="auto"/>
                    <w:bottom w:val="none" w:sz="0" w:space="0" w:color="auto"/>
                    <w:right w:val="none" w:sz="0" w:space="0" w:color="auto"/>
                  </w:divBdr>
                </w:div>
                <w:div w:id="1459107366">
                  <w:marLeft w:val="0"/>
                  <w:marRight w:val="0"/>
                  <w:marTop w:val="0"/>
                  <w:marBottom w:val="0"/>
                  <w:divBdr>
                    <w:top w:val="none" w:sz="0" w:space="0" w:color="auto"/>
                    <w:left w:val="none" w:sz="0" w:space="0" w:color="auto"/>
                    <w:bottom w:val="none" w:sz="0" w:space="0" w:color="auto"/>
                    <w:right w:val="none" w:sz="0" w:space="0" w:color="auto"/>
                  </w:divBdr>
                </w:div>
                <w:div w:id="1887985103">
                  <w:marLeft w:val="0"/>
                  <w:marRight w:val="0"/>
                  <w:marTop w:val="0"/>
                  <w:marBottom w:val="0"/>
                  <w:divBdr>
                    <w:top w:val="none" w:sz="0" w:space="0" w:color="auto"/>
                    <w:left w:val="none" w:sz="0" w:space="0" w:color="auto"/>
                    <w:bottom w:val="none" w:sz="0" w:space="0" w:color="auto"/>
                    <w:right w:val="none" w:sz="0" w:space="0" w:color="auto"/>
                  </w:divBdr>
                </w:div>
                <w:div w:id="2020739546">
                  <w:marLeft w:val="0"/>
                  <w:marRight w:val="0"/>
                  <w:marTop w:val="0"/>
                  <w:marBottom w:val="0"/>
                  <w:divBdr>
                    <w:top w:val="none" w:sz="0" w:space="0" w:color="auto"/>
                    <w:left w:val="none" w:sz="0" w:space="0" w:color="auto"/>
                    <w:bottom w:val="none" w:sz="0" w:space="0" w:color="auto"/>
                    <w:right w:val="none" w:sz="0" w:space="0" w:color="auto"/>
                  </w:divBdr>
                </w:div>
                <w:div w:id="220404511">
                  <w:marLeft w:val="0"/>
                  <w:marRight w:val="0"/>
                  <w:marTop w:val="0"/>
                  <w:marBottom w:val="0"/>
                  <w:divBdr>
                    <w:top w:val="none" w:sz="0" w:space="0" w:color="auto"/>
                    <w:left w:val="none" w:sz="0" w:space="0" w:color="auto"/>
                    <w:bottom w:val="none" w:sz="0" w:space="0" w:color="auto"/>
                    <w:right w:val="none" w:sz="0" w:space="0" w:color="auto"/>
                  </w:divBdr>
                </w:div>
                <w:div w:id="163711212">
                  <w:marLeft w:val="0"/>
                  <w:marRight w:val="0"/>
                  <w:marTop w:val="0"/>
                  <w:marBottom w:val="0"/>
                  <w:divBdr>
                    <w:top w:val="none" w:sz="0" w:space="0" w:color="auto"/>
                    <w:left w:val="none" w:sz="0" w:space="0" w:color="auto"/>
                    <w:bottom w:val="none" w:sz="0" w:space="0" w:color="auto"/>
                    <w:right w:val="none" w:sz="0" w:space="0" w:color="auto"/>
                  </w:divBdr>
                </w:div>
                <w:div w:id="1443960982">
                  <w:marLeft w:val="0"/>
                  <w:marRight w:val="0"/>
                  <w:marTop w:val="0"/>
                  <w:marBottom w:val="0"/>
                  <w:divBdr>
                    <w:top w:val="none" w:sz="0" w:space="0" w:color="auto"/>
                    <w:left w:val="none" w:sz="0" w:space="0" w:color="auto"/>
                    <w:bottom w:val="none" w:sz="0" w:space="0" w:color="auto"/>
                    <w:right w:val="none" w:sz="0" w:space="0" w:color="auto"/>
                  </w:divBdr>
                </w:div>
                <w:div w:id="1257984638">
                  <w:marLeft w:val="0"/>
                  <w:marRight w:val="0"/>
                  <w:marTop w:val="0"/>
                  <w:marBottom w:val="0"/>
                  <w:divBdr>
                    <w:top w:val="none" w:sz="0" w:space="0" w:color="auto"/>
                    <w:left w:val="none" w:sz="0" w:space="0" w:color="auto"/>
                    <w:bottom w:val="none" w:sz="0" w:space="0" w:color="auto"/>
                    <w:right w:val="none" w:sz="0" w:space="0" w:color="auto"/>
                  </w:divBdr>
                </w:div>
                <w:div w:id="1564415472">
                  <w:marLeft w:val="0"/>
                  <w:marRight w:val="0"/>
                  <w:marTop w:val="0"/>
                  <w:marBottom w:val="0"/>
                  <w:divBdr>
                    <w:top w:val="none" w:sz="0" w:space="0" w:color="auto"/>
                    <w:left w:val="none" w:sz="0" w:space="0" w:color="auto"/>
                    <w:bottom w:val="none" w:sz="0" w:space="0" w:color="auto"/>
                    <w:right w:val="none" w:sz="0" w:space="0" w:color="auto"/>
                  </w:divBdr>
                </w:div>
                <w:div w:id="522013922">
                  <w:marLeft w:val="0"/>
                  <w:marRight w:val="0"/>
                  <w:marTop w:val="0"/>
                  <w:marBottom w:val="0"/>
                  <w:divBdr>
                    <w:top w:val="none" w:sz="0" w:space="0" w:color="auto"/>
                    <w:left w:val="none" w:sz="0" w:space="0" w:color="auto"/>
                    <w:bottom w:val="none" w:sz="0" w:space="0" w:color="auto"/>
                    <w:right w:val="none" w:sz="0" w:space="0" w:color="auto"/>
                  </w:divBdr>
                </w:div>
                <w:div w:id="153839259">
                  <w:marLeft w:val="0"/>
                  <w:marRight w:val="0"/>
                  <w:marTop w:val="0"/>
                  <w:marBottom w:val="0"/>
                  <w:divBdr>
                    <w:top w:val="none" w:sz="0" w:space="0" w:color="auto"/>
                    <w:left w:val="none" w:sz="0" w:space="0" w:color="auto"/>
                    <w:bottom w:val="none" w:sz="0" w:space="0" w:color="auto"/>
                    <w:right w:val="none" w:sz="0" w:space="0" w:color="auto"/>
                  </w:divBdr>
                </w:div>
                <w:div w:id="2004579244">
                  <w:marLeft w:val="0"/>
                  <w:marRight w:val="0"/>
                  <w:marTop w:val="0"/>
                  <w:marBottom w:val="0"/>
                  <w:divBdr>
                    <w:top w:val="none" w:sz="0" w:space="0" w:color="auto"/>
                    <w:left w:val="none" w:sz="0" w:space="0" w:color="auto"/>
                    <w:bottom w:val="none" w:sz="0" w:space="0" w:color="auto"/>
                    <w:right w:val="none" w:sz="0" w:space="0" w:color="auto"/>
                  </w:divBdr>
                </w:div>
                <w:div w:id="776097473">
                  <w:marLeft w:val="0"/>
                  <w:marRight w:val="0"/>
                  <w:marTop w:val="0"/>
                  <w:marBottom w:val="0"/>
                  <w:divBdr>
                    <w:top w:val="none" w:sz="0" w:space="0" w:color="auto"/>
                    <w:left w:val="none" w:sz="0" w:space="0" w:color="auto"/>
                    <w:bottom w:val="none" w:sz="0" w:space="0" w:color="auto"/>
                    <w:right w:val="none" w:sz="0" w:space="0" w:color="auto"/>
                  </w:divBdr>
                </w:div>
                <w:div w:id="1480995857">
                  <w:marLeft w:val="0"/>
                  <w:marRight w:val="0"/>
                  <w:marTop w:val="0"/>
                  <w:marBottom w:val="0"/>
                  <w:divBdr>
                    <w:top w:val="none" w:sz="0" w:space="0" w:color="auto"/>
                    <w:left w:val="none" w:sz="0" w:space="0" w:color="auto"/>
                    <w:bottom w:val="none" w:sz="0" w:space="0" w:color="auto"/>
                    <w:right w:val="none" w:sz="0" w:space="0" w:color="auto"/>
                  </w:divBdr>
                </w:div>
                <w:div w:id="241723763">
                  <w:marLeft w:val="0"/>
                  <w:marRight w:val="0"/>
                  <w:marTop w:val="0"/>
                  <w:marBottom w:val="0"/>
                  <w:divBdr>
                    <w:top w:val="none" w:sz="0" w:space="0" w:color="auto"/>
                    <w:left w:val="none" w:sz="0" w:space="0" w:color="auto"/>
                    <w:bottom w:val="none" w:sz="0" w:space="0" w:color="auto"/>
                    <w:right w:val="none" w:sz="0" w:space="0" w:color="auto"/>
                  </w:divBdr>
                </w:div>
                <w:div w:id="2058242281">
                  <w:marLeft w:val="0"/>
                  <w:marRight w:val="0"/>
                  <w:marTop w:val="0"/>
                  <w:marBottom w:val="0"/>
                  <w:divBdr>
                    <w:top w:val="none" w:sz="0" w:space="0" w:color="auto"/>
                    <w:left w:val="none" w:sz="0" w:space="0" w:color="auto"/>
                    <w:bottom w:val="none" w:sz="0" w:space="0" w:color="auto"/>
                    <w:right w:val="none" w:sz="0" w:space="0" w:color="auto"/>
                  </w:divBdr>
                </w:div>
                <w:div w:id="1031758559">
                  <w:marLeft w:val="0"/>
                  <w:marRight w:val="0"/>
                  <w:marTop w:val="0"/>
                  <w:marBottom w:val="0"/>
                  <w:divBdr>
                    <w:top w:val="none" w:sz="0" w:space="0" w:color="auto"/>
                    <w:left w:val="none" w:sz="0" w:space="0" w:color="auto"/>
                    <w:bottom w:val="none" w:sz="0" w:space="0" w:color="auto"/>
                    <w:right w:val="none" w:sz="0" w:space="0" w:color="auto"/>
                  </w:divBdr>
                </w:div>
                <w:div w:id="660937403">
                  <w:marLeft w:val="0"/>
                  <w:marRight w:val="0"/>
                  <w:marTop w:val="0"/>
                  <w:marBottom w:val="0"/>
                  <w:divBdr>
                    <w:top w:val="none" w:sz="0" w:space="0" w:color="auto"/>
                    <w:left w:val="none" w:sz="0" w:space="0" w:color="auto"/>
                    <w:bottom w:val="none" w:sz="0" w:space="0" w:color="auto"/>
                    <w:right w:val="none" w:sz="0" w:space="0" w:color="auto"/>
                  </w:divBdr>
                </w:div>
                <w:div w:id="106581789">
                  <w:marLeft w:val="0"/>
                  <w:marRight w:val="0"/>
                  <w:marTop w:val="0"/>
                  <w:marBottom w:val="0"/>
                  <w:divBdr>
                    <w:top w:val="none" w:sz="0" w:space="0" w:color="auto"/>
                    <w:left w:val="none" w:sz="0" w:space="0" w:color="auto"/>
                    <w:bottom w:val="none" w:sz="0" w:space="0" w:color="auto"/>
                    <w:right w:val="none" w:sz="0" w:space="0" w:color="auto"/>
                  </w:divBdr>
                </w:div>
                <w:div w:id="525288261">
                  <w:marLeft w:val="0"/>
                  <w:marRight w:val="0"/>
                  <w:marTop w:val="0"/>
                  <w:marBottom w:val="0"/>
                  <w:divBdr>
                    <w:top w:val="none" w:sz="0" w:space="0" w:color="auto"/>
                    <w:left w:val="none" w:sz="0" w:space="0" w:color="auto"/>
                    <w:bottom w:val="none" w:sz="0" w:space="0" w:color="auto"/>
                    <w:right w:val="none" w:sz="0" w:space="0" w:color="auto"/>
                  </w:divBdr>
                </w:div>
                <w:div w:id="1219514948">
                  <w:marLeft w:val="0"/>
                  <w:marRight w:val="0"/>
                  <w:marTop w:val="0"/>
                  <w:marBottom w:val="0"/>
                  <w:divBdr>
                    <w:top w:val="none" w:sz="0" w:space="0" w:color="auto"/>
                    <w:left w:val="none" w:sz="0" w:space="0" w:color="auto"/>
                    <w:bottom w:val="none" w:sz="0" w:space="0" w:color="auto"/>
                    <w:right w:val="none" w:sz="0" w:space="0" w:color="auto"/>
                  </w:divBdr>
                </w:div>
                <w:div w:id="748039655">
                  <w:marLeft w:val="0"/>
                  <w:marRight w:val="0"/>
                  <w:marTop w:val="0"/>
                  <w:marBottom w:val="0"/>
                  <w:divBdr>
                    <w:top w:val="none" w:sz="0" w:space="0" w:color="auto"/>
                    <w:left w:val="none" w:sz="0" w:space="0" w:color="auto"/>
                    <w:bottom w:val="none" w:sz="0" w:space="0" w:color="auto"/>
                    <w:right w:val="none" w:sz="0" w:space="0" w:color="auto"/>
                  </w:divBdr>
                </w:div>
                <w:div w:id="233471920">
                  <w:marLeft w:val="0"/>
                  <w:marRight w:val="0"/>
                  <w:marTop w:val="0"/>
                  <w:marBottom w:val="0"/>
                  <w:divBdr>
                    <w:top w:val="none" w:sz="0" w:space="0" w:color="auto"/>
                    <w:left w:val="none" w:sz="0" w:space="0" w:color="auto"/>
                    <w:bottom w:val="none" w:sz="0" w:space="0" w:color="auto"/>
                    <w:right w:val="none" w:sz="0" w:space="0" w:color="auto"/>
                  </w:divBdr>
                </w:div>
                <w:div w:id="984428652">
                  <w:marLeft w:val="0"/>
                  <w:marRight w:val="0"/>
                  <w:marTop w:val="0"/>
                  <w:marBottom w:val="0"/>
                  <w:divBdr>
                    <w:top w:val="none" w:sz="0" w:space="0" w:color="auto"/>
                    <w:left w:val="none" w:sz="0" w:space="0" w:color="auto"/>
                    <w:bottom w:val="none" w:sz="0" w:space="0" w:color="auto"/>
                    <w:right w:val="none" w:sz="0" w:space="0" w:color="auto"/>
                  </w:divBdr>
                </w:div>
                <w:div w:id="585456728">
                  <w:marLeft w:val="0"/>
                  <w:marRight w:val="0"/>
                  <w:marTop w:val="0"/>
                  <w:marBottom w:val="0"/>
                  <w:divBdr>
                    <w:top w:val="none" w:sz="0" w:space="0" w:color="auto"/>
                    <w:left w:val="none" w:sz="0" w:space="0" w:color="auto"/>
                    <w:bottom w:val="none" w:sz="0" w:space="0" w:color="auto"/>
                    <w:right w:val="none" w:sz="0" w:space="0" w:color="auto"/>
                  </w:divBdr>
                </w:div>
                <w:div w:id="1247031997">
                  <w:marLeft w:val="0"/>
                  <w:marRight w:val="0"/>
                  <w:marTop w:val="0"/>
                  <w:marBottom w:val="0"/>
                  <w:divBdr>
                    <w:top w:val="none" w:sz="0" w:space="0" w:color="auto"/>
                    <w:left w:val="none" w:sz="0" w:space="0" w:color="auto"/>
                    <w:bottom w:val="none" w:sz="0" w:space="0" w:color="auto"/>
                    <w:right w:val="none" w:sz="0" w:space="0" w:color="auto"/>
                  </w:divBdr>
                </w:div>
                <w:div w:id="391734968">
                  <w:marLeft w:val="0"/>
                  <w:marRight w:val="0"/>
                  <w:marTop w:val="0"/>
                  <w:marBottom w:val="0"/>
                  <w:divBdr>
                    <w:top w:val="none" w:sz="0" w:space="0" w:color="auto"/>
                    <w:left w:val="none" w:sz="0" w:space="0" w:color="auto"/>
                    <w:bottom w:val="none" w:sz="0" w:space="0" w:color="auto"/>
                    <w:right w:val="none" w:sz="0" w:space="0" w:color="auto"/>
                  </w:divBdr>
                </w:div>
                <w:div w:id="1050228759">
                  <w:marLeft w:val="0"/>
                  <w:marRight w:val="0"/>
                  <w:marTop w:val="0"/>
                  <w:marBottom w:val="0"/>
                  <w:divBdr>
                    <w:top w:val="none" w:sz="0" w:space="0" w:color="auto"/>
                    <w:left w:val="none" w:sz="0" w:space="0" w:color="auto"/>
                    <w:bottom w:val="none" w:sz="0" w:space="0" w:color="auto"/>
                    <w:right w:val="none" w:sz="0" w:space="0" w:color="auto"/>
                  </w:divBdr>
                </w:div>
                <w:div w:id="1851794115">
                  <w:marLeft w:val="0"/>
                  <w:marRight w:val="0"/>
                  <w:marTop w:val="0"/>
                  <w:marBottom w:val="0"/>
                  <w:divBdr>
                    <w:top w:val="none" w:sz="0" w:space="0" w:color="auto"/>
                    <w:left w:val="none" w:sz="0" w:space="0" w:color="auto"/>
                    <w:bottom w:val="none" w:sz="0" w:space="0" w:color="auto"/>
                    <w:right w:val="none" w:sz="0" w:space="0" w:color="auto"/>
                  </w:divBdr>
                </w:div>
                <w:div w:id="927813683">
                  <w:marLeft w:val="0"/>
                  <w:marRight w:val="0"/>
                  <w:marTop w:val="0"/>
                  <w:marBottom w:val="0"/>
                  <w:divBdr>
                    <w:top w:val="none" w:sz="0" w:space="0" w:color="auto"/>
                    <w:left w:val="none" w:sz="0" w:space="0" w:color="auto"/>
                    <w:bottom w:val="none" w:sz="0" w:space="0" w:color="auto"/>
                    <w:right w:val="none" w:sz="0" w:space="0" w:color="auto"/>
                  </w:divBdr>
                </w:div>
                <w:div w:id="1188759520">
                  <w:marLeft w:val="0"/>
                  <w:marRight w:val="0"/>
                  <w:marTop w:val="0"/>
                  <w:marBottom w:val="0"/>
                  <w:divBdr>
                    <w:top w:val="none" w:sz="0" w:space="0" w:color="auto"/>
                    <w:left w:val="none" w:sz="0" w:space="0" w:color="auto"/>
                    <w:bottom w:val="none" w:sz="0" w:space="0" w:color="auto"/>
                    <w:right w:val="none" w:sz="0" w:space="0" w:color="auto"/>
                  </w:divBdr>
                </w:div>
                <w:div w:id="752165943">
                  <w:marLeft w:val="0"/>
                  <w:marRight w:val="0"/>
                  <w:marTop w:val="0"/>
                  <w:marBottom w:val="0"/>
                  <w:divBdr>
                    <w:top w:val="none" w:sz="0" w:space="0" w:color="auto"/>
                    <w:left w:val="none" w:sz="0" w:space="0" w:color="auto"/>
                    <w:bottom w:val="none" w:sz="0" w:space="0" w:color="auto"/>
                    <w:right w:val="none" w:sz="0" w:space="0" w:color="auto"/>
                  </w:divBdr>
                </w:div>
                <w:div w:id="1663238813">
                  <w:marLeft w:val="0"/>
                  <w:marRight w:val="0"/>
                  <w:marTop w:val="0"/>
                  <w:marBottom w:val="0"/>
                  <w:divBdr>
                    <w:top w:val="none" w:sz="0" w:space="0" w:color="auto"/>
                    <w:left w:val="none" w:sz="0" w:space="0" w:color="auto"/>
                    <w:bottom w:val="none" w:sz="0" w:space="0" w:color="auto"/>
                    <w:right w:val="none" w:sz="0" w:space="0" w:color="auto"/>
                  </w:divBdr>
                </w:div>
                <w:div w:id="1426658253">
                  <w:marLeft w:val="0"/>
                  <w:marRight w:val="0"/>
                  <w:marTop w:val="0"/>
                  <w:marBottom w:val="0"/>
                  <w:divBdr>
                    <w:top w:val="none" w:sz="0" w:space="0" w:color="auto"/>
                    <w:left w:val="none" w:sz="0" w:space="0" w:color="auto"/>
                    <w:bottom w:val="none" w:sz="0" w:space="0" w:color="auto"/>
                    <w:right w:val="none" w:sz="0" w:space="0" w:color="auto"/>
                  </w:divBdr>
                </w:div>
                <w:div w:id="642932876">
                  <w:marLeft w:val="0"/>
                  <w:marRight w:val="0"/>
                  <w:marTop w:val="0"/>
                  <w:marBottom w:val="0"/>
                  <w:divBdr>
                    <w:top w:val="none" w:sz="0" w:space="0" w:color="auto"/>
                    <w:left w:val="none" w:sz="0" w:space="0" w:color="auto"/>
                    <w:bottom w:val="none" w:sz="0" w:space="0" w:color="auto"/>
                    <w:right w:val="none" w:sz="0" w:space="0" w:color="auto"/>
                  </w:divBdr>
                </w:div>
                <w:div w:id="1996954082">
                  <w:marLeft w:val="0"/>
                  <w:marRight w:val="0"/>
                  <w:marTop w:val="0"/>
                  <w:marBottom w:val="0"/>
                  <w:divBdr>
                    <w:top w:val="none" w:sz="0" w:space="0" w:color="auto"/>
                    <w:left w:val="none" w:sz="0" w:space="0" w:color="auto"/>
                    <w:bottom w:val="none" w:sz="0" w:space="0" w:color="auto"/>
                    <w:right w:val="none" w:sz="0" w:space="0" w:color="auto"/>
                  </w:divBdr>
                </w:div>
                <w:div w:id="151025496">
                  <w:marLeft w:val="0"/>
                  <w:marRight w:val="0"/>
                  <w:marTop w:val="0"/>
                  <w:marBottom w:val="0"/>
                  <w:divBdr>
                    <w:top w:val="none" w:sz="0" w:space="0" w:color="auto"/>
                    <w:left w:val="none" w:sz="0" w:space="0" w:color="auto"/>
                    <w:bottom w:val="none" w:sz="0" w:space="0" w:color="auto"/>
                    <w:right w:val="none" w:sz="0" w:space="0" w:color="auto"/>
                  </w:divBdr>
                </w:div>
                <w:div w:id="199249045">
                  <w:marLeft w:val="0"/>
                  <w:marRight w:val="0"/>
                  <w:marTop w:val="0"/>
                  <w:marBottom w:val="0"/>
                  <w:divBdr>
                    <w:top w:val="none" w:sz="0" w:space="0" w:color="auto"/>
                    <w:left w:val="none" w:sz="0" w:space="0" w:color="auto"/>
                    <w:bottom w:val="none" w:sz="0" w:space="0" w:color="auto"/>
                    <w:right w:val="none" w:sz="0" w:space="0" w:color="auto"/>
                  </w:divBdr>
                </w:div>
                <w:div w:id="2080472877">
                  <w:marLeft w:val="0"/>
                  <w:marRight w:val="0"/>
                  <w:marTop w:val="0"/>
                  <w:marBottom w:val="0"/>
                  <w:divBdr>
                    <w:top w:val="none" w:sz="0" w:space="0" w:color="auto"/>
                    <w:left w:val="none" w:sz="0" w:space="0" w:color="auto"/>
                    <w:bottom w:val="none" w:sz="0" w:space="0" w:color="auto"/>
                    <w:right w:val="none" w:sz="0" w:space="0" w:color="auto"/>
                  </w:divBdr>
                </w:div>
                <w:div w:id="416292963">
                  <w:marLeft w:val="0"/>
                  <w:marRight w:val="0"/>
                  <w:marTop w:val="0"/>
                  <w:marBottom w:val="0"/>
                  <w:divBdr>
                    <w:top w:val="none" w:sz="0" w:space="0" w:color="auto"/>
                    <w:left w:val="none" w:sz="0" w:space="0" w:color="auto"/>
                    <w:bottom w:val="none" w:sz="0" w:space="0" w:color="auto"/>
                    <w:right w:val="none" w:sz="0" w:space="0" w:color="auto"/>
                  </w:divBdr>
                </w:div>
                <w:div w:id="94861615">
                  <w:marLeft w:val="0"/>
                  <w:marRight w:val="0"/>
                  <w:marTop w:val="0"/>
                  <w:marBottom w:val="0"/>
                  <w:divBdr>
                    <w:top w:val="none" w:sz="0" w:space="0" w:color="auto"/>
                    <w:left w:val="none" w:sz="0" w:space="0" w:color="auto"/>
                    <w:bottom w:val="none" w:sz="0" w:space="0" w:color="auto"/>
                    <w:right w:val="none" w:sz="0" w:space="0" w:color="auto"/>
                  </w:divBdr>
                </w:div>
                <w:div w:id="1013192430">
                  <w:marLeft w:val="0"/>
                  <w:marRight w:val="0"/>
                  <w:marTop w:val="0"/>
                  <w:marBottom w:val="0"/>
                  <w:divBdr>
                    <w:top w:val="none" w:sz="0" w:space="0" w:color="auto"/>
                    <w:left w:val="none" w:sz="0" w:space="0" w:color="auto"/>
                    <w:bottom w:val="none" w:sz="0" w:space="0" w:color="auto"/>
                    <w:right w:val="none" w:sz="0" w:space="0" w:color="auto"/>
                  </w:divBdr>
                </w:div>
                <w:div w:id="1192109373">
                  <w:marLeft w:val="0"/>
                  <w:marRight w:val="0"/>
                  <w:marTop w:val="0"/>
                  <w:marBottom w:val="0"/>
                  <w:divBdr>
                    <w:top w:val="none" w:sz="0" w:space="0" w:color="auto"/>
                    <w:left w:val="none" w:sz="0" w:space="0" w:color="auto"/>
                    <w:bottom w:val="none" w:sz="0" w:space="0" w:color="auto"/>
                    <w:right w:val="none" w:sz="0" w:space="0" w:color="auto"/>
                  </w:divBdr>
                </w:div>
                <w:div w:id="516650970">
                  <w:marLeft w:val="0"/>
                  <w:marRight w:val="0"/>
                  <w:marTop w:val="0"/>
                  <w:marBottom w:val="0"/>
                  <w:divBdr>
                    <w:top w:val="none" w:sz="0" w:space="0" w:color="auto"/>
                    <w:left w:val="none" w:sz="0" w:space="0" w:color="auto"/>
                    <w:bottom w:val="none" w:sz="0" w:space="0" w:color="auto"/>
                    <w:right w:val="none" w:sz="0" w:space="0" w:color="auto"/>
                  </w:divBdr>
                </w:div>
                <w:div w:id="151917514">
                  <w:marLeft w:val="0"/>
                  <w:marRight w:val="0"/>
                  <w:marTop w:val="0"/>
                  <w:marBottom w:val="0"/>
                  <w:divBdr>
                    <w:top w:val="none" w:sz="0" w:space="0" w:color="auto"/>
                    <w:left w:val="none" w:sz="0" w:space="0" w:color="auto"/>
                    <w:bottom w:val="none" w:sz="0" w:space="0" w:color="auto"/>
                    <w:right w:val="none" w:sz="0" w:space="0" w:color="auto"/>
                  </w:divBdr>
                </w:div>
                <w:div w:id="1053429290">
                  <w:marLeft w:val="0"/>
                  <w:marRight w:val="0"/>
                  <w:marTop w:val="0"/>
                  <w:marBottom w:val="0"/>
                  <w:divBdr>
                    <w:top w:val="none" w:sz="0" w:space="0" w:color="auto"/>
                    <w:left w:val="none" w:sz="0" w:space="0" w:color="auto"/>
                    <w:bottom w:val="none" w:sz="0" w:space="0" w:color="auto"/>
                    <w:right w:val="none" w:sz="0" w:space="0" w:color="auto"/>
                  </w:divBdr>
                </w:div>
                <w:div w:id="1813909304">
                  <w:marLeft w:val="0"/>
                  <w:marRight w:val="0"/>
                  <w:marTop w:val="0"/>
                  <w:marBottom w:val="0"/>
                  <w:divBdr>
                    <w:top w:val="none" w:sz="0" w:space="0" w:color="auto"/>
                    <w:left w:val="none" w:sz="0" w:space="0" w:color="auto"/>
                    <w:bottom w:val="none" w:sz="0" w:space="0" w:color="auto"/>
                    <w:right w:val="none" w:sz="0" w:space="0" w:color="auto"/>
                  </w:divBdr>
                </w:div>
                <w:div w:id="1379819322">
                  <w:marLeft w:val="0"/>
                  <w:marRight w:val="0"/>
                  <w:marTop w:val="0"/>
                  <w:marBottom w:val="0"/>
                  <w:divBdr>
                    <w:top w:val="none" w:sz="0" w:space="0" w:color="auto"/>
                    <w:left w:val="none" w:sz="0" w:space="0" w:color="auto"/>
                    <w:bottom w:val="none" w:sz="0" w:space="0" w:color="auto"/>
                    <w:right w:val="none" w:sz="0" w:space="0" w:color="auto"/>
                  </w:divBdr>
                </w:div>
                <w:div w:id="1736929280">
                  <w:marLeft w:val="0"/>
                  <w:marRight w:val="0"/>
                  <w:marTop w:val="0"/>
                  <w:marBottom w:val="0"/>
                  <w:divBdr>
                    <w:top w:val="none" w:sz="0" w:space="0" w:color="auto"/>
                    <w:left w:val="none" w:sz="0" w:space="0" w:color="auto"/>
                    <w:bottom w:val="none" w:sz="0" w:space="0" w:color="auto"/>
                    <w:right w:val="none" w:sz="0" w:space="0" w:color="auto"/>
                  </w:divBdr>
                </w:div>
                <w:div w:id="1731270205">
                  <w:marLeft w:val="0"/>
                  <w:marRight w:val="0"/>
                  <w:marTop w:val="0"/>
                  <w:marBottom w:val="0"/>
                  <w:divBdr>
                    <w:top w:val="none" w:sz="0" w:space="0" w:color="auto"/>
                    <w:left w:val="none" w:sz="0" w:space="0" w:color="auto"/>
                    <w:bottom w:val="none" w:sz="0" w:space="0" w:color="auto"/>
                    <w:right w:val="none" w:sz="0" w:space="0" w:color="auto"/>
                  </w:divBdr>
                </w:div>
                <w:div w:id="1030766826">
                  <w:marLeft w:val="0"/>
                  <w:marRight w:val="0"/>
                  <w:marTop w:val="0"/>
                  <w:marBottom w:val="0"/>
                  <w:divBdr>
                    <w:top w:val="none" w:sz="0" w:space="0" w:color="auto"/>
                    <w:left w:val="none" w:sz="0" w:space="0" w:color="auto"/>
                    <w:bottom w:val="none" w:sz="0" w:space="0" w:color="auto"/>
                    <w:right w:val="none" w:sz="0" w:space="0" w:color="auto"/>
                  </w:divBdr>
                </w:div>
                <w:div w:id="1994793158">
                  <w:marLeft w:val="0"/>
                  <w:marRight w:val="0"/>
                  <w:marTop w:val="0"/>
                  <w:marBottom w:val="0"/>
                  <w:divBdr>
                    <w:top w:val="none" w:sz="0" w:space="0" w:color="auto"/>
                    <w:left w:val="none" w:sz="0" w:space="0" w:color="auto"/>
                    <w:bottom w:val="none" w:sz="0" w:space="0" w:color="auto"/>
                    <w:right w:val="none" w:sz="0" w:space="0" w:color="auto"/>
                  </w:divBdr>
                </w:div>
                <w:div w:id="1524200657">
                  <w:marLeft w:val="0"/>
                  <w:marRight w:val="0"/>
                  <w:marTop w:val="0"/>
                  <w:marBottom w:val="0"/>
                  <w:divBdr>
                    <w:top w:val="none" w:sz="0" w:space="0" w:color="auto"/>
                    <w:left w:val="none" w:sz="0" w:space="0" w:color="auto"/>
                    <w:bottom w:val="none" w:sz="0" w:space="0" w:color="auto"/>
                    <w:right w:val="none" w:sz="0" w:space="0" w:color="auto"/>
                  </w:divBdr>
                </w:div>
                <w:div w:id="595401236">
                  <w:marLeft w:val="0"/>
                  <w:marRight w:val="0"/>
                  <w:marTop w:val="0"/>
                  <w:marBottom w:val="0"/>
                  <w:divBdr>
                    <w:top w:val="none" w:sz="0" w:space="0" w:color="auto"/>
                    <w:left w:val="none" w:sz="0" w:space="0" w:color="auto"/>
                    <w:bottom w:val="none" w:sz="0" w:space="0" w:color="auto"/>
                    <w:right w:val="none" w:sz="0" w:space="0" w:color="auto"/>
                  </w:divBdr>
                </w:div>
                <w:div w:id="80300629">
                  <w:marLeft w:val="0"/>
                  <w:marRight w:val="0"/>
                  <w:marTop w:val="0"/>
                  <w:marBottom w:val="0"/>
                  <w:divBdr>
                    <w:top w:val="none" w:sz="0" w:space="0" w:color="auto"/>
                    <w:left w:val="none" w:sz="0" w:space="0" w:color="auto"/>
                    <w:bottom w:val="none" w:sz="0" w:space="0" w:color="auto"/>
                    <w:right w:val="none" w:sz="0" w:space="0" w:color="auto"/>
                  </w:divBdr>
                </w:div>
                <w:div w:id="1252005200">
                  <w:marLeft w:val="0"/>
                  <w:marRight w:val="0"/>
                  <w:marTop w:val="0"/>
                  <w:marBottom w:val="0"/>
                  <w:divBdr>
                    <w:top w:val="none" w:sz="0" w:space="0" w:color="auto"/>
                    <w:left w:val="none" w:sz="0" w:space="0" w:color="auto"/>
                    <w:bottom w:val="none" w:sz="0" w:space="0" w:color="auto"/>
                    <w:right w:val="none" w:sz="0" w:space="0" w:color="auto"/>
                  </w:divBdr>
                </w:div>
                <w:div w:id="622270883">
                  <w:marLeft w:val="0"/>
                  <w:marRight w:val="0"/>
                  <w:marTop w:val="0"/>
                  <w:marBottom w:val="0"/>
                  <w:divBdr>
                    <w:top w:val="none" w:sz="0" w:space="0" w:color="auto"/>
                    <w:left w:val="none" w:sz="0" w:space="0" w:color="auto"/>
                    <w:bottom w:val="none" w:sz="0" w:space="0" w:color="auto"/>
                    <w:right w:val="none" w:sz="0" w:space="0" w:color="auto"/>
                  </w:divBdr>
                </w:div>
                <w:div w:id="307436688">
                  <w:marLeft w:val="0"/>
                  <w:marRight w:val="0"/>
                  <w:marTop w:val="0"/>
                  <w:marBottom w:val="0"/>
                  <w:divBdr>
                    <w:top w:val="none" w:sz="0" w:space="0" w:color="auto"/>
                    <w:left w:val="none" w:sz="0" w:space="0" w:color="auto"/>
                    <w:bottom w:val="none" w:sz="0" w:space="0" w:color="auto"/>
                    <w:right w:val="none" w:sz="0" w:space="0" w:color="auto"/>
                  </w:divBdr>
                </w:div>
                <w:div w:id="1159342106">
                  <w:marLeft w:val="0"/>
                  <w:marRight w:val="0"/>
                  <w:marTop w:val="0"/>
                  <w:marBottom w:val="0"/>
                  <w:divBdr>
                    <w:top w:val="none" w:sz="0" w:space="0" w:color="auto"/>
                    <w:left w:val="none" w:sz="0" w:space="0" w:color="auto"/>
                    <w:bottom w:val="none" w:sz="0" w:space="0" w:color="auto"/>
                    <w:right w:val="none" w:sz="0" w:space="0" w:color="auto"/>
                  </w:divBdr>
                </w:div>
                <w:div w:id="1915511142">
                  <w:marLeft w:val="0"/>
                  <w:marRight w:val="0"/>
                  <w:marTop w:val="0"/>
                  <w:marBottom w:val="0"/>
                  <w:divBdr>
                    <w:top w:val="none" w:sz="0" w:space="0" w:color="auto"/>
                    <w:left w:val="none" w:sz="0" w:space="0" w:color="auto"/>
                    <w:bottom w:val="none" w:sz="0" w:space="0" w:color="auto"/>
                    <w:right w:val="none" w:sz="0" w:space="0" w:color="auto"/>
                  </w:divBdr>
                </w:div>
                <w:div w:id="1022169155">
                  <w:marLeft w:val="0"/>
                  <w:marRight w:val="0"/>
                  <w:marTop w:val="0"/>
                  <w:marBottom w:val="0"/>
                  <w:divBdr>
                    <w:top w:val="none" w:sz="0" w:space="0" w:color="auto"/>
                    <w:left w:val="none" w:sz="0" w:space="0" w:color="auto"/>
                    <w:bottom w:val="none" w:sz="0" w:space="0" w:color="auto"/>
                    <w:right w:val="none" w:sz="0" w:space="0" w:color="auto"/>
                  </w:divBdr>
                </w:div>
                <w:div w:id="1425372011">
                  <w:marLeft w:val="0"/>
                  <w:marRight w:val="0"/>
                  <w:marTop w:val="0"/>
                  <w:marBottom w:val="0"/>
                  <w:divBdr>
                    <w:top w:val="none" w:sz="0" w:space="0" w:color="auto"/>
                    <w:left w:val="none" w:sz="0" w:space="0" w:color="auto"/>
                    <w:bottom w:val="none" w:sz="0" w:space="0" w:color="auto"/>
                    <w:right w:val="none" w:sz="0" w:space="0" w:color="auto"/>
                  </w:divBdr>
                </w:div>
                <w:div w:id="116721298">
                  <w:marLeft w:val="0"/>
                  <w:marRight w:val="0"/>
                  <w:marTop w:val="0"/>
                  <w:marBottom w:val="0"/>
                  <w:divBdr>
                    <w:top w:val="none" w:sz="0" w:space="0" w:color="auto"/>
                    <w:left w:val="none" w:sz="0" w:space="0" w:color="auto"/>
                    <w:bottom w:val="none" w:sz="0" w:space="0" w:color="auto"/>
                    <w:right w:val="none" w:sz="0" w:space="0" w:color="auto"/>
                  </w:divBdr>
                </w:div>
                <w:div w:id="128019225">
                  <w:marLeft w:val="0"/>
                  <w:marRight w:val="0"/>
                  <w:marTop w:val="0"/>
                  <w:marBottom w:val="0"/>
                  <w:divBdr>
                    <w:top w:val="none" w:sz="0" w:space="0" w:color="auto"/>
                    <w:left w:val="none" w:sz="0" w:space="0" w:color="auto"/>
                    <w:bottom w:val="none" w:sz="0" w:space="0" w:color="auto"/>
                    <w:right w:val="none" w:sz="0" w:space="0" w:color="auto"/>
                  </w:divBdr>
                </w:div>
                <w:div w:id="1005942422">
                  <w:marLeft w:val="0"/>
                  <w:marRight w:val="0"/>
                  <w:marTop w:val="0"/>
                  <w:marBottom w:val="0"/>
                  <w:divBdr>
                    <w:top w:val="none" w:sz="0" w:space="0" w:color="auto"/>
                    <w:left w:val="none" w:sz="0" w:space="0" w:color="auto"/>
                    <w:bottom w:val="none" w:sz="0" w:space="0" w:color="auto"/>
                    <w:right w:val="none" w:sz="0" w:space="0" w:color="auto"/>
                  </w:divBdr>
                </w:div>
                <w:div w:id="71203096">
                  <w:marLeft w:val="0"/>
                  <w:marRight w:val="0"/>
                  <w:marTop w:val="0"/>
                  <w:marBottom w:val="0"/>
                  <w:divBdr>
                    <w:top w:val="none" w:sz="0" w:space="0" w:color="auto"/>
                    <w:left w:val="none" w:sz="0" w:space="0" w:color="auto"/>
                    <w:bottom w:val="none" w:sz="0" w:space="0" w:color="auto"/>
                    <w:right w:val="none" w:sz="0" w:space="0" w:color="auto"/>
                  </w:divBdr>
                </w:div>
                <w:div w:id="806508933">
                  <w:marLeft w:val="0"/>
                  <w:marRight w:val="0"/>
                  <w:marTop w:val="0"/>
                  <w:marBottom w:val="0"/>
                  <w:divBdr>
                    <w:top w:val="none" w:sz="0" w:space="0" w:color="auto"/>
                    <w:left w:val="none" w:sz="0" w:space="0" w:color="auto"/>
                    <w:bottom w:val="none" w:sz="0" w:space="0" w:color="auto"/>
                    <w:right w:val="none" w:sz="0" w:space="0" w:color="auto"/>
                  </w:divBdr>
                </w:div>
                <w:div w:id="1967083212">
                  <w:marLeft w:val="0"/>
                  <w:marRight w:val="0"/>
                  <w:marTop w:val="0"/>
                  <w:marBottom w:val="0"/>
                  <w:divBdr>
                    <w:top w:val="none" w:sz="0" w:space="0" w:color="auto"/>
                    <w:left w:val="none" w:sz="0" w:space="0" w:color="auto"/>
                    <w:bottom w:val="none" w:sz="0" w:space="0" w:color="auto"/>
                    <w:right w:val="none" w:sz="0" w:space="0" w:color="auto"/>
                  </w:divBdr>
                </w:div>
                <w:div w:id="130370860">
                  <w:marLeft w:val="0"/>
                  <w:marRight w:val="0"/>
                  <w:marTop w:val="0"/>
                  <w:marBottom w:val="0"/>
                  <w:divBdr>
                    <w:top w:val="none" w:sz="0" w:space="0" w:color="auto"/>
                    <w:left w:val="none" w:sz="0" w:space="0" w:color="auto"/>
                    <w:bottom w:val="none" w:sz="0" w:space="0" w:color="auto"/>
                    <w:right w:val="none" w:sz="0" w:space="0" w:color="auto"/>
                  </w:divBdr>
                </w:div>
                <w:div w:id="532037799">
                  <w:marLeft w:val="0"/>
                  <w:marRight w:val="0"/>
                  <w:marTop w:val="0"/>
                  <w:marBottom w:val="0"/>
                  <w:divBdr>
                    <w:top w:val="none" w:sz="0" w:space="0" w:color="auto"/>
                    <w:left w:val="none" w:sz="0" w:space="0" w:color="auto"/>
                    <w:bottom w:val="none" w:sz="0" w:space="0" w:color="auto"/>
                    <w:right w:val="none" w:sz="0" w:space="0" w:color="auto"/>
                  </w:divBdr>
                </w:div>
                <w:div w:id="1540631125">
                  <w:marLeft w:val="0"/>
                  <w:marRight w:val="0"/>
                  <w:marTop w:val="0"/>
                  <w:marBottom w:val="0"/>
                  <w:divBdr>
                    <w:top w:val="none" w:sz="0" w:space="0" w:color="auto"/>
                    <w:left w:val="none" w:sz="0" w:space="0" w:color="auto"/>
                    <w:bottom w:val="none" w:sz="0" w:space="0" w:color="auto"/>
                    <w:right w:val="none" w:sz="0" w:space="0" w:color="auto"/>
                  </w:divBdr>
                </w:div>
                <w:div w:id="111628749">
                  <w:marLeft w:val="0"/>
                  <w:marRight w:val="0"/>
                  <w:marTop w:val="0"/>
                  <w:marBottom w:val="0"/>
                  <w:divBdr>
                    <w:top w:val="none" w:sz="0" w:space="0" w:color="auto"/>
                    <w:left w:val="none" w:sz="0" w:space="0" w:color="auto"/>
                    <w:bottom w:val="none" w:sz="0" w:space="0" w:color="auto"/>
                    <w:right w:val="none" w:sz="0" w:space="0" w:color="auto"/>
                  </w:divBdr>
                </w:div>
                <w:div w:id="957685896">
                  <w:marLeft w:val="0"/>
                  <w:marRight w:val="0"/>
                  <w:marTop w:val="0"/>
                  <w:marBottom w:val="0"/>
                  <w:divBdr>
                    <w:top w:val="none" w:sz="0" w:space="0" w:color="auto"/>
                    <w:left w:val="none" w:sz="0" w:space="0" w:color="auto"/>
                    <w:bottom w:val="none" w:sz="0" w:space="0" w:color="auto"/>
                    <w:right w:val="none" w:sz="0" w:space="0" w:color="auto"/>
                  </w:divBdr>
                </w:div>
                <w:div w:id="449126855">
                  <w:marLeft w:val="0"/>
                  <w:marRight w:val="0"/>
                  <w:marTop w:val="0"/>
                  <w:marBottom w:val="0"/>
                  <w:divBdr>
                    <w:top w:val="none" w:sz="0" w:space="0" w:color="auto"/>
                    <w:left w:val="none" w:sz="0" w:space="0" w:color="auto"/>
                    <w:bottom w:val="none" w:sz="0" w:space="0" w:color="auto"/>
                    <w:right w:val="none" w:sz="0" w:space="0" w:color="auto"/>
                  </w:divBdr>
                </w:div>
                <w:div w:id="1501431767">
                  <w:marLeft w:val="0"/>
                  <w:marRight w:val="0"/>
                  <w:marTop w:val="0"/>
                  <w:marBottom w:val="0"/>
                  <w:divBdr>
                    <w:top w:val="none" w:sz="0" w:space="0" w:color="auto"/>
                    <w:left w:val="none" w:sz="0" w:space="0" w:color="auto"/>
                    <w:bottom w:val="none" w:sz="0" w:space="0" w:color="auto"/>
                    <w:right w:val="none" w:sz="0" w:space="0" w:color="auto"/>
                  </w:divBdr>
                </w:div>
                <w:div w:id="1500151349">
                  <w:marLeft w:val="0"/>
                  <w:marRight w:val="0"/>
                  <w:marTop w:val="0"/>
                  <w:marBottom w:val="0"/>
                  <w:divBdr>
                    <w:top w:val="none" w:sz="0" w:space="0" w:color="auto"/>
                    <w:left w:val="none" w:sz="0" w:space="0" w:color="auto"/>
                    <w:bottom w:val="none" w:sz="0" w:space="0" w:color="auto"/>
                    <w:right w:val="none" w:sz="0" w:space="0" w:color="auto"/>
                  </w:divBdr>
                </w:div>
                <w:div w:id="1707295209">
                  <w:marLeft w:val="0"/>
                  <w:marRight w:val="0"/>
                  <w:marTop w:val="0"/>
                  <w:marBottom w:val="0"/>
                  <w:divBdr>
                    <w:top w:val="none" w:sz="0" w:space="0" w:color="auto"/>
                    <w:left w:val="none" w:sz="0" w:space="0" w:color="auto"/>
                    <w:bottom w:val="none" w:sz="0" w:space="0" w:color="auto"/>
                    <w:right w:val="none" w:sz="0" w:space="0" w:color="auto"/>
                  </w:divBdr>
                </w:div>
                <w:div w:id="540362555">
                  <w:marLeft w:val="0"/>
                  <w:marRight w:val="0"/>
                  <w:marTop w:val="0"/>
                  <w:marBottom w:val="0"/>
                  <w:divBdr>
                    <w:top w:val="none" w:sz="0" w:space="0" w:color="auto"/>
                    <w:left w:val="none" w:sz="0" w:space="0" w:color="auto"/>
                    <w:bottom w:val="none" w:sz="0" w:space="0" w:color="auto"/>
                    <w:right w:val="none" w:sz="0" w:space="0" w:color="auto"/>
                  </w:divBdr>
                </w:div>
                <w:div w:id="1183015205">
                  <w:marLeft w:val="0"/>
                  <w:marRight w:val="0"/>
                  <w:marTop w:val="0"/>
                  <w:marBottom w:val="0"/>
                  <w:divBdr>
                    <w:top w:val="none" w:sz="0" w:space="0" w:color="auto"/>
                    <w:left w:val="none" w:sz="0" w:space="0" w:color="auto"/>
                    <w:bottom w:val="none" w:sz="0" w:space="0" w:color="auto"/>
                    <w:right w:val="none" w:sz="0" w:space="0" w:color="auto"/>
                  </w:divBdr>
                </w:div>
                <w:div w:id="1997682034">
                  <w:marLeft w:val="0"/>
                  <w:marRight w:val="0"/>
                  <w:marTop w:val="0"/>
                  <w:marBottom w:val="0"/>
                  <w:divBdr>
                    <w:top w:val="none" w:sz="0" w:space="0" w:color="auto"/>
                    <w:left w:val="none" w:sz="0" w:space="0" w:color="auto"/>
                    <w:bottom w:val="none" w:sz="0" w:space="0" w:color="auto"/>
                    <w:right w:val="none" w:sz="0" w:space="0" w:color="auto"/>
                  </w:divBdr>
                </w:div>
                <w:div w:id="1762797511">
                  <w:marLeft w:val="0"/>
                  <w:marRight w:val="0"/>
                  <w:marTop w:val="0"/>
                  <w:marBottom w:val="0"/>
                  <w:divBdr>
                    <w:top w:val="none" w:sz="0" w:space="0" w:color="auto"/>
                    <w:left w:val="none" w:sz="0" w:space="0" w:color="auto"/>
                    <w:bottom w:val="none" w:sz="0" w:space="0" w:color="auto"/>
                    <w:right w:val="none" w:sz="0" w:space="0" w:color="auto"/>
                  </w:divBdr>
                </w:div>
                <w:div w:id="333653164">
                  <w:marLeft w:val="0"/>
                  <w:marRight w:val="0"/>
                  <w:marTop w:val="0"/>
                  <w:marBottom w:val="0"/>
                  <w:divBdr>
                    <w:top w:val="none" w:sz="0" w:space="0" w:color="auto"/>
                    <w:left w:val="none" w:sz="0" w:space="0" w:color="auto"/>
                    <w:bottom w:val="none" w:sz="0" w:space="0" w:color="auto"/>
                    <w:right w:val="none" w:sz="0" w:space="0" w:color="auto"/>
                  </w:divBdr>
                </w:div>
                <w:div w:id="1886134771">
                  <w:marLeft w:val="0"/>
                  <w:marRight w:val="0"/>
                  <w:marTop w:val="0"/>
                  <w:marBottom w:val="0"/>
                  <w:divBdr>
                    <w:top w:val="none" w:sz="0" w:space="0" w:color="auto"/>
                    <w:left w:val="none" w:sz="0" w:space="0" w:color="auto"/>
                    <w:bottom w:val="none" w:sz="0" w:space="0" w:color="auto"/>
                    <w:right w:val="none" w:sz="0" w:space="0" w:color="auto"/>
                  </w:divBdr>
                </w:div>
                <w:div w:id="139613437">
                  <w:marLeft w:val="0"/>
                  <w:marRight w:val="0"/>
                  <w:marTop w:val="0"/>
                  <w:marBottom w:val="0"/>
                  <w:divBdr>
                    <w:top w:val="none" w:sz="0" w:space="0" w:color="auto"/>
                    <w:left w:val="none" w:sz="0" w:space="0" w:color="auto"/>
                    <w:bottom w:val="none" w:sz="0" w:space="0" w:color="auto"/>
                    <w:right w:val="none" w:sz="0" w:space="0" w:color="auto"/>
                  </w:divBdr>
                </w:div>
                <w:div w:id="195042185">
                  <w:marLeft w:val="0"/>
                  <w:marRight w:val="0"/>
                  <w:marTop w:val="0"/>
                  <w:marBottom w:val="0"/>
                  <w:divBdr>
                    <w:top w:val="none" w:sz="0" w:space="0" w:color="auto"/>
                    <w:left w:val="none" w:sz="0" w:space="0" w:color="auto"/>
                    <w:bottom w:val="none" w:sz="0" w:space="0" w:color="auto"/>
                    <w:right w:val="none" w:sz="0" w:space="0" w:color="auto"/>
                  </w:divBdr>
                </w:div>
                <w:div w:id="1525358829">
                  <w:marLeft w:val="0"/>
                  <w:marRight w:val="0"/>
                  <w:marTop w:val="0"/>
                  <w:marBottom w:val="0"/>
                  <w:divBdr>
                    <w:top w:val="none" w:sz="0" w:space="0" w:color="auto"/>
                    <w:left w:val="none" w:sz="0" w:space="0" w:color="auto"/>
                    <w:bottom w:val="none" w:sz="0" w:space="0" w:color="auto"/>
                    <w:right w:val="none" w:sz="0" w:space="0" w:color="auto"/>
                  </w:divBdr>
                </w:div>
                <w:div w:id="957104096">
                  <w:marLeft w:val="0"/>
                  <w:marRight w:val="0"/>
                  <w:marTop w:val="0"/>
                  <w:marBottom w:val="0"/>
                  <w:divBdr>
                    <w:top w:val="none" w:sz="0" w:space="0" w:color="auto"/>
                    <w:left w:val="none" w:sz="0" w:space="0" w:color="auto"/>
                    <w:bottom w:val="none" w:sz="0" w:space="0" w:color="auto"/>
                    <w:right w:val="none" w:sz="0" w:space="0" w:color="auto"/>
                  </w:divBdr>
                </w:div>
                <w:div w:id="112090865">
                  <w:marLeft w:val="0"/>
                  <w:marRight w:val="0"/>
                  <w:marTop w:val="0"/>
                  <w:marBottom w:val="0"/>
                  <w:divBdr>
                    <w:top w:val="none" w:sz="0" w:space="0" w:color="auto"/>
                    <w:left w:val="none" w:sz="0" w:space="0" w:color="auto"/>
                    <w:bottom w:val="none" w:sz="0" w:space="0" w:color="auto"/>
                    <w:right w:val="none" w:sz="0" w:space="0" w:color="auto"/>
                  </w:divBdr>
                </w:div>
                <w:div w:id="1906144777">
                  <w:marLeft w:val="0"/>
                  <w:marRight w:val="0"/>
                  <w:marTop w:val="0"/>
                  <w:marBottom w:val="0"/>
                  <w:divBdr>
                    <w:top w:val="none" w:sz="0" w:space="0" w:color="auto"/>
                    <w:left w:val="none" w:sz="0" w:space="0" w:color="auto"/>
                    <w:bottom w:val="none" w:sz="0" w:space="0" w:color="auto"/>
                    <w:right w:val="none" w:sz="0" w:space="0" w:color="auto"/>
                  </w:divBdr>
                </w:div>
                <w:div w:id="1543008989">
                  <w:marLeft w:val="0"/>
                  <w:marRight w:val="0"/>
                  <w:marTop w:val="0"/>
                  <w:marBottom w:val="0"/>
                  <w:divBdr>
                    <w:top w:val="none" w:sz="0" w:space="0" w:color="auto"/>
                    <w:left w:val="none" w:sz="0" w:space="0" w:color="auto"/>
                    <w:bottom w:val="none" w:sz="0" w:space="0" w:color="auto"/>
                    <w:right w:val="none" w:sz="0" w:space="0" w:color="auto"/>
                  </w:divBdr>
                </w:div>
                <w:div w:id="607394411">
                  <w:marLeft w:val="0"/>
                  <w:marRight w:val="0"/>
                  <w:marTop w:val="0"/>
                  <w:marBottom w:val="0"/>
                  <w:divBdr>
                    <w:top w:val="none" w:sz="0" w:space="0" w:color="auto"/>
                    <w:left w:val="none" w:sz="0" w:space="0" w:color="auto"/>
                    <w:bottom w:val="none" w:sz="0" w:space="0" w:color="auto"/>
                    <w:right w:val="none" w:sz="0" w:space="0" w:color="auto"/>
                  </w:divBdr>
                </w:div>
                <w:div w:id="436215910">
                  <w:marLeft w:val="0"/>
                  <w:marRight w:val="0"/>
                  <w:marTop w:val="0"/>
                  <w:marBottom w:val="0"/>
                  <w:divBdr>
                    <w:top w:val="none" w:sz="0" w:space="0" w:color="auto"/>
                    <w:left w:val="none" w:sz="0" w:space="0" w:color="auto"/>
                    <w:bottom w:val="none" w:sz="0" w:space="0" w:color="auto"/>
                    <w:right w:val="none" w:sz="0" w:space="0" w:color="auto"/>
                  </w:divBdr>
                </w:div>
                <w:div w:id="1848402528">
                  <w:marLeft w:val="0"/>
                  <w:marRight w:val="0"/>
                  <w:marTop w:val="0"/>
                  <w:marBottom w:val="0"/>
                  <w:divBdr>
                    <w:top w:val="none" w:sz="0" w:space="0" w:color="auto"/>
                    <w:left w:val="none" w:sz="0" w:space="0" w:color="auto"/>
                    <w:bottom w:val="none" w:sz="0" w:space="0" w:color="auto"/>
                    <w:right w:val="none" w:sz="0" w:space="0" w:color="auto"/>
                  </w:divBdr>
                </w:div>
                <w:div w:id="318922754">
                  <w:marLeft w:val="0"/>
                  <w:marRight w:val="0"/>
                  <w:marTop w:val="0"/>
                  <w:marBottom w:val="0"/>
                  <w:divBdr>
                    <w:top w:val="none" w:sz="0" w:space="0" w:color="auto"/>
                    <w:left w:val="none" w:sz="0" w:space="0" w:color="auto"/>
                    <w:bottom w:val="none" w:sz="0" w:space="0" w:color="auto"/>
                    <w:right w:val="none" w:sz="0" w:space="0" w:color="auto"/>
                  </w:divBdr>
                </w:div>
                <w:div w:id="1117796745">
                  <w:marLeft w:val="0"/>
                  <w:marRight w:val="0"/>
                  <w:marTop w:val="0"/>
                  <w:marBottom w:val="0"/>
                  <w:divBdr>
                    <w:top w:val="none" w:sz="0" w:space="0" w:color="auto"/>
                    <w:left w:val="none" w:sz="0" w:space="0" w:color="auto"/>
                    <w:bottom w:val="none" w:sz="0" w:space="0" w:color="auto"/>
                    <w:right w:val="none" w:sz="0" w:space="0" w:color="auto"/>
                  </w:divBdr>
                </w:div>
                <w:div w:id="1502235872">
                  <w:marLeft w:val="0"/>
                  <w:marRight w:val="0"/>
                  <w:marTop w:val="0"/>
                  <w:marBottom w:val="0"/>
                  <w:divBdr>
                    <w:top w:val="none" w:sz="0" w:space="0" w:color="auto"/>
                    <w:left w:val="none" w:sz="0" w:space="0" w:color="auto"/>
                    <w:bottom w:val="none" w:sz="0" w:space="0" w:color="auto"/>
                    <w:right w:val="none" w:sz="0" w:space="0" w:color="auto"/>
                  </w:divBdr>
                </w:div>
                <w:div w:id="1584603215">
                  <w:marLeft w:val="0"/>
                  <w:marRight w:val="0"/>
                  <w:marTop w:val="0"/>
                  <w:marBottom w:val="0"/>
                  <w:divBdr>
                    <w:top w:val="none" w:sz="0" w:space="0" w:color="auto"/>
                    <w:left w:val="none" w:sz="0" w:space="0" w:color="auto"/>
                    <w:bottom w:val="none" w:sz="0" w:space="0" w:color="auto"/>
                    <w:right w:val="none" w:sz="0" w:space="0" w:color="auto"/>
                  </w:divBdr>
                </w:div>
                <w:div w:id="365302232">
                  <w:marLeft w:val="0"/>
                  <w:marRight w:val="0"/>
                  <w:marTop w:val="0"/>
                  <w:marBottom w:val="0"/>
                  <w:divBdr>
                    <w:top w:val="none" w:sz="0" w:space="0" w:color="auto"/>
                    <w:left w:val="none" w:sz="0" w:space="0" w:color="auto"/>
                    <w:bottom w:val="none" w:sz="0" w:space="0" w:color="auto"/>
                    <w:right w:val="none" w:sz="0" w:space="0" w:color="auto"/>
                  </w:divBdr>
                </w:div>
                <w:div w:id="616761227">
                  <w:marLeft w:val="0"/>
                  <w:marRight w:val="0"/>
                  <w:marTop w:val="0"/>
                  <w:marBottom w:val="0"/>
                  <w:divBdr>
                    <w:top w:val="none" w:sz="0" w:space="0" w:color="auto"/>
                    <w:left w:val="none" w:sz="0" w:space="0" w:color="auto"/>
                    <w:bottom w:val="none" w:sz="0" w:space="0" w:color="auto"/>
                    <w:right w:val="none" w:sz="0" w:space="0" w:color="auto"/>
                  </w:divBdr>
                </w:div>
                <w:div w:id="1822185800">
                  <w:marLeft w:val="0"/>
                  <w:marRight w:val="0"/>
                  <w:marTop w:val="0"/>
                  <w:marBottom w:val="0"/>
                  <w:divBdr>
                    <w:top w:val="none" w:sz="0" w:space="0" w:color="auto"/>
                    <w:left w:val="none" w:sz="0" w:space="0" w:color="auto"/>
                    <w:bottom w:val="none" w:sz="0" w:space="0" w:color="auto"/>
                    <w:right w:val="none" w:sz="0" w:space="0" w:color="auto"/>
                  </w:divBdr>
                </w:div>
                <w:div w:id="947155854">
                  <w:marLeft w:val="0"/>
                  <w:marRight w:val="0"/>
                  <w:marTop w:val="0"/>
                  <w:marBottom w:val="0"/>
                  <w:divBdr>
                    <w:top w:val="none" w:sz="0" w:space="0" w:color="auto"/>
                    <w:left w:val="none" w:sz="0" w:space="0" w:color="auto"/>
                    <w:bottom w:val="none" w:sz="0" w:space="0" w:color="auto"/>
                    <w:right w:val="none" w:sz="0" w:space="0" w:color="auto"/>
                  </w:divBdr>
                </w:div>
                <w:div w:id="839271946">
                  <w:marLeft w:val="0"/>
                  <w:marRight w:val="0"/>
                  <w:marTop w:val="0"/>
                  <w:marBottom w:val="0"/>
                  <w:divBdr>
                    <w:top w:val="none" w:sz="0" w:space="0" w:color="auto"/>
                    <w:left w:val="none" w:sz="0" w:space="0" w:color="auto"/>
                    <w:bottom w:val="none" w:sz="0" w:space="0" w:color="auto"/>
                    <w:right w:val="none" w:sz="0" w:space="0" w:color="auto"/>
                  </w:divBdr>
                </w:div>
                <w:div w:id="432091842">
                  <w:marLeft w:val="0"/>
                  <w:marRight w:val="0"/>
                  <w:marTop w:val="0"/>
                  <w:marBottom w:val="0"/>
                  <w:divBdr>
                    <w:top w:val="none" w:sz="0" w:space="0" w:color="auto"/>
                    <w:left w:val="none" w:sz="0" w:space="0" w:color="auto"/>
                    <w:bottom w:val="none" w:sz="0" w:space="0" w:color="auto"/>
                    <w:right w:val="none" w:sz="0" w:space="0" w:color="auto"/>
                  </w:divBdr>
                </w:div>
                <w:div w:id="1385979827">
                  <w:marLeft w:val="0"/>
                  <w:marRight w:val="0"/>
                  <w:marTop w:val="0"/>
                  <w:marBottom w:val="0"/>
                  <w:divBdr>
                    <w:top w:val="none" w:sz="0" w:space="0" w:color="auto"/>
                    <w:left w:val="none" w:sz="0" w:space="0" w:color="auto"/>
                    <w:bottom w:val="none" w:sz="0" w:space="0" w:color="auto"/>
                    <w:right w:val="none" w:sz="0" w:space="0" w:color="auto"/>
                  </w:divBdr>
                </w:div>
                <w:div w:id="1959678147">
                  <w:marLeft w:val="0"/>
                  <w:marRight w:val="0"/>
                  <w:marTop w:val="0"/>
                  <w:marBottom w:val="0"/>
                  <w:divBdr>
                    <w:top w:val="none" w:sz="0" w:space="0" w:color="auto"/>
                    <w:left w:val="none" w:sz="0" w:space="0" w:color="auto"/>
                    <w:bottom w:val="none" w:sz="0" w:space="0" w:color="auto"/>
                    <w:right w:val="none" w:sz="0" w:space="0" w:color="auto"/>
                  </w:divBdr>
                </w:div>
                <w:div w:id="1739789731">
                  <w:marLeft w:val="0"/>
                  <w:marRight w:val="0"/>
                  <w:marTop w:val="0"/>
                  <w:marBottom w:val="0"/>
                  <w:divBdr>
                    <w:top w:val="none" w:sz="0" w:space="0" w:color="auto"/>
                    <w:left w:val="none" w:sz="0" w:space="0" w:color="auto"/>
                    <w:bottom w:val="none" w:sz="0" w:space="0" w:color="auto"/>
                    <w:right w:val="none" w:sz="0" w:space="0" w:color="auto"/>
                  </w:divBdr>
                </w:div>
                <w:div w:id="719866353">
                  <w:marLeft w:val="0"/>
                  <w:marRight w:val="0"/>
                  <w:marTop w:val="0"/>
                  <w:marBottom w:val="0"/>
                  <w:divBdr>
                    <w:top w:val="none" w:sz="0" w:space="0" w:color="auto"/>
                    <w:left w:val="none" w:sz="0" w:space="0" w:color="auto"/>
                    <w:bottom w:val="none" w:sz="0" w:space="0" w:color="auto"/>
                    <w:right w:val="none" w:sz="0" w:space="0" w:color="auto"/>
                  </w:divBdr>
                </w:div>
                <w:div w:id="787510855">
                  <w:marLeft w:val="0"/>
                  <w:marRight w:val="0"/>
                  <w:marTop w:val="0"/>
                  <w:marBottom w:val="0"/>
                  <w:divBdr>
                    <w:top w:val="none" w:sz="0" w:space="0" w:color="auto"/>
                    <w:left w:val="none" w:sz="0" w:space="0" w:color="auto"/>
                    <w:bottom w:val="none" w:sz="0" w:space="0" w:color="auto"/>
                    <w:right w:val="none" w:sz="0" w:space="0" w:color="auto"/>
                  </w:divBdr>
                </w:div>
                <w:div w:id="759326741">
                  <w:marLeft w:val="0"/>
                  <w:marRight w:val="0"/>
                  <w:marTop w:val="0"/>
                  <w:marBottom w:val="0"/>
                  <w:divBdr>
                    <w:top w:val="none" w:sz="0" w:space="0" w:color="auto"/>
                    <w:left w:val="none" w:sz="0" w:space="0" w:color="auto"/>
                    <w:bottom w:val="none" w:sz="0" w:space="0" w:color="auto"/>
                    <w:right w:val="none" w:sz="0" w:space="0" w:color="auto"/>
                  </w:divBdr>
                </w:div>
                <w:div w:id="472869594">
                  <w:marLeft w:val="0"/>
                  <w:marRight w:val="0"/>
                  <w:marTop w:val="0"/>
                  <w:marBottom w:val="0"/>
                  <w:divBdr>
                    <w:top w:val="none" w:sz="0" w:space="0" w:color="auto"/>
                    <w:left w:val="none" w:sz="0" w:space="0" w:color="auto"/>
                    <w:bottom w:val="none" w:sz="0" w:space="0" w:color="auto"/>
                    <w:right w:val="none" w:sz="0" w:space="0" w:color="auto"/>
                  </w:divBdr>
                </w:div>
                <w:div w:id="1199732768">
                  <w:marLeft w:val="0"/>
                  <w:marRight w:val="0"/>
                  <w:marTop w:val="0"/>
                  <w:marBottom w:val="0"/>
                  <w:divBdr>
                    <w:top w:val="none" w:sz="0" w:space="0" w:color="auto"/>
                    <w:left w:val="none" w:sz="0" w:space="0" w:color="auto"/>
                    <w:bottom w:val="none" w:sz="0" w:space="0" w:color="auto"/>
                    <w:right w:val="none" w:sz="0" w:space="0" w:color="auto"/>
                  </w:divBdr>
                </w:div>
                <w:div w:id="572159050">
                  <w:marLeft w:val="0"/>
                  <w:marRight w:val="0"/>
                  <w:marTop w:val="0"/>
                  <w:marBottom w:val="0"/>
                  <w:divBdr>
                    <w:top w:val="none" w:sz="0" w:space="0" w:color="auto"/>
                    <w:left w:val="none" w:sz="0" w:space="0" w:color="auto"/>
                    <w:bottom w:val="none" w:sz="0" w:space="0" w:color="auto"/>
                    <w:right w:val="none" w:sz="0" w:space="0" w:color="auto"/>
                  </w:divBdr>
                </w:div>
                <w:div w:id="1458720667">
                  <w:marLeft w:val="0"/>
                  <w:marRight w:val="0"/>
                  <w:marTop w:val="0"/>
                  <w:marBottom w:val="0"/>
                  <w:divBdr>
                    <w:top w:val="none" w:sz="0" w:space="0" w:color="auto"/>
                    <w:left w:val="none" w:sz="0" w:space="0" w:color="auto"/>
                    <w:bottom w:val="none" w:sz="0" w:space="0" w:color="auto"/>
                    <w:right w:val="none" w:sz="0" w:space="0" w:color="auto"/>
                  </w:divBdr>
                </w:div>
                <w:div w:id="415177618">
                  <w:marLeft w:val="0"/>
                  <w:marRight w:val="0"/>
                  <w:marTop w:val="0"/>
                  <w:marBottom w:val="0"/>
                  <w:divBdr>
                    <w:top w:val="none" w:sz="0" w:space="0" w:color="auto"/>
                    <w:left w:val="none" w:sz="0" w:space="0" w:color="auto"/>
                    <w:bottom w:val="none" w:sz="0" w:space="0" w:color="auto"/>
                    <w:right w:val="none" w:sz="0" w:space="0" w:color="auto"/>
                  </w:divBdr>
                </w:div>
                <w:div w:id="1154833786">
                  <w:marLeft w:val="0"/>
                  <w:marRight w:val="0"/>
                  <w:marTop w:val="0"/>
                  <w:marBottom w:val="0"/>
                  <w:divBdr>
                    <w:top w:val="none" w:sz="0" w:space="0" w:color="auto"/>
                    <w:left w:val="none" w:sz="0" w:space="0" w:color="auto"/>
                    <w:bottom w:val="none" w:sz="0" w:space="0" w:color="auto"/>
                    <w:right w:val="none" w:sz="0" w:space="0" w:color="auto"/>
                  </w:divBdr>
                </w:div>
                <w:div w:id="1037581631">
                  <w:marLeft w:val="0"/>
                  <w:marRight w:val="0"/>
                  <w:marTop w:val="0"/>
                  <w:marBottom w:val="0"/>
                  <w:divBdr>
                    <w:top w:val="none" w:sz="0" w:space="0" w:color="auto"/>
                    <w:left w:val="none" w:sz="0" w:space="0" w:color="auto"/>
                    <w:bottom w:val="none" w:sz="0" w:space="0" w:color="auto"/>
                    <w:right w:val="none" w:sz="0" w:space="0" w:color="auto"/>
                  </w:divBdr>
                </w:div>
                <w:div w:id="989989321">
                  <w:marLeft w:val="0"/>
                  <w:marRight w:val="0"/>
                  <w:marTop w:val="0"/>
                  <w:marBottom w:val="0"/>
                  <w:divBdr>
                    <w:top w:val="none" w:sz="0" w:space="0" w:color="auto"/>
                    <w:left w:val="none" w:sz="0" w:space="0" w:color="auto"/>
                    <w:bottom w:val="none" w:sz="0" w:space="0" w:color="auto"/>
                    <w:right w:val="none" w:sz="0" w:space="0" w:color="auto"/>
                  </w:divBdr>
                </w:div>
                <w:div w:id="2129427228">
                  <w:marLeft w:val="0"/>
                  <w:marRight w:val="0"/>
                  <w:marTop w:val="0"/>
                  <w:marBottom w:val="0"/>
                  <w:divBdr>
                    <w:top w:val="none" w:sz="0" w:space="0" w:color="auto"/>
                    <w:left w:val="none" w:sz="0" w:space="0" w:color="auto"/>
                    <w:bottom w:val="none" w:sz="0" w:space="0" w:color="auto"/>
                    <w:right w:val="none" w:sz="0" w:space="0" w:color="auto"/>
                  </w:divBdr>
                </w:div>
                <w:div w:id="8456163">
                  <w:marLeft w:val="0"/>
                  <w:marRight w:val="0"/>
                  <w:marTop w:val="0"/>
                  <w:marBottom w:val="0"/>
                  <w:divBdr>
                    <w:top w:val="none" w:sz="0" w:space="0" w:color="auto"/>
                    <w:left w:val="none" w:sz="0" w:space="0" w:color="auto"/>
                    <w:bottom w:val="none" w:sz="0" w:space="0" w:color="auto"/>
                    <w:right w:val="none" w:sz="0" w:space="0" w:color="auto"/>
                  </w:divBdr>
                </w:div>
                <w:div w:id="130098457">
                  <w:marLeft w:val="0"/>
                  <w:marRight w:val="0"/>
                  <w:marTop w:val="0"/>
                  <w:marBottom w:val="0"/>
                  <w:divBdr>
                    <w:top w:val="none" w:sz="0" w:space="0" w:color="auto"/>
                    <w:left w:val="none" w:sz="0" w:space="0" w:color="auto"/>
                    <w:bottom w:val="none" w:sz="0" w:space="0" w:color="auto"/>
                    <w:right w:val="none" w:sz="0" w:space="0" w:color="auto"/>
                  </w:divBdr>
                </w:div>
                <w:div w:id="1140341936">
                  <w:marLeft w:val="0"/>
                  <w:marRight w:val="0"/>
                  <w:marTop w:val="0"/>
                  <w:marBottom w:val="0"/>
                  <w:divBdr>
                    <w:top w:val="none" w:sz="0" w:space="0" w:color="auto"/>
                    <w:left w:val="none" w:sz="0" w:space="0" w:color="auto"/>
                    <w:bottom w:val="none" w:sz="0" w:space="0" w:color="auto"/>
                    <w:right w:val="none" w:sz="0" w:space="0" w:color="auto"/>
                  </w:divBdr>
                </w:div>
                <w:div w:id="1069765384">
                  <w:marLeft w:val="0"/>
                  <w:marRight w:val="0"/>
                  <w:marTop w:val="0"/>
                  <w:marBottom w:val="0"/>
                  <w:divBdr>
                    <w:top w:val="none" w:sz="0" w:space="0" w:color="auto"/>
                    <w:left w:val="none" w:sz="0" w:space="0" w:color="auto"/>
                    <w:bottom w:val="none" w:sz="0" w:space="0" w:color="auto"/>
                    <w:right w:val="none" w:sz="0" w:space="0" w:color="auto"/>
                  </w:divBdr>
                </w:div>
                <w:div w:id="16205115">
                  <w:marLeft w:val="0"/>
                  <w:marRight w:val="0"/>
                  <w:marTop w:val="0"/>
                  <w:marBottom w:val="0"/>
                  <w:divBdr>
                    <w:top w:val="none" w:sz="0" w:space="0" w:color="auto"/>
                    <w:left w:val="none" w:sz="0" w:space="0" w:color="auto"/>
                    <w:bottom w:val="none" w:sz="0" w:space="0" w:color="auto"/>
                    <w:right w:val="none" w:sz="0" w:space="0" w:color="auto"/>
                  </w:divBdr>
                </w:div>
                <w:div w:id="2076126245">
                  <w:marLeft w:val="0"/>
                  <w:marRight w:val="0"/>
                  <w:marTop w:val="0"/>
                  <w:marBottom w:val="0"/>
                  <w:divBdr>
                    <w:top w:val="none" w:sz="0" w:space="0" w:color="auto"/>
                    <w:left w:val="none" w:sz="0" w:space="0" w:color="auto"/>
                    <w:bottom w:val="none" w:sz="0" w:space="0" w:color="auto"/>
                    <w:right w:val="none" w:sz="0" w:space="0" w:color="auto"/>
                  </w:divBdr>
                </w:div>
                <w:div w:id="725492274">
                  <w:marLeft w:val="0"/>
                  <w:marRight w:val="0"/>
                  <w:marTop w:val="0"/>
                  <w:marBottom w:val="0"/>
                  <w:divBdr>
                    <w:top w:val="none" w:sz="0" w:space="0" w:color="auto"/>
                    <w:left w:val="none" w:sz="0" w:space="0" w:color="auto"/>
                    <w:bottom w:val="none" w:sz="0" w:space="0" w:color="auto"/>
                    <w:right w:val="none" w:sz="0" w:space="0" w:color="auto"/>
                  </w:divBdr>
                </w:div>
                <w:div w:id="1643774052">
                  <w:marLeft w:val="0"/>
                  <w:marRight w:val="0"/>
                  <w:marTop w:val="0"/>
                  <w:marBottom w:val="0"/>
                  <w:divBdr>
                    <w:top w:val="none" w:sz="0" w:space="0" w:color="auto"/>
                    <w:left w:val="none" w:sz="0" w:space="0" w:color="auto"/>
                    <w:bottom w:val="none" w:sz="0" w:space="0" w:color="auto"/>
                    <w:right w:val="none" w:sz="0" w:space="0" w:color="auto"/>
                  </w:divBdr>
                </w:div>
                <w:div w:id="39719218">
                  <w:marLeft w:val="0"/>
                  <w:marRight w:val="0"/>
                  <w:marTop w:val="0"/>
                  <w:marBottom w:val="0"/>
                  <w:divBdr>
                    <w:top w:val="none" w:sz="0" w:space="0" w:color="auto"/>
                    <w:left w:val="none" w:sz="0" w:space="0" w:color="auto"/>
                    <w:bottom w:val="none" w:sz="0" w:space="0" w:color="auto"/>
                    <w:right w:val="none" w:sz="0" w:space="0" w:color="auto"/>
                  </w:divBdr>
                </w:div>
                <w:div w:id="1198666834">
                  <w:marLeft w:val="0"/>
                  <w:marRight w:val="0"/>
                  <w:marTop w:val="0"/>
                  <w:marBottom w:val="0"/>
                  <w:divBdr>
                    <w:top w:val="none" w:sz="0" w:space="0" w:color="auto"/>
                    <w:left w:val="none" w:sz="0" w:space="0" w:color="auto"/>
                    <w:bottom w:val="none" w:sz="0" w:space="0" w:color="auto"/>
                    <w:right w:val="none" w:sz="0" w:space="0" w:color="auto"/>
                  </w:divBdr>
                </w:div>
                <w:div w:id="1007829105">
                  <w:marLeft w:val="0"/>
                  <w:marRight w:val="0"/>
                  <w:marTop w:val="0"/>
                  <w:marBottom w:val="0"/>
                  <w:divBdr>
                    <w:top w:val="none" w:sz="0" w:space="0" w:color="auto"/>
                    <w:left w:val="none" w:sz="0" w:space="0" w:color="auto"/>
                    <w:bottom w:val="none" w:sz="0" w:space="0" w:color="auto"/>
                    <w:right w:val="none" w:sz="0" w:space="0" w:color="auto"/>
                  </w:divBdr>
                </w:div>
                <w:div w:id="1415980903">
                  <w:marLeft w:val="0"/>
                  <w:marRight w:val="0"/>
                  <w:marTop w:val="0"/>
                  <w:marBottom w:val="0"/>
                  <w:divBdr>
                    <w:top w:val="none" w:sz="0" w:space="0" w:color="auto"/>
                    <w:left w:val="none" w:sz="0" w:space="0" w:color="auto"/>
                    <w:bottom w:val="none" w:sz="0" w:space="0" w:color="auto"/>
                    <w:right w:val="none" w:sz="0" w:space="0" w:color="auto"/>
                  </w:divBdr>
                </w:div>
                <w:div w:id="843279195">
                  <w:marLeft w:val="0"/>
                  <w:marRight w:val="0"/>
                  <w:marTop w:val="0"/>
                  <w:marBottom w:val="0"/>
                  <w:divBdr>
                    <w:top w:val="none" w:sz="0" w:space="0" w:color="auto"/>
                    <w:left w:val="none" w:sz="0" w:space="0" w:color="auto"/>
                    <w:bottom w:val="none" w:sz="0" w:space="0" w:color="auto"/>
                    <w:right w:val="none" w:sz="0" w:space="0" w:color="auto"/>
                  </w:divBdr>
                </w:div>
                <w:div w:id="502401904">
                  <w:marLeft w:val="0"/>
                  <w:marRight w:val="0"/>
                  <w:marTop w:val="0"/>
                  <w:marBottom w:val="0"/>
                  <w:divBdr>
                    <w:top w:val="none" w:sz="0" w:space="0" w:color="auto"/>
                    <w:left w:val="none" w:sz="0" w:space="0" w:color="auto"/>
                    <w:bottom w:val="none" w:sz="0" w:space="0" w:color="auto"/>
                    <w:right w:val="none" w:sz="0" w:space="0" w:color="auto"/>
                  </w:divBdr>
                </w:div>
                <w:div w:id="1675108959">
                  <w:marLeft w:val="0"/>
                  <w:marRight w:val="0"/>
                  <w:marTop w:val="0"/>
                  <w:marBottom w:val="0"/>
                  <w:divBdr>
                    <w:top w:val="none" w:sz="0" w:space="0" w:color="auto"/>
                    <w:left w:val="none" w:sz="0" w:space="0" w:color="auto"/>
                    <w:bottom w:val="none" w:sz="0" w:space="0" w:color="auto"/>
                    <w:right w:val="none" w:sz="0" w:space="0" w:color="auto"/>
                  </w:divBdr>
                </w:div>
                <w:div w:id="856190382">
                  <w:marLeft w:val="0"/>
                  <w:marRight w:val="0"/>
                  <w:marTop w:val="0"/>
                  <w:marBottom w:val="0"/>
                  <w:divBdr>
                    <w:top w:val="none" w:sz="0" w:space="0" w:color="auto"/>
                    <w:left w:val="none" w:sz="0" w:space="0" w:color="auto"/>
                    <w:bottom w:val="none" w:sz="0" w:space="0" w:color="auto"/>
                    <w:right w:val="none" w:sz="0" w:space="0" w:color="auto"/>
                  </w:divBdr>
                </w:div>
                <w:div w:id="1453787587">
                  <w:marLeft w:val="0"/>
                  <w:marRight w:val="0"/>
                  <w:marTop w:val="0"/>
                  <w:marBottom w:val="0"/>
                  <w:divBdr>
                    <w:top w:val="none" w:sz="0" w:space="0" w:color="auto"/>
                    <w:left w:val="none" w:sz="0" w:space="0" w:color="auto"/>
                    <w:bottom w:val="none" w:sz="0" w:space="0" w:color="auto"/>
                    <w:right w:val="none" w:sz="0" w:space="0" w:color="auto"/>
                  </w:divBdr>
                </w:div>
                <w:div w:id="369570605">
                  <w:marLeft w:val="0"/>
                  <w:marRight w:val="0"/>
                  <w:marTop w:val="0"/>
                  <w:marBottom w:val="0"/>
                  <w:divBdr>
                    <w:top w:val="none" w:sz="0" w:space="0" w:color="auto"/>
                    <w:left w:val="none" w:sz="0" w:space="0" w:color="auto"/>
                    <w:bottom w:val="none" w:sz="0" w:space="0" w:color="auto"/>
                    <w:right w:val="none" w:sz="0" w:space="0" w:color="auto"/>
                  </w:divBdr>
                </w:div>
                <w:div w:id="1798329693">
                  <w:marLeft w:val="0"/>
                  <w:marRight w:val="0"/>
                  <w:marTop w:val="0"/>
                  <w:marBottom w:val="0"/>
                  <w:divBdr>
                    <w:top w:val="none" w:sz="0" w:space="0" w:color="auto"/>
                    <w:left w:val="none" w:sz="0" w:space="0" w:color="auto"/>
                    <w:bottom w:val="none" w:sz="0" w:space="0" w:color="auto"/>
                    <w:right w:val="none" w:sz="0" w:space="0" w:color="auto"/>
                  </w:divBdr>
                </w:div>
                <w:div w:id="2069644090">
                  <w:marLeft w:val="0"/>
                  <w:marRight w:val="0"/>
                  <w:marTop w:val="0"/>
                  <w:marBottom w:val="0"/>
                  <w:divBdr>
                    <w:top w:val="none" w:sz="0" w:space="0" w:color="auto"/>
                    <w:left w:val="none" w:sz="0" w:space="0" w:color="auto"/>
                    <w:bottom w:val="none" w:sz="0" w:space="0" w:color="auto"/>
                    <w:right w:val="none" w:sz="0" w:space="0" w:color="auto"/>
                  </w:divBdr>
                </w:div>
                <w:div w:id="498467994">
                  <w:marLeft w:val="0"/>
                  <w:marRight w:val="0"/>
                  <w:marTop w:val="0"/>
                  <w:marBottom w:val="0"/>
                  <w:divBdr>
                    <w:top w:val="none" w:sz="0" w:space="0" w:color="auto"/>
                    <w:left w:val="none" w:sz="0" w:space="0" w:color="auto"/>
                    <w:bottom w:val="none" w:sz="0" w:space="0" w:color="auto"/>
                    <w:right w:val="none" w:sz="0" w:space="0" w:color="auto"/>
                  </w:divBdr>
                </w:div>
                <w:div w:id="540243150">
                  <w:marLeft w:val="0"/>
                  <w:marRight w:val="0"/>
                  <w:marTop w:val="0"/>
                  <w:marBottom w:val="0"/>
                  <w:divBdr>
                    <w:top w:val="none" w:sz="0" w:space="0" w:color="auto"/>
                    <w:left w:val="none" w:sz="0" w:space="0" w:color="auto"/>
                    <w:bottom w:val="none" w:sz="0" w:space="0" w:color="auto"/>
                    <w:right w:val="none" w:sz="0" w:space="0" w:color="auto"/>
                  </w:divBdr>
                </w:div>
                <w:div w:id="643313171">
                  <w:marLeft w:val="0"/>
                  <w:marRight w:val="0"/>
                  <w:marTop w:val="0"/>
                  <w:marBottom w:val="0"/>
                  <w:divBdr>
                    <w:top w:val="none" w:sz="0" w:space="0" w:color="auto"/>
                    <w:left w:val="none" w:sz="0" w:space="0" w:color="auto"/>
                    <w:bottom w:val="none" w:sz="0" w:space="0" w:color="auto"/>
                    <w:right w:val="none" w:sz="0" w:space="0" w:color="auto"/>
                  </w:divBdr>
                </w:div>
                <w:div w:id="308750812">
                  <w:marLeft w:val="0"/>
                  <w:marRight w:val="0"/>
                  <w:marTop w:val="0"/>
                  <w:marBottom w:val="0"/>
                  <w:divBdr>
                    <w:top w:val="none" w:sz="0" w:space="0" w:color="auto"/>
                    <w:left w:val="none" w:sz="0" w:space="0" w:color="auto"/>
                    <w:bottom w:val="none" w:sz="0" w:space="0" w:color="auto"/>
                    <w:right w:val="none" w:sz="0" w:space="0" w:color="auto"/>
                  </w:divBdr>
                </w:div>
                <w:div w:id="59209810">
                  <w:marLeft w:val="0"/>
                  <w:marRight w:val="0"/>
                  <w:marTop w:val="0"/>
                  <w:marBottom w:val="0"/>
                  <w:divBdr>
                    <w:top w:val="none" w:sz="0" w:space="0" w:color="auto"/>
                    <w:left w:val="none" w:sz="0" w:space="0" w:color="auto"/>
                    <w:bottom w:val="none" w:sz="0" w:space="0" w:color="auto"/>
                    <w:right w:val="none" w:sz="0" w:space="0" w:color="auto"/>
                  </w:divBdr>
                </w:div>
                <w:div w:id="2087071316">
                  <w:marLeft w:val="0"/>
                  <w:marRight w:val="0"/>
                  <w:marTop w:val="0"/>
                  <w:marBottom w:val="0"/>
                  <w:divBdr>
                    <w:top w:val="none" w:sz="0" w:space="0" w:color="auto"/>
                    <w:left w:val="none" w:sz="0" w:space="0" w:color="auto"/>
                    <w:bottom w:val="none" w:sz="0" w:space="0" w:color="auto"/>
                    <w:right w:val="none" w:sz="0" w:space="0" w:color="auto"/>
                  </w:divBdr>
                </w:div>
                <w:div w:id="1722363221">
                  <w:marLeft w:val="0"/>
                  <w:marRight w:val="0"/>
                  <w:marTop w:val="0"/>
                  <w:marBottom w:val="0"/>
                  <w:divBdr>
                    <w:top w:val="none" w:sz="0" w:space="0" w:color="auto"/>
                    <w:left w:val="none" w:sz="0" w:space="0" w:color="auto"/>
                    <w:bottom w:val="none" w:sz="0" w:space="0" w:color="auto"/>
                    <w:right w:val="none" w:sz="0" w:space="0" w:color="auto"/>
                  </w:divBdr>
                </w:div>
                <w:div w:id="1042443198">
                  <w:marLeft w:val="0"/>
                  <w:marRight w:val="0"/>
                  <w:marTop w:val="0"/>
                  <w:marBottom w:val="0"/>
                  <w:divBdr>
                    <w:top w:val="none" w:sz="0" w:space="0" w:color="auto"/>
                    <w:left w:val="none" w:sz="0" w:space="0" w:color="auto"/>
                    <w:bottom w:val="none" w:sz="0" w:space="0" w:color="auto"/>
                    <w:right w:val="none" w:sz="0" w:space="0" w:color="auto"/>
                  </w:divBdr>
                </w:div>
                <w:div w:id="255403271">
                  <w:marLeft w:val="0"/>
                  <w:marRight w:val="0"/>
                  <w:marTop w:val="0"/>
                  <w:marBottom w:val="0"/>
                  <w:divBdr>
                    <w:top w:val="none" w:sz="0" w:space="0" w:color="auto"/>
                    <w:left w:val="none" w:sz="0" w:space="0" w:color="auto"/>
                    <w:bottom w:val="none" w:sz="0" w:space="0" w:color="auto"/>
                    <w:right w:val="none" w:sz="0" w:space="0" w:color="auto"/>
                  </w:divBdr>
                </w:div>
                <w:div w:id="115876534">
                  <w:marLeft w:val="0"/>
                  <w:marRight w:val="0"/>
                  <w:marTop w:val="0"/>
                  <w:marBottom w:val="0"/>
                  <w:divBdr>
                    <w:top w:val="none" w:sz="0" w:space="0" w:color="auto"/>
                    <w:left w:val="none" w:sz="0" w:space="0" w:color="auto"/>
                    <w:bottom w:val="none" w:sz="0" w:space="0" w:color="auto"/>
                    <w:right w:val="none" w:sz="0" w:space="0" w:color="auto"/>
                  </w:divBdr>
                </w:div>
                <w:div w:id="1045913178">
                  <w:marLeft w:val="0"/>
                  <w:marRight w:val="0"/>
                  <w:marTop w:val="0"/>
                  <w:marBottom w:val="0"/>
                  <w:divBdr>
                    <w:top w:val="none" w:sz="0" w:space="0" w:color="auto"/>
                    <w:left w:val="none" w:sz="0" w:space="0" w:color="auto"/>
                    <w:bottom w:val="none" w:sz="0" w:space="0" w:color="auto"/>
                    <w:right w:val="none" w:sz="0" w:space="0" w:color="auto"/>
                  </w:divBdr>
                </w:div>
                <w:div w:id="1456607519">
                  <w:marLeft w:val="0"/>
                  <w:marRight w:val="0"/>
                  <w:marTop w:val="0"/>
                  <w:marBottom w:val="0"/>
                  <w:divBdr>
                    <w:top w:val="none" w:sz="0" w:space="0" w:color="auto"/>
                    <w:left w:val="none" w:sz="0" w:space="0" w:color="auto"/>
                    <w:bottom w:val="none" w:sz="0" w:space="0" w:color="auto"/>
                    <w:right w:val="none" w:sz="0" w:space="0" w:color="auto"/>
                  </w:divBdr>
                </w:div>
                <w:div w:id="1321957133">
                  <w:marLeft w:val="0"/>
                  <w:marRight w:val="0"/>
                  <w:marTop w:val="0"/>
                  <w:marBottom w:val="0"/>
                  <w:divBdr>
                    <w:top w:val="none" w:sz="0" w:space="0" w:color="auto"/>
                    <w:left w:val="none" w:sz="0" w:space="0" w:color="auto"/>
                    <w:bottom w:val="none" w:sz="0" w:space="0" w:color="auto"/>
                    <w:right w:val="none" w:sz="0" w:space="0" w:color="auto"/>
                  </w:divBdr>
                </w:div>
                <w:div w:id="1226137583">
                  <w:marLeft w:val="0"/>
                  <w:marRight w:val="0"/>
                  <w:marTop w:val="0"/>
                  <w:marBottom w:val="0"/>
                  <w:divBdr>
                    <w:top w:val="none" w:sz="0" w:space="0" w:color="auto"/>
                    <w:left w:val="none" w:sz="0" w:space="0" w:color="auto"/>
                    <w:bottom w:val="none" w:sz="0" w:space="0" w:color="auto"/>
                    <w:right w:val="none" w:sz="0" w:space="0" w:color="auto"/>
                  </w:divBdr>
                </w:div>
                <w:div w:id="1991136029">
                  <w:marLeft w:val="0"/>
                  <w:marRight w:val="0"/>
                  <w:marTop w:val="0"/>
                  <w:marBottom w:val="0"/>
                  <w:divBdr>
                    <w:top w:val="none" w:sz="0" w:space="0" w:color="auto"/>
                    <w:left w:val="none" w:sz="0" w:space="0" w:color="auto"/>
                    <w:bottom w:val="none" w:sz="0" w:space="0" w:color="auto"/>
                    <w:right w:val="none" w:sz="0" w:space="0" w:color="auto"/>
                  </w:divBdr>
                </w:div>
                <w:div w:id="775246023">
                  <w:marLeft w:val="0"/>
                  <w:marRight w:val="0"/>
                  <w:marTop w:val="0"/>
                  <w:marBottom w:val="0"/>
                  <w:divBdr>
                    <w:top w:val="none" w:sz="0" w:space="0" w:color="auto"/>
                    <w:left w:val="none" w:sz="0" w:space="0" w:color="auto"/>
                    <w:bottom w:val="none" w:sz="0" w:space="0" w:color="auto"/>
                    <w:right w:val="none" w:sz="0" w:space="0" w:color="auto"/>
                  </w:divBdr>
                </w:div>
                <w:div w:id="301158151">
                  <w:marLeft w:val="0"/>
                  <w:marRight w:val="0"/>
                  <w:marTop w:val="0"/>
                  <w:marBottom w:val="0"/>
                  <w:divBdr>
                    <w:top w:val="none" w:sz="0" w:space="0" w:color="auto"/>
                    <w:left w:val="none" w:sz="0" w:space="0" w:color="auto"/>
                    <w:bottom w:val="none" w:sz="0" w:space="0" w:color="auto"/>
                    <w:right w:val="none" w:sz="0" w:space="0" w:color="auto"/>
                  </w:divBdr>
                </w:div>
                <w:div w:id="1324504705">
                  <w:marLeft w:val="0"/>
                  <w:marRight w:val="0"/>
                  <w:marTop w:val="0"/>
                  <w:marBottom w:val="0"/>
                  <w:divBdr>
                    <w:top w:val="none" w:sz="0" w:space="0" w:color="auto"/>
                    <w:left w:val="none" w:sz="0" w:space="0" w:color="auto"/>
                    <w:bottom w:val="none" w:sz="0" w:space="0" w:color="auto"/>
                    <w:right w:val="none" w:sz="0" w:space="0" w:color="auto"/>
                  </w:divBdr>
                </w:div>
                <w:div w:id="623541534">
                  <w:marLeft w:val="0"/>
                  <w:marRight w:val="0"/>
                  <w:marTop w:val="0"/>
                  <w:marBottom w:val="0"/>
                  <w:divBdr>
                    <w:top w:val="none" w:sz="0" w:space="0" w:color="auto"/>
                    <w:left w:val="none" w:sz="0" w:space="0" w:color="auto"/>
                    <w:bottom w:val="none" w:sz="0" w:space="0" w:color="auto"/>
                    <w:right w:val="none" w:sz="0" w:space="0" w:color="auto"/>
                  </w:divBdr>
                </w:div>
                <w:div w:id="462160033">
                  <w:marLeft w:val="0"/>
                  <w:marRight w:val="0"/>
                  <w:marTop w:val="0"/>
                  <w:marBottom w:val="0"/>
                  <w:divBdr>
                    <w:top w:val="none" w:sz="0" w:space="0" w:color="auto"/>
                    <w:left w:val="none" w:sz="0" w:space="0" w:color="auto"/>
                    <w:bottom w:val="none" w:sz="0" w:space="0" w:color="auto"/>
                    <w:right w:val="none" w:sz="0" w:space="0" w:color="auto"/>
                  </w:divBdr>
                </w:div>
                <w:div w:id="370570193">
                  <w:marLeft w:val="0"/>
                  <w:marRight w:val="0"/>
                  <w:marTop w:val="0"/>
                  <w:marBottom w:val="0"/>
                  <w:divBdr>
                    <w:top w:val="none" w:sz="0" w:space="0" w:color="auto"/>
                    <w:left w:val="none" w:sz="0" w:space="0" w:color="auto"/>
                    <w:bottom w:val="none" w:sz="0" w:space="0" w:color="auto"/>
                    <w:right w:val="none" w:sz="0" w:space="0" w:color="auto"/>
                  </w:divBdr>
                </w:div>
                <w:div w:id="978998813">
                  <w:marLeft w:val="0"/>
                  <w:marRight w:val="0"/>
                  <w:marTop w:val="0"/>
                  <w:marBottom w:val="0"/>
                  <w:divBdr>
                    <w:top w:val="none" w:sz="0" w:space="0" w:color="auto"/>
                    <w:left w:val="none" w:sz="0" w:space="0" w:color="auto"/>
                    <w:bottom w:val="none" w:sz="0" w:space="0" w:color="auto"/>
                    <w:right w:val="none" w:sz="0" w:space="0" w:color="auto"/>
                  </w:divBdr>
                </w:div>
                <w:div w:id="979922292">
                  <w:marLeft w:val="0"/>
                  <w:marRight w:val="0"/>
                  <w:marTop w:val="0"/>
                  <w:marBottom w:val="0"/>
                  <w:divBdr>
                    <w:top w:val="none" w:sz="0" w:space="0" w:color="auto"/>
                    <w:left w:val="none" w:sz="0" w:space="0" w:color="auto"/>
                    <w:bottom w:val="none" w:sz="0" w:space="0" w:color="auto"/>
                    <w:right w:val="none" w:sz="0" w:space="0" w:color="auto"/>
                  </w:divBdr>
                </w:div>
                <w:div w:id="869680341">
                  <w:marLeft w:val="0"/>
                  <w:marRight w:val="0"/>
                  <w:marTop w:val="0"/>
                  <w:marBottom w:val="0"/>
                  <w:divBdr>
                    <w:top w:val="none" w:sz="0" w:space="0" w:color="auto"/>
                    <w:left w:val="none" w:sz="0" w:space="0" w:color="auto"/>
                    <w:bottom w:val="none" w:sz="0" w:space="0" w:color="auto"/>
                    <w:right w:val="none" w:sz="0" w:space="0" w:color="auto"/>
                  </w:divBdr>
                </w:div>
                <w:div w:id="1233392597">
                  <w:marLeft w:val="0"/>
                  <w:marRight w:val="0"/>
                  <w:marTop w:val="0"/>
                  <w:marBottom w:val="0"/>
                  <w:divBdr>
                    <w:top w:val="none" w:sz="0" w:space="0" w:color="auto"/>
                    <w:left w:val="none" w:sz="0" w:space="0" w:color="auto"/>
                    <w:bottom w:val="none" w:sz="0" w:space="0" w:color="auto"/>
                    <w:right w:val="none" w:sz="0" w:space="0" w:color="auto"/>
                  </w:divBdr>
                </w:div>
                <w:div w:id="1496148998">
                  <w:marLeft w:val="0"/>
                  <w:marRight w:val="0"/>
                  <w:marTop w:val="0"/>
                  <w:marBottom w:val="0"/>
                  <w:divBdr>
                    <w:top w:val="none" w:sz="0" w:space="0" w:color="auto"/>
                    <w:left w:val="none" w:sz="0" w:space="0" w:color="auto"/>
                    <w:bottom w:val="none" w:sz="0" w:space="0" w:color="auto"/>
                    <w:right w:val="none" w:sz="0" w:space="0" w:color="auto"/>
                  </w:divBdr>
                </w:div>
                <w:div w:id="1349674179">
                  <w:marLeft w:val="0"/>
                  <w:marRight w:val="0"/>
                  <w:marTop w:val="0"/>
                  <w:marBottom w:val="0"/>
                  <w:divBdr>
                    <w:top w:val="none" w:sz="0" w:space="0" w:color="auto"/>
                    <w:left w:val="none" w:sz="0" w:space="0" w:color="auto"/>
                    <w:bottom w:val="none" w:sz="0" w:space="0" w:color="auto"/>
                    <w:right w:val="none" w:sz="0" w:space="0" w:color="auto"/>
                  </w:divBdr>
                </w:div>
                <w:div w:id="627051713">
                  <w:marLeft w:val="0"/>
                  <w:marRight w:val="0"/>
                  <w:marTop w:val="0"/>
                  <w:marBottom w:val="0"/>
                  <w:divBdr>
                    <w:top w:val="none" w:sz="0" w:space="0" w:color="auto"/>
                    <w:left w:val="none" w:sz="0" w:space="0" w:color="auto"/>
                    <w:bottom w:val="none" w:sz="0" w:space="0" w:color="auto"/>
                    <w:right w:val="none" w:sz="0" w:space="0" w:color="auto"/>
                  </w:divBdr>
                </w:div>
                <w:div w:id="1301299380">
                  <w:marLeft w:val="0"/>
                  <w:marRight w:val="0"/>
                  <w:marTop w:val="0"/>
                  <w:marBottom w:val="0"/>
                  <w:divBdr>
                    <w:top w:val="none" w:sz="0" w:space="0" w:color="auto"/>
                    <w:left w:val="none" w:sz="0" w:space="0" w:color="auto"/>
                    <w:bottom w:val="none" w:sz="0" w:space="0" w:color="auto"/>
                    <w:right w:val="none" w:sz="0" w:space="0" w:color="auto"/>
                  </w:divBdr>
                </w:div>
                <w:div w:id="1189413465">
                  <w:marLeft w:val="0"/>
                  <w:marRight w:val="0"/>
                  <w:marTop w:val="0"/>
                  <w:marBottom w:val="0"/>
                  <w:divBdr>
                    <w:top w:val="none" w:sz="0" w:space="0" w:color="auto"/>
                    <w:left w:val="none" w:sz="0" w:space="0" w:color="auto"/>
                    <w:bottom w:val="none" w:sz="0" w:space="0" w:color="auto"/>
                    <w:right w:val="none" w:sz="0" w:space="0" w:color="auto"/>
                  </w:divBdr>
                </w:div>
                <w:div w:id="525290555">
                  <w:marLeft w:val="0"/>
                  <w:marRight w:val="0"/>
                  <w:marTop w:val="0"/>
                  <w:marBottom w:val="0"/>
                  <w:divBdr>
                    <w:top w:val="none" w:sz="0" w:space="0" w:color="auto"/>
                    <w:left w:val="none" w:sz="0" w:space="0" w:color="auto"/>
                    <w:bottom w:val="none" w:sz="0" w:space="0" w:color="auto"/>
                    <w:right w:val="none" w:sz="0" w:space="0" w:color="auto"/>
                  </w:divBdr>
                </w:div>
                <w:div w:id="553781182">
                  <w:marLeft w:val="0"/>
                  <w:marRight w:val="0"/>
                  <w:marTop w:val="0"/>
                  <w:marBottom w:val="0"/>
                  <w:divBdr>
                    <w:top w:val="none" w:sz="0" w:space="0" w:color="auto"/>
                    <w:left w:val="none" w:sz="0" w:space="0" w:color="auto"/>
                    <w:bottom w:val="none" w:sz="0" w:space="0" w:color="auto"/>
                    <w:right w:val="none" w:sz="0" w:space="0" w:color="auto"/>
                  </w:divBdr>
                </w:div>
                <w:div w:id="276762708">
                  <w:marLeft w:val="0"/>
                  <w:marRight w:val="0"/>
                  <w:marTop w:val="0"/>
                  <w:marBottom w:val="0"/>
                  <w:divBdr>
                    <w:top w:val="none" w:sz="0" w:space="0" w:color="auto"/>
                    <w:left w:val="none" w:sz="0" w:space="0" w:color="auto"/>
                    <w:bottom w:val="none" w:sz="0" w:space="0" w:color="auto"/>
                    <w:right w:val="none" w:sz="0" w:space="0" w:color="auto"/>
                  </w:divBdr>
                </w:div>
                <w:div w:id="1991135591">
                  <w:marLeft w:val="0"/>
                  <w:marRight w:val="0"/>
                  <w:marTop w:val="0"/>
                  <w:marBottom w:val="0"/>
                  <w:divBdr>
                    <w:top w:val="none" w:sz="0" w:space="0" w:color="auto"/>
                    <w:left w:val="none" w:sz="0" w:space="0" w:color="auto"/>
                    <w:bottom w:val="none" w:sz="0" w:space="0" w:color="auto"/>
                    <w:right w:val="none" w:sz="0" w:space="0" w:color="auto"/>
                  </w:divBdr>
                </w:div>
                <w:div w:id="243688884">
                  <w:marLeft w:val="0"/>
                  <w:marRight w:val="0"/>
                  <w:marTop w:val="0"/>
                  <w:marBottom w:val="0"/>
                  <w:divBdr>
                    <w:top w:val="none" w:sz="0" w:space="0" w:color="auto"/>
                    <w:left w:val="none" w:sz="0" w:space="0" w:color="auto"/>
                    <w:bottom w:val="none" w:sz="0" w:space="0" w:color="auto"/>
                    <w:right w:val="none" w:sz="0" w:space="0" w:color="auto"/>
                  </w:divBdr>
                </w:div>
                <w:div w:id="1068530125">
                  <w:marLeft w:val="0"/>
                  <w:marRight w:val="0"/>
                  <w:marTop w:val="0"/>
                  <w:marBottom w:val="0"/>
                  <w:divBdr>
                    <w:top w:val="none" w:sz="0" w:space="0" w:color="auto"/>
                    <w:left w:val="none" w:sz="0" w:space="0" w:color="auto"/>
                    <w:bottom w:val="none" w:sz="0" w:space="0" w:color="auto"/>
                    <w:right w:val="none" w:sz="0" w:space="0" w:color="auto"/>
                  </w:divBdr>
                </w:div>
                <w:div w:id="1218399332">
                  <w:marLeft w:val="0"/>
                  <w:marRight w:val="0"/>
                  <w:marTop w:val="0"/>
                  <w:marBottom w:val="0"/>
                  <w:divBdr>
                    <w:top w:val="none" w:sz="0" w:space="0" w:color="auto"/>
                    <w:left w:val="none" w:sz="0" w:space="0" w:color="auto"/>
                    <w:bottom w:val="none" w:sz="0" w:space="0" w:color="auto"/>
                    <w:right w:val="none" w:sz="0" w:space="0" w:color="auto"/>
                  </w:divBdr>
                </w:div>
                <w:div w:id="895899092">
                  <w:marLeft w:val="0"/>
                  <w:marRight w:val="0"/>
                  <w:marTop w:val="0"/>
                  <w:marBottom w:val="0"/>
                  <w:divBdr>
                    <w:top w:val="none" w:sz="0" w:space="0" w:color="auto"/>
                    <w:left w:val="none" w:sz="0" w:space="0" w:color="auto"/>
                    <w:bottom w:val="none" w:sz="0" w:space="0" w:color="auto"/>
                    <w:right w:val="none" w:sz="0" w:space="0" w:color="auto"/>
                  </w:divBdr>
                </w:div>
                <w:div w:id="1224294475">
                  <w:marLeft w:val="0"/>
                  <w:marRight w:val="0"/>
                  <w:marTop w:val="0"/>
                  <w:marBottom w:val="0"/>
                  <w:divBdr>
                    <w:top w:val="none" w:sz="0" w:space="0" w:color="auto"/>
                    <w:left w:val="none" w:sz="0" w:space="0" w:color="auto"/>
                    <w:bottom w:val="none" w:sz="0" w:space="0" w:color="auto"/>
                    <w:right w:val="none" w:sz="0" w:space="0" w:color="auto"/>
                  </w:divBdr>
                </w:div>
                <w:div w:id="445200961">
                  <w:marLeft w:val="0"/>
                  <w:marRight w:val="0"/>
                  <w:marTop w:val="0"/>
                  <w:marBottom w:val="0"/>
                  <w:divBdr>
                    <w:top w:val="none" w:sz="0" w:space="0" w:color="auto"/>
                    <w:left w:val="none" w:sz="0" w:space="0" w:color="auto"/>
                    <w:bottom w:val="none" w:sz="0" w:space="0" w:color="auto"/>
                    <w:right w:val="none" w:sz="0" w:space="0" w:color="auto"/>
                  </w:divBdr>
                </w:div>
                <w:div w:id="1505315901">
                  <w:marLeft w:val="0"/>
                  <w:marRight w:val="0"/>
                  <w:marTop w:val="0"/>
                  <w:marBottom w:val="0"/>
                  <w:divBdr>
                    <w:top w:val="none" w:sz="0" w:space="0" w:color="auto"/>
                    <w:left w:val="none" w:sz="0" w:space="0" w:color="auto"/>
                    <w:bottom w:val="none" w:sz="0" w:space="0" w:color="auto"/>
                    <w:right w:val="none" w:sz="0" w:space="0" w:color="auto"/>
                  </w:divBdr>
                </w:div>
                <w:div w:id="1566070357">
                  <w:marLeft w:val="0"/>
                  <w:marRight w:val="0"/>
                  <w:marTop w:val="0"/>
                  <w:marBottom w:val="0"/>
                  <w:divBdr>
                    <w:top w:val="none" w:sz="0" w:space="0" w:color="auto"/>
                    <w:left w:val="none" w:sz="0" w:space="0" w:color="auto"/>
                    <w:bottom w:val="none" w:sz="0" w:space="0" w:color="auto"/>
                    <w:right w:val="none" w:sz="0" w:space="0" w:color="auto"/>
                  </w:divBdr>
                </w:div>
                <w:div w:id="600185473">
                  <w:marLeft w:val="0"/>
                  <w:marRight w:val="0"/>
                  <w:marTop w:val="0"/>
                  <w:marBottom w:val="0"/>
                  <w:divBdr>
                    <w:top w:val="none" w:sz="0" w:space="0" w:color="auto"/>
                    <w:left w:val="none" w:sz="0" w:space="0" w:color="auto"/>
                    <w:bottom w:val="none" w:sz="0" w:space="0" w:color="auto"/>
                    <w:right w:val="none" w:sz="0" w:space="0" w:color="auto"/>
                  </w:divBdr>
                </w:div>
                <w:div w:id="1177572130">
                  <w:marLeft w:val="0"/>
                  <w:marRight w:val="0"/>
                  <w:marTop w:val="0"/>
                  <w:marBottom w:val="0"/>
                  <w:divBdr>
                    <w:top w:val="none" w:sz="0" w:space="0" w:color="auto"/>
                    <w:left w:val="none" w:sz="0" w:space="0" w:color="auto"/>
                    <w:bottom w:val="none" w:sz="0" w:space="0" w:color="auto"/>
                    <w:right w:val="none" w:sz="0" w:space="0" w:color="auto"/>
                  </w:divBdr>
                </w:div>
                <w:div w:id="1673533088">
                  <w:marLeft w:val="0"/>
                  <w:marRight w:val="0"/>
                  <w:marTop w:val="0"/>
                  <w:marBottom w:val="0"/>
                  <w:divBdr>
                    <w:top w:val="none" w:sz="0" w:space="0" w:color="auto"/>
                    <w:left w:val="none" w:sz="0" w:space="0" w:color="auto"/>
                    <w:bottom w:val="none" w:sz="0" w:space="0" w:color="auto"/>
                    <w:right w:val="none" w:sz="0" w:space="0" w:color="auto"/>
                  </w:divBdr>
                </w:div>
                <w:div w:id="228149397">
                  <w:marLeft w:val="0"/>
                  <w:marRight w:val="0"/>
                  <w:marTop w:val="0"/>
                  <w:marBottom w:val="0"/>
                  <w:divBdr>
                    <w:top w:val="none" w:sz="0" w:space="0" w:color="auto"/>
                    <w:left w:val="none" w:sz="0" w:space="0" w:color="auto"/>
                    <w:bottom w:val="none" w:sz="0" w:space="0" w:color="auto"/>
                    <w:right w:val="none" w:sz="0" w:space="0" w:color="auto"/>
                  </w:divBdr>
                </w:div>
                <w:div w:id="483131902">
                  <w:marLeft w:val="0"/>
                  <w:marRight w:val="0"/>
                  <w:marTop w:val="0"/>
                  <w:marBottom w:val="0"/>
                  <w:divBdr>
                    <w:top w:val="none" w:sz="0" w:space="0" w:color="auto"/>
                    <w:left w:val="none" w:sz="0" w:space="0" w:color="auto"/>
                    <w:bottom w:val="none" w:sz="0" w:space="0" w:color="auto"/>
                    <w:right w:val="none" w:sz="0" w:space="0" w:color="auto"/>
                  </w:divBdr>
                </w:div>
                <w:div w:id="2074425329">
                  <w:marLeft w:val="0"/>
                  <w:marRight w:val="0"/>
                  <w:marTop w:val="0"/>
                  <w:marBottom w:val="0"/>
                  <w:divBdr>
                    <w:top w:val="none" w:sz="0" w:space="0" w:color="auto"/>
                    <w:left w:val="none" w:sz="0" w:space="0" w:color="auto"/>
                    <w:bottom w:val="none" w:sz="0" w:space="0" w:color="auto"/>
                    <w:right w:val="none" w:sz="0" w:space="0" w:color="auto"/>
                  </w:divBdr>
                </w:div>
                <w:div w:id="532033806">
                  <w:marLeft w:val="0"/>
                  <w:marRight w:val="0"/>
                  <w:marTop w:val="0"/>
                  <w:marBottom w:val="0"/>
                  <w:divBdr>
                    <w:top w:val="none" w:sz="0" w:space="0" w:color="auto"/>
                    <w:left w:val="none" w:sz="0" w:space="0" w:color="auto"/>
                    <w:bottom w:val="none" w:sz="0" w:space="0" w:color="auto"/>
                    <w:right w:val="none" w:sz="0" w:space="0" w:color="auto"/>
                  </w:divBdr>
                </w:div>
                <w:div w:id="2038580654">
                  <w:marLeft w:val="0"/>
                  <w:marRight w:val="0"/>
                  <w:marTop w:val="0"/>
                  <w:marBottom w:val="0"/>
                  <w:divBdr>
                    <w:top w:val="none" w:sz="0" w:space="0" w:color="auto"/>
                    <w:left w:val="none" w:sz="0" w:space="0" w:color="auto"/>
                    <w:bottom w:val="none" w:sz="0" w:space="0" w:color="auto"/>
                    <w:right w:val="none" w:sz="0" w:space="0" w:color="auto"/>
                  </w:divBdr>
                </w:div>
                <w:div w:id="806557287">
                  <w:marLeft w:val="0"/>
                  <w:marRight w:val="0"/>
                  <w:marTop w:val="0"/>
                  <w:marBottom w:val="0"/>
                  <w:divBdr>
                    <w:top w:val="none" w:sz="0" w:space="0" w:color="auto"/>
                    <w:left w:val="none" w:sz="0" w:space="0" w:color="auto"/>
                    <w:bottom w:val="none" w:sz="0" w:space="0" w:color="auto"/>
                    <w:right w:val="none" w:sz="0" w:space="0" w:color="auto"/>
                  </w:divBdr>
                </w:div>
                <w:div w:id="1976060021">
                  <w:marLeft w:val="0"/>
                  <w:marRight w:val="0"/>
                  <w:marTop w:val="0"/>
                  <w:marBottom w:val="0"/>
                  <w:divBdr>
                    <w:top w:val="none" w:sz="0" w:space="0" w:color="auto"/>
                    <w:left w:val="none" w:sz="0" w:space="0" w:color="auto"/>
                    <w:bottom w:val="none" w:sz="0" w:space="0" w:color="auto"/>
                    <w:right w:val="none" w:sz="0" w:space="0" w:color="auto"/>
                  </w:divBdr>
                </w:div>
                <w:div w:id="1072045305">
                  <w:marLeft w:val="0"/>
                  <w:marRight w:val="0"/>
                  <w:marTop w:val="0"/>
                  <w:marBottom w:val="0"/>
                  <w:divBdr>
                    <w:top w:val="none" w:sz="0" w:space="0" w:color="auto"/>
                    <w:left w:val="none" w:sz="0" w:space="0" w:color="auto"/>
                    <w:bottom w:val="none" w:sz="0" w:space="0" w:color="auto"/>
                    <w:right w:val="none" w:sz="0" w:space="0" w:color="auto"/>
                  </w:divBdr>
                </w:div>
                <w:div w:id="530647483">
                  <w:marLeft w:val="0"/>
                  <w:marRight w:val="0"/>
                  <w:marTop w:val="0"/>
                  <w:marBottom w:val="0"/>
                  <w:divBdr>
                    <w:top w:val="none" w:sz="0" w:space="0" w:color="auto"/>
                    <w:left w:val="none" w:sz="0" w:space="0" w:color="auto"/>
                    <w:bottom w:val="none" w:sz="0" w:space="0" w:color="auto"/>
                    <w:right w:val="none" w:sz="0" w:space="0" w:color="auto"/>
                  </w:divBdr>
                </w:div>
                <w:div w:id="1398936112">
                  <w:marLeft w:val="0"/>
                  <w:marRight w:val="0"/>
                  <w:marTop w:val="0"/>
                  <w:marBottom w:val="0"/>
                  <w:divBdr>
                    <w:top w:val="none" w:sz="0" w:space="0" w:color="auto"/>
                    <w:left w:val="none" w:sz="0" w:space="0" w:color="auto"/>
                    <w:bottom w:val="none" w:sz="0" w:space="0" w:color="auto"/>
                    <w:right w:val="none" w:sz="0" w:space="0" w:color="auto"/>
                  </w:divBdr>
                </w:div>
                <w:div w:id="1347248921">
                  <w:marLeft w:val="0"/>
                  <w:marRight w:val="0"/>
                  <w:marTop w:val="0"/>
                  <w:marBottom w:val="0"/>
                  <w:divBdr>
                    <w:top w:val="none" w:sz="0" w:space="0" w:color="auto"/>
                    <w:left w:val="none" w:sz="0" w:space="0" w:color="auto"/>
                    <w:bottom w:val="none" w:sz="0" w:space="0" w:color="auto"/>
                    <w:right w:val="none" w:sz="0" w:space="0" w:color="auto"/>
                  </w:divBdr>
                </w:div>
                <w:div w:id="1854413504">
                  <w:marLeft w:val="0"/>
                  <w:marRight w:val="0"/>
                  <w:marTop w:val="0"/>
                  <w:marBottom w:val="0"/>
                  <w:divBdr>
                    <w:top w:val="none" w:sz="0" w:space="0" w:color="auto"/>
                    <w:left w:val="none" w:sz="0" w:space="0" w:color="auto"/>
                    <w:bottom w:val="none" w:sz="0" w:space="0" w:color="auto"/>
                    <w:right w:val="none" w:sz="0" w:space="0" w:color="auto"/>
                  </w:divBdr>
                </w:div>
                <w:div w:id="1362970060">
                  <w:marLeft w:val="0"/>
                  <w:marRight w:val="0"/>
                  <w:marTop w:val="0"/>
                  <w:marBottom w:val="0"/>
                  <w:divBdr>
                    <w:top w:val="none" w:sz="0" w:space="0" w:color="auto"/>
                    <w:left w:val="none" w:sz="0" w:space="0" w:color="auto"/>
                    <w:bottom w:val="none" w:sz="0" w:space="0" w:color="auto"/>
                    <w:right w:val="none" w:sz="0" w:space="0" w:color="auto"/>
                  </w:divBdr>
                </w:div>
                <w:div w:id="1274435566">
                  <w:marLeft w:val="0"/>
                  <w:marRight w:val="0"/>
                  <w:marTop w:val="0"/>
                  <w:marBottom w:val="0"/>
                  <w:divBdr>
                    <w:top w:val="none" w:sz="0" w:space="0" w:color="auto"/>
                    <w:left w:val="none" w:sz="0" w:space="0" w:color="auto"/>
                    <w:bottom w:val="none" w:sz="0" w:space="0" w:color="auto"/>
                    <w:right w:val="none" w:sz="0" w:space="0" w:color="auto"/>
                  </w:divBdr>
                </w:div>
                <w:div w:id="1914313207">
                  <w:marLeft w:val="0"/>
                  <w:marRight w:val="0"/>
                  <w:marTop w:val="0"/>
                  <w:marBottom w:val="0"/>
                  <w:divBdr>
                    <w:top w:val="none" w:sz="0" w:space="0" w:color="auto"/>
                    <w:left w:val="none" w:sz="0" w:space="0" w:color="auto"/>
                    <w:bottom w:val="none" w:sz="0" w:space="0" w:color="auto"/>
                    <w:right w:val="none" w:sz="0" w:space="0" w:color="auto"/>
                  </w:divBdr>
                </w:div>
                <w:div w:id="431323809">
                  <w:marLeft w:val="0"/>
                  <w:marRight w:val="0"/>
                  <w:marTop w:val="0"/>
                  <w:marBottom w:val="0"/>
                  <w:divBdr>
                    <w:top w:val="none" w:sz="0" w:space="0" w:color="auto"/>
                    <w:left w:val="none" w:sz="0" w:space="0" w:color="auto"/>
                    <w:bottom w:val="none" w:sz="0" w:space="0" w:color="auto"/>
                    <w:right w:val="none" w:sz="0" w:space="0" w:color="auto"/>
                  </w:divBdr>
                </w:div>
                <w:div w:id="359010438">
                  <w:marLeft w:val="0"/>
                  <w:marRight w:val="0"/>
                  <w:marTop w:val="0"/>
                  <w:marBottom w:val="0"/>
                  <w:divBdr>
                    <w:top w:val="none" w:sz="0" w:space="0" w:color="auto"/>
                    <w:left w:val="none" w:sz="0" w:space="0" w:color="auto"/>
                    <w:bottom w:val="none" w:sz="0" w:space="0" w:color="auto"/>
                    <w:right w:val="none" w:sz="0" w:space="0" w:color="auto"/>
                  </w:divBdr>
                </w:div>
                <w:div w:id="1915630128">
                  <w:marLeft w:val="0"/>
                  <w:marRight w:val="0"/>
                  <w:marTop w:val="0"/>
                  <w:marBottom w:val="0"/>
                  <w:divBdr>
                    <w:top w:val="none" w:sz="0" w:space="0" w:color="auto"/>
                    <w:left w:val="none" w:sz="0" w:space="0" w:color="auto"/>
                    <w:bottom w:val="none" w:sz="0" w:space="0" w:color="auto"/>
                    <w:right w:val="none" w:sz="0" w:space="0" w:color="auto"/>
                  </w:divBdr>
                </w:div>
                <w:div w:id="2121139792">
                  <w:marLeft w:val="0"/>
                  <w:marRight w:val="0"/>
                  <w:marTop w:val="0"/>
                  <w:marBottom w:val="0"/>
                  <w:divBdr>
                    <w:top w:val="none" w:sz="0" w:space="0" w:color="auto"/>
                    <w:left w:val="none" w:sz="0" w:space="0" w:color="auto"/>
                    <w:bottom w:val="none" w:sz="0" w:space="0" w:color="auto"/>
                    <w:right w:val="none" w:sz="0" w:space="0" w:color="auto"/>
                  </w:divBdr>
                </w:div>
                <w:div w:id="1051610167">
                  <w:marLeft w:val="0"/>
                  <w:marRight w:val="0"/>
                  <w:marTop w:val="0"/>
                  <w:marBottom w:val="0"/>
                  <w:divBdr>
                    <w:top w:val="none" w:sz="0" w:space="0" w:color="auto"/>
                    <w:left w:val="none" w:sz="0" w:space="0" w:color="auto"/>
                    <w:bottom w:val="none" w:sz="0" w:space="0" w:color="auto"/>
                    <w:right w:val="none" w:sz="0" w:space="0" w:color="auto"/>
                  </w:divBdr>
                </w:div>
                <w:div w:id="1708723951">
                  <w:marLeft w:val="0"/>
                  <w:marRight w:val="0"/>
                  <w:marTop w:val="0"/>
                  <w:marBottom w:val="0"/>
                  <w:divBdr>
                    <w:top w:val="none" w:sz="0" w:space="0" w:color="auto"/>
                    <w:left w:val="none" w:sz="0" w:space="0" w:color="auto"/>
                    <w:bottom w:val="none" w:sz="0" w:space="0" w:color="auto"/>
                    <w:right w:val="none" w:sz="0" w:space="0" w:color="auto"/>
                  </w:divBdr>
                </w:div>
                <w:div w:id="41095640">
                  <w:marLeft w:val="0"/>
                  <w:marRight w:val="0"/>
                  <w:marTop w:val="0"/>
                  <w:marBottom w:val="0"/>
                  <w:divBdr>
                    <w:top w:val="none" w:sz="0" w:space="0" w:color="auto"/>
                    <w:left w:val="none" w:sz="0" w:space="0" w:color="auto"/>
                    <w:bottom w:val="none" w:sz="0" w:space="0" w:color="auto"/>
                    <w:right w:val="none" w:sz="0" w:space="0" w:color="auto"/>
                  </w:divBdr>
                </w:div>
                <w:div w:id="547033586">
                  <w:marLeft w:val="0"/>
                  <w:marRight w:val="0"/>
                  <w:marTop w:val="0"/>
                  <w:marBottom w:val="0"/>
                  <w:divBdr>
                    <w:top w:val="none" w:sz="0" w:space="0" w:color="auto"/>
                    <w:left w:val="none" w:sz="0" w:space="0" w:color="auto"/>
                    <w:bottom w:val="none" w:sz="0" w:space="0" w:color="auto"/>
                    <w:right w:val="none" w:sz="0" w:space="0" w:color="auto"/>
                  </w:divBdr>
                </w:div>
                <w:div w:id="1912881872">
                  <w:marLeft w:val="0"/>
                  <w:marRight w:val="0"/>
                  <w:marTop w:val="0"/>
                  <w:marBottom w:val="0"/>
                  <w:divBdr>
                    <w:top w:val="none" w:sz="0" w:space="0" w:color="auto"/>
                    <w:left w:val="none" w:sz="0" w:space="0" w:color="auto"/>
                    <w:bottom w:val="none" w:sz="0" w:space="0" w:color="auto"/>
                    <w:right w:val="none" w:sz="0" w:space="0" w:color="auto"/>
                  </w:divBdr>
                </w:div>
                <w:div w:id="1335693567">
                  <w:marLeft w:val="0"/>
                  <w:marRight w:val="0"/>
                  <w:marTop w:val="0"/>
                  <w:marBottom w:val="0"/>
                  <w:divBdr>
                    <w:top w:val="none" w:sz="0" w:space="0" w:color="auto"/>
                    <w:left w:val="none" w:sz="0" w:space="0" w:color="auto"/>
                    <w:bottom w:val="none" w:sz="0" w:space="0" w:color="auto"/>
                    <w:right w:val="none" w:sz="0" w:space="0" w:color="auto"/>
                  </w:divBdr>
                </w:div>
                <w:div w:id="143939641">
                  <w:marLeft w:val="0"/>
                  <w:marRight w:val="0"/>
                  <w:marTop w:val="0"/>
                  <w:marBottom w:val="0"/>
                  <w:divBdr>
                    <w:top w:val="none" w:sz="0" w:space="0" w:color="auto"/>
                    <w:left w:val="none" w:sz="0" w:space="0" w:color="auto"/>
                    <w:bottom w:val="none" w:sz="0" w:space="0" w:color="auto"/>
                    <w:right w:val="none" w:sz="0" w:space="0" w:color="auto"/>
                  </w:divBdr>
                </w:div>
                <w:div w:id="845360386">
                  <w:marLeft w:val="0"/>
                  <w:marRight w:val="0"/>
                  <w:marTop w:val="0"/>
                  <w:marBottom w:val="0"/>
                  <w:divBdr>
                    <w:top w:val="none" w:sz="0" w:space="0" w:color="auto"/>
                    <w:left w:val="none" w:sz="0" w:space="0" w:color="auto"/>
                    <w:bottom w:val="none" w:sz="0" w:space="0" w:color="auto"/>
                    <w:right w:val="none" w:sz="0" w:space="0" w:color="auto"/>
                  </w:divBdr>
                </w:div>
                <w:div w:id="811407671">
                  <w:marLeft w:val="0"/>
                  <w:marRight w:val="0"/>
                  <w:marTop w:val="0"/>
                  <w:marBottom w:val="0"/>
                  <w:divBdr>
                    <w:top w:val="none" w:sz="0" w:space="0" w:color="auto"/>
                    <w:left w:val="none" w:sz="0" w:space="0" w:color="auto"/>
                    <w:bottom w:val="none" w:sz="0" w:space="0" w:color="auto"/>
                    <w:right w:val="none" w:sz="0" w:space="0" w:color="auto"/>
                  </w:divBdr>
                </w:div>
                <w:div w:id="1445996305">
                  <w:marLeft w:val="0"/>
                  <w:marRight w:val="0"/>
                  <w:marTop w:val="0"/>
                  <w:marBottom w:val="0"/>
                  <w:divBdr>
                    <w:top w:val="none" w:sz="0" w:space="0" w:color="auto"/>
                    <w:left w:val="none" w:sz="0" w:space="0" w:color="auto"/>
                    <w:bottom w:val="none" w:sz="0" w:space="0" w:color="auto"/>
                    <w:right w:val="none" w:sz="0" w:space="0" w:color="auto"/>
                  </w:divBdr>
                </w:div>
                <w:div w:id="1413311019">
                  <w:marLeft w:val="0"/>
                  <w:marRight w:val="0"/>
                  <w:marTop w:val="0"/>
                  <w:marBottom w:val="0"/>
                  <w:divBdr>
                    <w:top w:val="none" w:sz="0" w:space="0" w:color="auto"/>
                    <w:left w:val="none" w:sz="0" w:space="0" w:color="auto"/>
                    <w:bottom w:val="none" w:sz="0" w:space="0" w:color="auto"/>
                    <w:right w:val="none" w:sz="0" w:space="0" w:color="auto"/>
                  </w:divBdr>
                </w:div>
                <w:div w:id="228468039">
                  <w:marLeft w:val="0"/>
                  <w:marRight w:val="0"/>
                  <w:marTop w:val="0"/>
                  <w:marBottom w:val="0"/>
                  <w:divBdr>
                    <w:top w:val="none" w:sz="0" w:space="0" w:color="auto"/>
                    <w:left w:val="none" w:sz="0" w:space="0" w:color="auto"/>
                    <w:bottom w:val="none" w:sz="0" w:space="0" w:color="auto"/>
                    <w:right w:val="none" w:sz="0" w:space="0" w:color="auto"/>
                  </w:divBdr>
                </w:div>
                <w:div w:id="654452767">
                  <w:marLeft w:val="0"/>
                  <w:marRight w:val="0"/>
                  <w:marTop w:val="0"/>
                  <w:marBottom w:val="0"/>
                  <w:divBdr>
                    <w:top w:val="none" w:sz="0" w:space="0" w:color="auto"/>
                    <w:left w:val="none" w:sz="0" w:space="0" w:color="auto"/>
                    <w:bottom w:val="none" w:sz="0" w:space="0" w:color="auto"/>
                    <w:right w:val="none" w:sz="0" w:space="0" w:color="auto"/>
                  </w:divBdr>
                </w:div>
                <w:div w:id="797455966">
                  <w:marLeft w:val="0"/>
                  <w:marRight w:val="0"/>
                  <w:marTop w:val="0"/>
                  <w:marBottom w:val="0"/>
                  <w:divBdr>
                    <w:top w:val="none" w:sz="0" w:space="0" w:color="auto"/>
                    <w:left w:val="none" w:sz="0" w:space="0" w:color="auto"/>
                    <w:bottom w:val="none" w:sz="0" w:space="0" w:color="auto"/>
                    <w:right w:val="none" w:sz="0" w:space="0" w:color="auto"/>
                  </w:divBdr>
                </w:div>
                <w:div w:id="1217086357">
                  <w:marLeft w:val="0"/>
                  <w:marRight w:val="0"/>
                  <w:marTop w:val="0"/>
                  <w:marBottom w:val="0"/>
                  <w:divBdr>
                    <w:top w:val="none" w:sz="0" w:space="0" w:color="auto"/>
                    <w:left w:val="none" w:sz="0" w:space="0" w:color="auto"/>
                    <w:bottom w:val="none" w:sz="0" w:space="0" w:color="auto"/>
                    <w:right w:val="none" w:sz="0" w:space="0" w:color="auto"/>
                  </w:divBdr>
                </w:div>
                <w:div w:id="1002195950">
                  <w:marLeft w:val="0"/>
                  <w:marRight w:val="0"/>
                  <w:marTop w:val="0"/>
                  <w:marBottom w:val="0"/>
                  <w:divBdr>
                    <w:top w:val="none" w:sz="0" w:space="0" w:color="auto"/>
                    <w:left w:val="none" w:sz="0" w:space="0" w:color="auto"/>
                    <w:bottom w:val="none" w:sz="0" w:space="0" w:color="auto"/>
                    <w:right w:val="none" w:sz="0" w:space="0" w:color="auto"/>
                  </w:divBdr>
                </w:div>
                <w:div w:id="2032219856">
                  <w:marLeft w:val="0"/>
                  <w:marRight w:val="0"/>
                  <w:marTop w:val="0"/>
                  <w:marBottom w:val="0"/>
                  <w:divBdr>
                    <w:top w:val="none" w:sz="0" w:space="0" w:color="auto"/>
                    <w:left w:val="none" w:sz="0" w:space="0" w:color="auto"/>
                    <w:bottom w:val="none" w:sz="0" w:space="0" w:color="auto"/>
                    <w:right w:val="none" w:sz="0" w:space="0" w:color="auto"/>
                  </w:divBdr>
                </w:div>
                <w:div w:id="1873878111">
                  <w:marLeft w:val="0"/>
                  <w:marRight w:val="0"/>
                  <w:marTop w:val="0"/>
                  <w:marBottom w:val="0"/>
                  <w:divBdr>
                    <w:top w:val="none" w:sz="0" w:space="0" w:color="auto"/>
                    <w:left w:val="none" w:sz="0" w:space="0" w:color="auto"/>
                    <w:bottom w:val="none" w:sz="0" w:space="0" w:color="auto"/>
                    <w:right w:val="none" w:sz="0" w:space="0" w:color="auto"/>
                  </w:divBdr>
                </w:div>
                <w:div w:id="2136173529">
                  <w:marLeft w:val="0"/>
                  <w:marRight w:val="0"/>
                  <w:marTop w:val="0"/>
                  <w:marBottom w:val="0"/>
                  <w:divBdr>
                    <w:top w:val="none" w:sz="0" w:space="0" w:color="auto"/>
                    <w:left w:val="none" w:sz="0" w:space="0" w:color="auto"/>
                    <w:bottom w:val="none" w:sz="0" w:space="0" w:color="auto"/>
                    <w:right w:val="none" w:sz="0" w:space="0" w:color="auto"/>
                  </w:divBdr>
                </w:div>
                <w:div w:id="9767726">
                  <w:marLeft w:val="0"/>
                  <w:marRight w:val="0"/>
                  <w:marTop w:val="0"/>
                  <w:marBottom w:val="0"/>
                  <w:divBdr>
                    <w:top w:val="none" w:sz="0" w:space="0" w:color="auto"/>
                    <w:left w:val="none" w:sz="0" w:space="0" w:color="auto"/>
                    <w:bottom w:val="none" w:sz="0" w:space="0" w:color="auto"/>
                    <w:right w:val="none" w:sz="0" w:space="0" w:color="auto"/>
                  </w:divBdr>
                </w:div>
                <w:div w:id="1834174756">
                  <w:marLeft w:val="0"/>
                  <w:marRight w:val="0"/>
                  <w:marTop w:val="0"/>
                  <w:marBottom w:val="0"/>
                  <w:divBdr>
                    <w:top w:val="none" w:sz="0" w:space="0" w:color="auto"/>
                    <w:left w:val="none" w:sz="0" w:space="0" w:color="auto"/>
                    <w:bottom w:val="none" w:sz="0" w:space="0" w:color="auto"/>
                    <w:right w:val="none" w:sz="0" w:space="0" w:color="auto"/>
                  </w:divBdr>
                </w:div>
                <w:div w:id="62914682">
                  <w:marLeft w:val="0"/>
                  <w:marRight w:val="0"/>
                  <w:marTop w:val="0"/>
                  <w:marBottom w:val="0"/>
                  <w:divBdr>
                    <w:top w:val="none" w:sz="0" w:space="0" w:color="auto"/>
                    <w:left w:val="none" w:sz="0" w:space="0" w:color="auto"/>
                    <w:bottom w:val="none" w:sz="0" w:space="0" w:color="auto"/>
                    <w:right w:val="none" w:sz="0" w:space="0" w:color="auto"/>
                  </w:divBdr>
                </w:div>
                <w:div w:id="1505514839">
                  <w:marLeft w:val="0"/>
                  <w:marRight w:val="0"/>
                  <w:marTop w:val="0"/>
                  <w:marBottom w:val="0"/>
                  <w:divBdr>
                    <w:top w:val="none" w:sz="0" w:space="0" w:color="auto"/>
                    <w:left w:val="none" w:sz="0" w:space="0" w:color="auto"/>
                    <w:bottom w:val="none" w:sz="0" w:space="0" w:color="auto"/>
                    <w:right w:val="none" w:sz="0" w:space="0" w:color="auto"/>
                  </w:divBdr>
                </w:div>
                <w:div w:id="145828581">
                  <w:marLeft w:val="0"/>
                  <w:marRight w:val="0"/>
                  <w:marTop w:val="0"/>
                  <w:marBottom w:val="0"/>
                  <w:divBdr>
                    <w:top w:val="none" w:sz="0" w:space="0" w:color="auto"/>
                    <w:left w:val="none" w:sz="0" w:space="0" w:color="auto"/>
                    <w:bottom w:val="none" w:sz="0" w:space="0" w:color="auto"/>
                    <w:right w:val="none" w:sz="0" w:space="0" w:color="auto"/>
                  </w:divBdr>
                </w:div>
                <w:div w:id="537936533">
                  <w:marLeft w:val="0"/>
                  <w:marRight w:val="0"/>
                  <w:marTop w:val="0"/>
                  <w:marBottom w:val="0"/>
                  <w:divBdr>
                    <w:top w:val="none" w:sz="0" w:space="0" w:color="auto"/>
                    <w:left w:val="none" w:sz="0" w:space="0" w:color="auto"/>
                    <w:bottom w:val="none" w:sz="0" w:space="0" w:color="auto"/>
                    <w:right w:val="none" w:sz="0" w:space="0" w:color="auto"/>
                  </w:divBdr>
                </w:div>
                <w:div w:id="1657613111">
                  <w:marLeft w:val="0"/>
                  <w:marRight w:val="0"/>
                  <w:marTop w:val="0"/>
                  <w:marBottom w:val="0"/>
                  <w:divBdr>
                    <w:top w:val="none" w:sz="0" w:space="0" w:color="auto"/>
                    <w:left w:val="none" w:sz="0" w:space="0" w:color="auto"/>
                    <w:bottom w:val="none" w:sz="0" w:space="0" w:color="auto"/>
                    <w:right w:val="none" w:sz="0" w:space="0" w:color="auto"/>
                  </w:divBdr>
                </w:div>
                <w:div w:id="1700157427">
                  <w:marLeft w:val="0"/>
                  <w:marRight w:val="0"/>
                  <w:marTop w:val="0"/>
                  <w:marBottom w:val="0"/>
                  <w:divBdr>
                    <w:top w:val="none" w:sz="0" w:space="0" w:color="auto"/>
                    <w:left w:val="none" w:sz="0" w:space="0" w:color="auto"/>
                    <w:bottom w:val="none" w:sz="0" w:space="0" w:color="auto"/>
                    <w:right w:val="none" w:sz="0" w:space="0" w:color="auto"/>
                  </w:divBdr>
                </w:div>
                <w:div w:id="717555803">
                  <w:marLeft w:val="0"/>
                  <w:marRight w:val="0"/>
                  <w:marTop w:val="0"/>
                  <w:marBottom w:val="0"/>
                  <w:divBdr>
                    <w:top w:val="none" w:sz="0" w:space="0" w:color="auto"/>
                    <w:left w:val="none" w:sz="0" w:space="0" w:color="auto"/>
                    <w:bottom w:val="none" w:sz="0" w:space="0" w:color="auto"/>
                    <w:right w:val="none" w:sz="0" w:space="0" w:color="auto"/>
                  </w:divBdr>
                </w:div>
                <w:div w:id="610088417">
                  <w:marLeft w:val="0"/>
                  <w:marRight w:val="0"/>
                  <w:marTop w:val="0"/>
                  <w:marBottom w:val="0"/>
                  <w:divBdr>
                    <w:top w:val="none" w:sz="0" w:space="0" w:color="auto"/>
                    <w:left w:val="none" w:sz="0" w:space="0" w:color="auto"/>
                    <w:bottom w:val="none" w:sz="0" w:space="0" w:color="auto"/>
                    <w:right w:val="none" w:sz="0" w:space="0" w:color="auto"/>
                  </w:divBdr>
                </w:div>
                <w:div w:id="2139061017">
                  <w:marLeft w:val="0"/>
                  <w:marRight w:val="0"/>
                  <w:marTop w:val="0"/>
                  <w:marBottom w:val="0"/>
                  <w:divBdr>
                    <w:top w:val="none" w:sz="0" w:space="0" w:color="auto"/>
                    <w:left w:val="none" w:sz="0" w:space="0" w:color="auto"/>
                    <w:bottom w:val="none" w:sz="0" w:space="0" w:color="auto"/>
                    <w:right w:val="none" w:sz="0" w:space="0" w:color="auto"/>
                  </w:divBdr>
                </w:div>
                <w:div w:id="734354023">
                  <w:marLeft w:val="0"/>
                  <w:marRight w:val="0"/>
                  <w:marTop w:val="0"/>
                  <w:marBottom w:val="0"/>
                  <w:divBdr>
                    <w:top w:val="none" w:sz="0" w:space="0" w:color="auto"/>
                    <w:left w:val="none" w:sz="0" w:space="0" w:color="auto"/>
                    <w:bottom w:val="none" w:sz="0" w:space="0" w:color="auto"/>
                    <w:right w:val="none" w:sz="0" w:space="0" w:color="auto"/>
                  </w:divBdr>
                </w:div>
                <w:div w:id="858472210">
                  <w:marLeft w:val="0"/>
                  <w:marRight w:val="0"/>
                  <w:marTop w:val="0"/>
                  <w:marBottom w:val="0"/>
                  <w:divBdr>
                    <w:top w:val="none" w:sz="0" w:space="0" w:color="auto"/>
                    <w:left w:val="none" w:sz="0" w:space="0" w:color="auto"/>
                    <w:bottom w:val="none" w:sz="0" w:space="0" w:color="auto"/>
                    <w:right w:val="none" w:sz="0" w:space="0" w:color="auto"/>
                  </w:divBdr>
                </w:div>
                <w:div w:id="898975344">
                  <w:marLeft w:val="0"/>
                  <w:marRight w:val="0"/>
                  <w:marTop w:val="0"/>
                  <w:marBottom w:val="0"/>
                  <w:divBdr>
                    <w:top w:val="none" w:sz="0" w:space="0" w:color="auto"/>
                    <w:left w:val="none" w:sz="0" w:space="0" w:color="auto"/>
                    <w:bottom w:val="none" w:sz="0" w:space="0" w:color="auto"/>
                    <w:right w:val="none" w:sz="0" w:space="0" w:color="auto"/>
                  </w:divBdr>
                </w:div>
                <w:div w:id="1638023792">
                  <w:marLeft w:val="0"/>
                  <w:marRight w:val="0"/>
                  <w:marTop w:val="0"/>
                  <w:marBottom w:val="0"/>
                  <w:divBdr>
                    <w:top w:val="none" w:sz="0" w:space="0" w:color="auto"/>
                    <w:left w:val="none" w:sz="0" w:space="0" w:color="auto"/>
                    <w:bottom w:val="none" w:sz="0" w:space="0" w:color="auto"/>
                    <w:right w:val="none" w:sz="0" w:space="0" w:color="auto"/>
                  </w:divBdr>
                </w:div>
                <w:div w:id="1774783686">
                  <w:marLeft w:val="0"/>
                  <w:marRight w:val="0"/>
                  <w:marTop w:val="0"/>
                  <w:marBottom w:val="0"/>
                  <w:divBdr>
                    <w:top w:val="none" w:sz="0" w:space="0" w:color="auto"/>
                    <w:left w:val="none" w:sz="0" w:space="0" w:color="auto"/>
                    <w:bottom w:val="none" w:sz="0" w:space="0" w:color="auto"/>
                    <w:right w:val="none" w:sz="0" w:space="0" w:color="auto"/>
                  </w:divBdr>
                </w:div>
                <w:div w:id="401634679">
                  <w:marLeft w:val="0"/>
                  <w:marRight w:val="0"/>
                  <w:marTop w:val="0"/>
                  <w:marBottom w:val="0"/>
                  <w:divBdr>
                    <w:top w:val="none" w:sz="0" w:space="0" w:color="auto"/>
                    <w:left w:val="none" w:sz="0" w:space="0" w:color="auto"/>
                    <w:bottom w:val="none" w:sz="0" w:space="0" w:color="auto"/>
                    <w:right w:val="none" w:sz="0" w:space="0" w:color="auto"/>
                  </w:divBdr>
                </w:div>
                <w:div w:id="78990646">
                  <w:marLeft w:val="0"/>
                  <w:marRight w:val="0"/>
                  <w:marTop w:val="0"/>
                  <w:marBottom w:val="0"/>
                  <w:divBdr>
                    <w:top w:val="none" w:sz="0" w:space="0" w:color="auto"/>
                    <w:left w:val="none" w:sz="0" w:space="0" w:color="auto"/>
                    <w:bottom w:val="none" w:sz="0" w:space="0" w:color="auto"/>
                    <w:right w:val="none" w:sz="0" w:space="0" w:color="auto"/>
                  </w:divBdr>
                </w:div>
                <w:div w:id="1051614934">
                  <w:marLeft w:val="0"/>
                  <w:marRight w:val="0"/>
                  <w:marTop w:val="0"/>
                  <w:marBottom w:val="0"/>
                  <w:divBdr>
                    <w:top w:val="none" w:sz="0" w:space="0" w:color="auto"/>
                    <w:left w:val="none" w:sz="0" w:space="0" w:color="auto"/>
                    <w:bottom w:val="none" w:sz="0" w:space="0" w:color="auto"/>
                    <w:right w:val="none" w:sz="0" w:space="0" w:color="auto"/>
                  </w:divBdr>
                </w:div>
                <w:div w:id="1648438758">
                  <w:marLeft w:val="0"/>
                  <w:marRight w:val="0"/>
                  <w:marTop w:val="0"/>
                  <w:marBottom w:val="0"/>
                  <w:divBdr>
                    <w:top w:val="none" w:sz="0" w:space="0" w:color="auto"/>
                    <w:left w:val="none" w:sz="0" w:space="0" w:color="auto"/>
                    <w:bottom w:val="none" w:sz="0" w:space="0" w:color="auto"/>
                    <w:right w:val="none" w:sz="0" w:space="0" w:color="auto"/>
                  </w:divBdr>
                </w:div>
                <w:div w:id="2019841907">
                  <w:marLeft w:val="0"/>
                  <w:marRight w:val="0"/>
                  <w:marTop w:val="0"/>
                  <w:marBottom w:val="0"/>
                  <w:divBdr>
                    <w:top w:val="none" w:sz="0" w:space="0" w:color="auto"/>
                    <w:left w:val="none" w:sz="0" w:space="0" w:color="auto"/>
                    <w:bottom w:val="none" w:sz="0" w:space="0" w:color="auto"/>
                    <w:right w:val="none" w:sz="0" w:space="0" w:color="auto"/>
                  </w:divBdr>
                </w:div>
                <w:div w:id="2072076003">
                  <w:marLeft w:val="0"/>
                  <w:marRight w:val="0"/>
                  <w:marTop w:val="0"/>
                  <w:marBottom w:val="0"/>
                  <w:divBdr>
                    <w:top w:val="none" w:sz="0" w:space="0" w:color="auto"/>
                    <w:left w:val="none" w:sz="0" w:space="0" w:color="auto"/>
                    <w:bottom w:val="none" w:sz="0" w:space="0" w:color="auto"/>
                    <w:right w:val="none" w:sz="0" w:space="0" w:color="auto"/>
                  </w:divBdr>
                </w:div>
                <w:div w:id="1612980220">
                  <w:marLeft w:val="0"/>
                  <w:marRight w:val="0"/>
                  <w:marTop w:val="0"/>
                  <w:marBottom w:val="0"/>
                  <w:divBdr>
                    <w:top w:val="none" w:sz="0" w:space="0" w:color="auto"/>
                    <w:left w:val="none" w:sz="0" w:space="0" w:color="auto"/>
                    <w:bottom w:val="none" w:sz="0" w:space="0" w:color="auto"/>
                    <w:right w:val="none" w:sz="0" w:space="0" w:color="auto"/>
                  </w:divBdr>
                </w:div>
                <w:div w:id="149176630">
                  <w:marLeft w:val="0"/>
                  <w:marRight w:val="0"/>
                  <w:marTop w:val="0"/>
                  <w:marBottom w:val="0"/>
                  <w:divBdr>
                    <w:top w:val="none" w:sz="0" w:space="0" w:color="auto"/>
                    <w:left w:val="none" w:sz="0" w:space="0" w:color="auto"/>
                    <w:bottom w:val="none" w:sz="0" w:space="0" w:color="auto"/>
                    <w:right w:val="none" w:sz="0" w:space="0" w:color="auto"/>
                  </w:divBdr>
                </w:div>
                <w:div w:id="1602643329">
                  <w:marLeft w:val="0"/>
                  <w:marRight w:val="0"/>
                  <w:marTop w:val="0"/>
                  <w:marBottom w:val="0"/>
                  <w:divBdr>
                    <w:top w:val="none" w:sz="0" w:space="0" w:color="auto"/>
                    <w:left w:val="none" w:sz="0" w:space="0" w:color="auto"/>
                    <w:bottom w:val="none" w:sz="0" w:space="0" w:color="auto"/>
                    <w:right w:val="none" w:sz="0" w:space="0" w:color="auto"/>
                  </w:divBdr>
                </w:div>
                <w:div w:id="560874265">
                  <w:marLeft w:val="0"/>
                  <w:marRight w:val="0"/>
                  <w:marTop w:val="0"/>
                  <w:marBottom w:val="0"/>
                  <w:divBdr>
                    <w:top w:val="none" w:sz="0" w:space="0" w:color="auto"/>
                    <w:left w:val="none" w:sz="0" w:space="0" w:color="auto"/>
                    <w:bottom w:val="none" w:sz="0" w:space="0" w:color="auto"/>
                    <w:right w:val="none" w:sz="0" w:space="0" w:color="auto"/>
                  </w:divBdr>
                </w:div>
                <w:div w:id="768350457">
                  <w:marLeft w:val="0"/>
                  <w:marRight w:val="0"/>
                  <w:marTop w:val="0"/>
                  <w:marBottom w:val="0"/>
                  <w:divBdr>
                    <w:top w:val="none" w:sz="0" w:space="0" w:color="auto"/>
                    <w:left w:val="none" w:sz="0" w:space="0" w:color="auto"/>
                    <w:bottom w:val="none" w:sz="0" w:space="0" w:color="auto"/>
                    <w:right w:val="none" w:sz="0" w:space="0" w:color="auto"/>
                  </w:divBdr>
                </w:div>
                <w:div w:id="445462468">
                  <w:marLeft w:val="0"/>
                  <w:marRight w:val="0"/>
                  <w:marTop w:val="0"/>
                  <w:marBottom w:val="0"/>
                  <w:divBdr>
                    <w:top w:val="none" w:sz="0" w:space="0" w:color="auto"/>
                    <w:left w:val="none" w:sz="0" w:space="0" w:color="auto"/>
                    <w:bottom w:val="none" w:sz="0" w:space="0" w:color="auto"/>
                    <w:right w:val="none" w:sz="0" w:space="0" w:color="auto"/>
                  </w:divBdr>
                </w:div>
                <w:div w:id="1737435919">
                  <w:marLeft w:val="0"/>
                  <w:marRight w:val="0"/>
                  <w:marTop w:val="0"/>
                  <w:marBottom w:val="0"/>
                  <w:divBdr>
                    <w:top w:val="none" w:sz="0" w:space="0" w:color="auto"/>
                    <w:left w:val="none" w:sz="0" w:space="0" w:color="auto"/>
                    <w:bottom w:val="none" w:sz="0" w:space="0" w:color="auto"/>
                    <w:right w:val="none" w:sz="0" w:space="0" w:color="auto"/>
                  </w:divBdr>
                </w:div>
                <w:div w:id="2022471141">
                  <w:marLeft w:val="0"/>
                  <w:marRight w:val="0"/>
                  <w:marTop w:val="0"/>
                  <w:marBottom w:val="0"/>
                  <w:divBdr>
                    <w:top w:val="none" w:sz="0" w:space="0" w:color="auto"/>
                    <w:left w:val="none" w:sz="0" w:space="0" w:color="auto"/>
                    <w:bottom w:val="none" w:sz="0" w:space="0" w:color="auto"/>
                    <w:right w:val="none" w:sz="0" w:space="0" w:color="auto"/>
                  </w:divBdr>
                </w:div>
                <w:div w:id="178932441">
                  <w:marLeft w:val="0"/>
                  <w:marRight w:val="0"/>
                  <w:marTop w:val="0"/>
                  <w:marBottom w:val="0"/>
                  <w:divBdr>
                    <w:top w:val="none" w:sz="0" w:space="0" w:color="auto"/>
                    <w:left w:val="none" w:sz="0" w:space="0" w:color="auto"/>
                    <w:bottom w:val="none" w:sz="0" w:space="0" w:color="auto"/>
                    <w:right w:val="none" w:sz="0" w:space="0" w:color="auto"/>
                  </w:divBdr>
                </w:div>
                <w:div w:id="362905050">
                  <w:marLeft w:val="0"/>
                  <w:marRight w:val="0"/>
                  <w:marTop w:val="0"/>
                  <w:marBottom w:val="0"/>
                  <w:divBdr>
                    <w:top w:val="none" w:sz="0" w:space="0" w:color="auto"/>
                    <w:left w:val="none" w:sz="0" w:space="0" w:color="auto"/>
                    <w:bottom w:val="none" w:sz="0" w:space="0" w:color="auto"/>
                    <w:right w:val="none" w:sz="0" w:space="0" w:color="auto"/>
                  </w:divBdr>
                </w:div>
                <w:div w:id="1006787113">
                  <w:marLeft w:val="0"/>
                  <w:marRight w:val="0"/>
                  <w:marTop w:val="0"/>
                  <w:marBottom w:val="0"/>
                  <w:divBdr>
                    <w:top w:val="none" w:sz="0" w:space="0" w:color="auto"/>
                    <w:left w:val="none" w:sz="0" w:space="0" w:color="auto"/>
                    <w:bottom w:val="none" w:sz="0" w:space="0" w:color="auto"/>
                    <w:right w:val="none" w:sz="0" w:space="0" w:color="auto"/>
                  </w:divBdr>
                </w:div>
                <w:div w:id="1869367127">
                  <w:marLeft w:val="0"/>
                  <w:marRight w:val="0"/>
                  <w:marTop w:val="0"/>
                  <w:marBottom w:val="0"/>
                  <w:divBdr>
                    <w:top w:val="none" w:sz="0" w:space="0" w:color="auto"/>
                    <w:left w:val="none" w:sz="0" w:space="0" w:color="auto"/>
                    <w:bottom w:val="none" w:sz="0" w:space="0" w:color="auto"/>
                    <w:right w:val="none" w:sz="0" w:space="0" w:color="auto"/>
                  </w:divBdr>
                </w:div>
                <w:div w:id="2091197109">
                  <w:marLeft w:val="0"/>
                  <w:marRight w:val="0"/>
                  <w:marTop w:val="0"/>
                  <w:marBottom w:val="0"/>
                  <w:divBdr>
                    <w:top w:val="none" w:sz="0" w:space="0" w:color="auto"/>
                    <w:left w:val="none" w:sz="0" w:space="0" w:color="auto"/>
                    <w:bottom w:val="none" w:sz="0" w:space="0" w:color="auto"/>
                    <w:right w:val="none" w:sz="0" w:space="0" w:color="auto"/>
                  </w:divBdr>
                </w:div>
                <w:div w:id="330917405">
                  <w:marLeft w:val="0"/>
                  <w:marRight w:val="0"/>
                  <w:marTop w:val="0"/>
                  <w:marBottom w:val="0"/>
                  <w:divBdr>
                    <w:top w:val="none" w:sz="0" w:space="0" w:color="auto"/>
                    <w:left w:val="none" w:sz="0" w:space="0" w:color="auto"/>
                    <w:bottom w:val="none" w:sz="0" w:space="0" w:color="auto"/>
                    <w:right w:val="none" w:sz="0" w:space="0" w:color="auto"/>
                  </w:divBdr>
                </w:div>
                <w:div w:id="532040208">
                  <w:marLeft w:val="0"/>
                  <w:marRight w:val="0"/>
                  <w:marTop w:val="0"/>
                  <w:marBottom w:val="0"/>
                  <w:divBdr>
                    <w:top w:val="none" w:sz="0" w:space="0" w:color="auto"/>
                    <w:left w:val="none" w:sz="0" w:space="0" w:color="auto"/>
                    <w:bottom w:val="none" w:sz="0" w:space="0" w:color="auto"/>
                    <w:right w:val="none" w:sz="0" w:space="0" w:color="auto"/>
                  </w:divBdr>
                </w:div>
                <w:div w:id="1518351477">
                  <w:marLeft w:val="0"/>
                  <w:marRight w:val="0"/>
                  <w:marTop w:val="0"/>
                  <w:marBottom w:val="0"/>
                  <w:divBdr>
                    <w:top w:val="none" w:sz="0" w:space="0" w:color="auto"/>
                    <w:left w:val="none" w:sz="0" w:space="0" w:color="auto"/>
                    <w:bottom w:val="none" w:sz="0" w:space="0" w:color="auto"/>
                    <w:right w:val="none" w:sz="0" w:space="0" w:color="auto"/>
                  </w:divBdr>
                </w:div>
                <w:div w:id="67924548">
                  <w:marLeft w:val="0"/>
                  <w:marRight w:val="0"/>
                  <w:marTop w:val="0"/>
                  <w:marBottom w:val="0"/>
                  <w:divBdr>
                    <w:top w:val="none" w:sz="0" w:space="0" w:color="auto"/>
                    <w:left w:val="none" w:sz="0" w:space="0" w:color="auto"/>
                    <w:bottom w:val="none" w:sz="0" w:space="0" w:color="auto"/>
                    <w:right w:val="none" w:sz="0" w:space="0" w:color="auto"/>
                  </w:divBdr>
                </w:div>
                <w:div w:id="1402679295">
                  <w:marLeft w:val="0"/>
                  <w:marRight w:val="0"/>
                  <w:marTop w:val="0"/>
                  <w:marBottom w:val="0"/>
                  <w:divBdr>
                    <w:top w:val="none" w:sz="0" w:space="0" w:color="auto"/>
                    <w:left w:val="none" w:sz="0" w:space="0" w:color="auto"/>
                    <w:bottom w:val="none" w:sz="0" w:space="0" w:color="auto"/>
                    <w:right w:val="none" w:sz="0" w:space="0" w:color="auto"/>
                  </w:divBdr>
                </w:div>
                <w:div w:id="1839618186">
                  <w:marLeft w:val="0"/>
                  <w:marRight w:val="0"/>
                  <w:marTop w:val="0"/>
                  <w:marBottom w:val="0"/>
                  <w:divBdr>
                    <w:top w:val="none" w:sz="0" w:space="0" w:color="auto"/>
                    <w:left w:val="none" w:sz="0" w:space="0" w:color="auto"/>
                    <w:bottom w:val="none" w:sz="0" w:space="0" w:color="auto"/>
                    <w:right w:val="none" w:sz="0" w:space="0" w:color="auto"/>
                  </w:divBdr>
                </w:div>
                <w:div w:id="1246036578">
                  <w:marLeft w:val="0"/>
                  <w:marRight w:val="0"/>
                  <w:marTop w:val="0"/>
                  <w:marBottom w:val="0"/>
                  <w:divBdr>
                    <w:top w:val="none" w:sz="0" w:space="0" w:color="auto"/>
                    <w:left w:val="none" w:sz="0" w:space="0" w:color="auto"/>
                    <w:bottom w:val="none" w:sz="0" w:space="0" w:color="auto"/>
                    <w:right w:val="none" w:sz="0" w:space="0" w:color="auto"/>
                  </w:divBdr>
                </w:div>
                <w:div w:id="1978559334">
                  <w:marLeft w:val="0"/>
                  <w:marRight w:val="0"/>
                  <w:marTop w:val="0"/>
                  <w:marBottom w:val="0"/>
                  <w:divBdr>
                    <w:top w:val="none" w:sz="0" w:space="0" w:color="auto"/>
                    <w:left w:val="none" w:sz="0" w:space="0" w:color="auto"/>
                    <w:bottom w:val="none" w:sz="0" w:space="0" w:color="auto"/>
                    <w:right w:val="none" w:sz="0" w:space="0" w:color="auto"/>
                  </w:divBdr>
                </w:div>
                <w:div w:id="1595356821">
                  <w:marLeft w:val="0"/>
                  <w:marRight w:val="0"/>
                  <w:marTop w:val="0"/>
                  <w:marBottom w:val="0"/>
                  <w:divBdr>
                    <w:top w:val="none" w:sz="0" w:space="0" w:color="auto"/>
                    <w:left w:val="none" w:sz="0" w:space="0" w:color="auto"/>
                    <w:bottom w:val="none" w:sz="0" w:space="0" w:color="auto"/>
                    <w:right w:val="none" w:sz="0" w:space="0" w:color="auto"/>
                  </w:divBdr>
                </w:div>
                <w:div w:id="2120906828">
                  <w:marLeft w:val="0"/>
                  <w:marRight w:val="0"/>
                  <w:marTop w:val="0"/>
                  <w:marBottom w:val="0"/>
                  <w:divBdr>
                    <w:top w:val="none" w:sz="0" w:space="0" w:color="auto"/>
                    <w:left w:val="none" w:sz="0" w:space="0" w:color="auto"/>
                    <w:bottom w:val="none" w:sz="0" w:space="0" w:color="auto"/>
                    <w:right w:val="none" w:sz="0" w:space="0" w:color="auto"/>
                  </w:divBdr>
                </w:div>
                <w:div w:id="623072829">
                  <w:marLeft w:val="0"/>
                  <w:marRight w:val="0"/>
                  <w:marTop w:val="0"/>
                  <w:marBottom w:val="0"/>
                  <w:divBdr>
                    <w:top w:val="none" w:sz="0" w:space="0" w:color="auto"/>
                    <w:left w:val="none" w:sz="0" w:space="0" w:color="auto"/>
                    <w:bottom w:val="none" w:sz="0" w:space="0" w:color="auto"/>
                    <w:right w:val="none" w:sz="0" w:space="0" w:color="auto"/>
                  </w:divBdr>
                </w:div>
                <w:div w:id="2138178548">
                  <w:marLeft w:val="0"/>
                  <w:marRight w:val="0"/>
                  <w:marTop w:val="0"/>
                  <w:marBottom w:val="0"/>
                  <w:divBdr>
                    <w:top w:val="none" w:sz="0" w:space="0" w:color="auto"/>
                    <w:left w:val="none" w:sz="0" w:space="0" w:color="auto"/>
                    <w:bottom w:val="none" w:sz="0" w:space="0" w:color="auto"/>
                    <w:right w:val="none" w:sz="0" w:space="0" w:color="auto"/>
                  </w:divBdr>
                </w:div>
                <w:div w:id="981811160">
                  <w:marLeft w:val="0"/>
                  <w:marRight w:val="0"/>
                  <w:marTop w:val="0"/>
                  <w:marBottom w:val="0"/>
                  <w:divBdr>
                    <w:top w:val="none" w:sz="0" w:space="0" w:color="auto"/>
                    <w:left w:val="none" w:sz="0" w:space="0" w:color="auto"/>
                    <w:bottom w:val="none" w:sz="0" w:space="0" w:color="auto"/>
                    <w:right w:val="none" w:sz="0" w:space="0" w:color="auto"/>
                  </w:divBdr>
                </w:div>
                <w:div w:id="1554731720">
                  <w:marLeft w:val="0"/>
                  <w:marRight w:val="0"/>
                  <w:marTop w:val="0"/>
                  <w:marBottom w:val="0"/>
                  <w:divBdr>
                    <w:top w:val="none" w:sz="0" w:space="0" w:color="auto"/>
                    <w:left w:val="none" w:sz="0" w:space="0" w:color="auto"/>
                    <w:bottom w:val="none" w:sz="0" w:space="0" w:color="auto"/>
                    <w:right w:val="none" w:sz="0" w:space="0" w:color="auto"/>
                  </w:divBdr>
                </w:div>
                <w:div w:id="1612663598">
                  <w:marLeft w:val="0"/>
                  <w:marRight w:val="0"/>
                  <w:marTop w:val="0"/>
                  <w:marBottom w:val="0"/>
                  <w:divBdr>
                    <w:top w:val="none" w:sz="0" w:space="0" w:color="auto"/>
                    <w:left w:val="none" w:sz="0" w:space="0" w:color="auto"/>
                    <w:bottom w:val="none" w:sz="0" w:space="0" w:color="auto"/>
                    <w:right w:val="none" w:sz="0" w:space="0" w:color="auto"/>
                  </w:divBdr>
                </w:div>
                <w:div w:id="904342622">
                  <w:marLeft w:val="0"/>
                  <w:marRight w:val="0"/>
                  <w:marTop w:val="0"/>
                  <w:marBottom w:val="0"/>
                  <w:divBdr>
                    <w:top w:val="none" w:sz="0" w:space="0" w:color="auto"/>
                    <w:left w:val="none" w:sz="0" w:space="0" w:color="auto"/>
                    <w:bottom w:val="none" w:sz="0" w:space="0" w:color="auto"/>
                    <w:right w:val="none" w:sz="0" w:space="0" w:color="auto"/>
                  </w:divBdr>
                </w:div>
                <w:div w:id="373970281">
                  <w:marLeft w:val="0"/>
                  <w:marRight w:val="0"/>
                  <w:marTop w:val="0"/>
                  <w:marBottom w:val="0"/>
                  <w:divBdr>
                    <w:top w:val="none" w:sz="0" w:space="0" w:color="auto"/>
                    <w:left w:val="none" w:sz="0" w:space="0" w:color="auto"/>
                    <w:bottom w:val="none" w:sz="0" w:space="0" w:color="auto"/>
                    <w:right w:val="none" w:sz="0" w:space="0" w:color="auto"/>
                  </w:divBdr>
                </w:div>
                <w:div w:id="1032418314">
                  <w:marLeft w:val="0"/>
                  <w:marRight w:val="0"/>
                  <w:marTop w:val="0"/>
                  <w:marBottom w:val="0"/>
                  <w:divBdr>
                    <w:top w:val="none" w:sz="0" w:space="0" w:color="auto"/>
                    <w:left w:val="none" w:sz="0" w:space="0" w:color="auto"/>
                    <w:bottom w:val="none" w:sz="0" w:space="0" w:color="auto"/>
                    <w:right w:val="none" w:sz="0" w:space="0" w:color="auto"/>
                  </w:divBdr>
                </w:div>
                <w:div w:id="1288313194">
                  <w:marLeft w:val="0"/>
                  <w:marRight w:val="0"/>
                  <w:marTop w:val="0"/>
                  <w:marBottom w:val="0"/>
                  <w:divBdr>
                    <w:top w:val="none" w:sz="0" w:space="0" w:color="auto"/>
                    <w:left w:val="none" w:sz="0" w:space="0" w:color="auto"/>
                    <w:bottom w:val="none" w:sz="0" w:space="0" w:color="auto"/>
                    <w:right w:val="none" w:sz="0" w:space="0" w:color="auto"/>
                  </w:divBdr>
                </w:div>
                <w:div w:id="2130737866">
                  <w:marLeft w:val="0"/>
                  <w:marRight w:val="0"/>
                  <w:marTop w:val="0"/>
                  <w:marBottom w:val="0"/>
                  <w:divBdr>
                    <w:top w:val="none" w:sz="0" w:space="0" w:color="auto"/>
                    <w:left w:val="none" w:sz="0" w:space="0" w:color="auto"/>
                    <w:bottom w:val="none" w:sz="0" w:space="0" w:color="auto"/>
                    <w:right w:val="none" w:sz="0" w:space="0" w:color="auto"/>
                  </w:divBdr>
                </w:div>
                <w:div w:id="1369791780">
                  <w:marLeft w:val="0"/>
                  <w:marRight w:val="0"/>
                  <w:marTop w:val="0"/>
                  <w:marBottom w:val="0"/>
                  <w:divBdr>
                    <w:top w:val="none" w:sz="0" w:space="0" w:color="auto"/>
                    <w:left w:val="none" w:sz="0" w:space="0" w:color="auto"/>
                    <w:bottom w:val="none" w:sz="0" w:space="0" w:color="auto"/>
                    <w:right w:val="none" w:sz="0" w:space="0" w:color="auto"/>
                  </w:divBdr>
                </w:div>
                <w:div w:id="1348563558">
                  <w:marLeft w:val="0"/>
                  <w:marRight w:val="0"/>
                  <w:marTop w:val="0"/>
                  <w:marBottom w:val="0"/>
                  <w:divBdr>
                    <w:top w:val="none" w:sz="0" w:space="0" w:color="auto"/>
                    <w:left w:val="none" w:sz="0" w:space="0" w:color="auto"/>
                    <w:bottom w:val="none" w:sz="0" w:space="0" w:color="auto"/>
                    <w:right w:val="none" w:sz="0" w:space="0" w:color="auto"/>
                  </w:divBdr>
                </w:div>
                <w:div w:id="1307931417">
                  <w:marLeft w:val="0"/>
                  <w:marRight w:val="0"/>
                  <w:marTop w:val="0"/>
                  <w:marBottom w:val="0"/>
                  <w:divBdr>
                    <w:top w:val="none" w:sz="0" w:space="0" w:color="auto"/>
                    <w:left w:val="none" w:sz="0" w:space="0" w:color="auto"/>
                    <w:bottom w:val="none" w:sz="0" w:space="0" w:color="auto"/>
                    <w:right w:val="none" w:sz="0" w:space="0" w:color="auto"/>
                  </w:divBdr>
                </w:div>
                <w:div w:id="1054037678">
                  <w:marLeft w:val="0"/>
                  <w:marRight w:val="0"/>
                  <w:marTop w:val="0"/>
                  <w:marBottom w:val="0"/>
                  <w:divBdr>
                    <w:top w:val="none" w:sz="0" w:space="0" w:color="auto"/>
                    <w:left w:val="none" w:sz="0" w:space="0" w:color="auto"/>
                    <w:bottom w:val="none" w:sz="0" w:space="0" w:color="auto"/>
                    <w:right w:val="none" w:sz="0" w:space="0" w:color="auto"/>
                  </w:divBdr>
                </w:div>
                <w:div w:id="2082870780">
                  <w:marLeft w:val="0"/>
                  <w:marRight w:val="0"/>
                  <w:marTop w:val="0"/>
                  <w:marBottom w:val="0"/>
                  <w:divBdr>
                    <w:top w:val="none" w:sz="0" w:space="0" w:color="auto"/>
                    <w:left w:val="none" w:sz="0" w:space="0" w:color="auto"/>
                    <w:bottom w:val="none" w:sz="0" w:space="0" w:color="auto"/>
                    <w:right w:val="none" w:sz="0" w:space="0" w:color="auto"/>
                  </w:divBdr>
                </w:div>
                <w:div w:id="2053576156">
                  <w:marLeft w:val="0"/>
                  <w:marRight w:val="0"/>
                  <w:marTop w:val="0"/>
                  <w:marBottom w:val="0"/>
                  <w:divBdr>
                    <w:top w:val="none" w:sz="0" w:space="0" w:color="auto"/>
                    <w:left w:val="none" w:sz="0" w:space="0" w:color="auto"/>
                    <w:bottom w:val="none" w:sz="0" w:space="0" w:color="auto"/>
                    <w:right w:val="none" w:sz="0" w:space="0" w:color="auto"/>
                  </w:divBdr>
                </w:div>
                <w:div w:id="778372016">
                  <w:marLeft w:val="0"/>
                  <w:marRight w:val="0"/>
                  <w:marTop w:val="0"/>
                  <w:marBottom w:val="0"/>
                  <w:divBdr>
                    <w:top w:val="none" w:sz="0" w:space="0" w:color="auto"/>
                    <w:left w:val="none" w:sz="0" w:space="0" w:color="auto"/>
                    <w:bottom w:val="none" w:sz="0" w:space="0" w:color="auto"/>
                    <w:right w:val="none" w:sz="0" w:space="0" w:color="auto"/>
                  </w:divBdr>
                </w:div>
                <w:div w:id="55203776">
                  <w:marLeft w:val="0"/>
                  <w:marRight w:val="0"/>
                  <w:marTop w:val="0"/>
                  <w:marBottom w:val="0"/>
                  <w:divBdr>
                    <w:top w:val="none" w:sz="0" w:space="0" w:color="auto"/>
                    <w:left w:val="none" w:sz="0" w:space="0" w:color="auto"/>
                    <w:bottom w:val="none" w:sz="0" w:space="0" w:color="auto"/>
                    <w:right w:val="none" w:sz="0" w:space="0" w:color="auto"/>
                  </w:divBdr>
                </w:div>
                <w:div w:id="326397124">
                  <w:marLeft w:val="0"/>
                  <w:marRight w:val="0"/>
                  <w:marTop w:val="0"/>
                  <w:marBottom w:val="0"/>
                  <w:divBdr>
                    <w:top w:val="none" w:sz="0" w:space="0" w:color="auto"/>
                    <w:left w:val="none" w:sz="0" w:space="0" w:color="auto"/>
                    <w:bottom w:val="none" w:sz="0" w:space="0" w:color="auto"/>
                    <w:right w:val="none" w:sz="0" w:space="0" w:color="auto"/>
                  </w:divBdr>
                </w:div>
                <w:div w:id="855731412">
                  <w:marLeft w:val="0"/>
                  <w:marRight w:val="0"/>
                  <w:marTop w:val="0"/>
                  <w:marBottom w:val="0"/>
                  <w:divBdr>
                    <w:top w:val="none" w:sz="0" w:space="0" w:color="auto"/>
                    <w:left w:val="none" w:sz="0" w:space="0" w:color="auto"/>
                    <w:bottom w:val="none" w:sz="0" w:space="0" w:color="auto"/>
                    <w:right w:val="none" w:sz="0" w:space="0" w:color="auto"/>
                  </w:divBdr>
                </w:div>
                <w:div w:id="713890403">
                  <w:marLeft w:val="0"/>
                  <w:marRight w:val="0"/>
                  <w:marTop w:val="0"/>
                  <w:marBottom w:val="0"/>
                  <w:divBdr>
                    <w:top w:val="none" w:sz="0" w:space="0" w:color="auto"/>
                    <w:left w:val="none" w:sz="0" w:space="0" w:color="auto"/>
                    <w:bottom w:val="none" w:sz="0" w:space="0" w:color="auto"/>
                    <w:right w:val="none" w:sz="0" w:space="0" w:color="auto"/>
                  </w:divBdr>
                </w:div>
                <w:div w:id="1328442611">
                  <w:marLeft w:val="0"/>
                  <w:marRight w:val="0"/>
                  <w:marTop w:val="0"/>
                  <w:marBottom w:val="0"/>
                  <w:divBdr>
                    <w:top w:val="none" w:sz="0" w:space="0" w:color="auto"/>
                    <w:left w:val="none" w:sz="0" w:space="0" w:color="auto"/>
                    <w:bottom w:val="none" w:sz="0" w:space="0" w:color="auto"/>
                    <w:right w:val="none" w:sz="0" w:space="0" w:color="auto"/>
                  </w:divBdr>
                </w:div>
                <w:div w:id="1240217917">
                  <w:marLeft w:val="0"/>
                  <w:marRight w:val="0"/>
                  <w:marTop w:val="0"/>
                  <w:marBottom w:val="0"/>
                  <w:divBdr>
                    <w:top w:val="none" w:sz="0" w:space="0" w:color="auto"/>
                    <w:left w:val="none" w:sz="0" w:space="0" w:color="auto"/>
                    <w:bottom w:val="none" w:sz="0" w:space="0" w:color="auto"/>
                    <w:right w:val="none" w:sz="0" w:space="0" w:color="auto"/>
                  </w:divBdr>
                </w:div>
                <w:div w:id="2029017662">
                  <w:marLeft w:val="0"/>
                  <w:marRight w:val="0"/>
                  <w:marTop w:val="0"/>
                  <w:marBottom w:val="0"/>
                  <w:divBdr>
                    <w:top w:val="none" w:sz="0" w:space="0" w:color="auto"/>
                    <w:left w:val="none" w:sz="0" w:space="0" w:color="auto"/>
                    <w:bottom w:val="none" w:sz="0" w:space="0" w:color="auto"/>
                    <w:right w:val="none" w:sz="0" w:space="0" w:color="auto"/>
                  </w:divBdr>
                </w:div>
                <w:div w:id="475149082">
                  <w:marLeft w:val="0"/>
                  <w:marRight w:val="0"/>
                  <w:marTop w:val="0"/>
                  <w:marBottom w:val="0"/>
                  <w:divBdr>
                    <w:top w:val="none" w:sz="0" w:space="0" w:color="auto"/>
                    <w:left w:val="none" w:sz="0" w:space="0" w:color="auto"/>
                    <w:bottom w:val="none" w:sz="0" w:space="0" w:color="auto"/>
                    <w:right w:val="none" w:sz="0" w:space="0" w:color="auto"/>
                  </w:divBdr>
                </w:div>
                <w:div w:id="2103991412">
                  <w:marLeft w:val="0"/>
                  <w:marRight w:val="0"/>
                  <w:marTop w:val="0"/>
                  <w:marBottom w:val="0"/>
                  <w:divBdr>
                    <w:top w:val="none" w:sz="0" w:space="0" w:color="auto"/>
                    <w:left w:val="none" w:sz="0" w:space="0" w:color="auto"/>
                    <w:bottom w:val="none" w:sz="0" w:space="0" w:color="auto"/>
                    <w:right w:val="none" w:sz="0" w:space="0" w:color="auto"/>
                  </w:divBdr>
                </w:div>
                <w:div w:id="1997371721">
                  <w:marLeft w:val="0"/>
                  <w:marRight w:val="0"/>
                  <w:marTop w:val="0"/>
                  <w:marBottom w:val="0"/>
                  <w:divBdr>
                    <w:top w:val="none" w:sz="0" w:space="0" w:color="auto"/>
                    <w:left w:val="none" w:sz="0" w:space="0" w:color="auto"/>
                    <w:bottom w:val="none" w:sz="0" w:space="0" w:color="auto"/>
                    <w:right w:val="none" w:sz="0" w:space="0" w:color="auto"/>
                  </w:divBdr>
                </w:div>
                <w:div w:id="394939698">
                  <w:marLeft w:val="0"/>
                  <w:marRight w:val="0"/>
                  <w:marTop w:val="0"/>
                  <w:marBottom w:val="0"/>
                  <w:divBdr>
                    <w:top w:val="none" w:sz="0" w:space="0" w:color="auto"/>
                    <w:left w:val="none" w:sz="0" w:space="0" w:color="auto"/>
                    <w:bottom w:val="none" w:sz="0" w:space="0" w:color="auto"/>
                    <w:right w:val="none" w:sz="0" w:space="0" w:color="auto"/>
                  </w:divBdr>
                </w:div>
                <w:div w:id="573007605">
                  <w:marLeft w:val="0"/>
                  <w:marRight w:val="0"/>
                  <w:marTop w:val="0"/>
                  <w:marBottom w:val="0"/>
                  <w:divBdr>
                    <w:top w:val="none" w:sz="0" w:space="0" w:color="auto"/>
                    <w:left w:val="none" w:sz="0" w:space="0" w:color="auto"/>
                    <w:bottom w:val="none" w:sz="0" w:space="0" w:color="auto"/>
                    <w:right w:val="none" w:sz="0" w:space="0" w:color="auto"/>
                  </w:divBdr>
                </w:div>
                <w:div w:id="1623658589">
                  <w:marLeft w:val="0"/>
                  <w:marRight w:val="0"/>
                  <w:marTop w:val="0"/>
                  <w:marBottom w:val="0"/>
                  <w:divBdr>
                    <w:top w:val="none" w:sz="0" w:space="0" w:color="auto"/>
                    <w:left w:val="none" w:sz="0" w:space="0" w:color="auto"/>
                    <w:bottom w:val="none" w:sz="0" w:space="0" w:color="auto"/>
                    <w:right w:val="none" w:sz="0" w:space="0" w:color="auto"/>
                  </w:divBdr>
                </w:div>
                <w:div w:id="1307391624">
                  <w:marLeft w:val="0"/>
                  <w:marRight w:val="0"/>
                  <w:marTop w:val="0"/>
                  <w:marBottom w:val="0"/>
                  <w:divBdr>
                    <w:top w:val="none" w:sz="0" w:space="0" w:color="auto"/>
                    <w:left w:val="none" w:sz="0" w:space="0" w:color="auto"/>
                    <w:bottom w:val="none" w:sz="0" w:space="0" w:color="auto"/>
                    <w:right w:val="none" w:sz="0" w:space="0" w:color="auto"/>
                  </w:divBdr>
                </w:div>
                <w:div w:id="305817359">
                  <w:marLeft w:val="0"/>
                  <w:marRight w:val="0"/>
                  <w:marTop w:val="0"/>
                  <w:marBottom w:val="0"/>
                  <w:divBdr>
                    <w:top w:val="none" w:sz="0" w:space="0" w:color="auto"/>
                    <w:left w:val="none" w:sz="0" w:space="0" w:color="auto"/>
                    <w:bottom w:val="none" w:sz="0" w:space="0" w:color="auto"/>
                    <w:right w:val="none" w:sz="0" w:space="0" w:color="auto"/>
                  </w:divBdr>
                </w:div>
                <w:div w:id="1422098087">
                  <w:marLeft w:val="0"/>
                  <w:marRight w:val="0"/>
                  <w:marTop w:val="0"/>
                  <w:marBottom w:val="0"/>
                  <w:divBdr>
                    <w:top w:val="none" w:sz="0" w:space="0" w:color="auto"/>
                    <w:left w:val="none" w:sz="0" w:space="0" w:color="auto"/>
                    <w:bottom w:val="none" w:sz="0" w:space="0" w:color="auto"/>
                    <w:right w:val="none" w:sz="0" w:space="0" w:color="auto"/>
                  </w:divBdr>
                </w:div>
                <w:div w:id="1759519931">
                  <w:marLeft w:val="0"/>
                  <w:marRight w:val="0"/>
                  <w:marTop w:val="0"/>
                  <w:marBottom w:val="0"/>
                  <w:divBdr>
                    <w:top w:val="none" w:sz="0" w:space="0" w:color="auto"/>
                    <w:left w:val="none" w:sz="0" w:space="0" w:color="auto"/>
                    <w:bottom w:val="none" w:sz="0" w:space="0" w:color="auto"/>
                    <w:right w:val="none" w:sz="0" w:space="0" w:color="auto"/>
                  </w:divBdr>
                </w:div>
                <w:div w:id="837423054">
                  <w:marLeft w:val="0"/>
                  <w:marRight w:val="0"/>
                  <w:marTop w:val="0"/>
                  <w:marBottom w:val="0"/>
                  <w:divBdr>
                    <w:top w:val="none" w:sz="0" w:space="0" w:color="auto"/>
                    <w:left w:val="none" w:sz="0" w:space="0" w:color="auto"/>
                    <w:bottom w:val="none" w:sz="0" w:space="0" w:color="auto"/>
                    <w:right w:val="none" w:sz="0" w:space="0" w:color="auto"/>
                  </w:divBdr>
                </w:div>
                <w:div w:id="1406419290">
                  <w:marLeft w:val="0"/>
                  <w:marRight w:val="0"/>
                  <w:marTop w:val="0"/>
                  <w:marBottom w:val="0"/>
                  <w:divBdr>
                    <w:top w:val="none" w:sz="0" w:space="0" w:color="auto"/>
                    <w:left w:val="none" w:sz="0" w:space="0" w:color="auto"/>
                    <w:bottom w:val="none" w:sz="0" w:space="0" w:color="auto"/>
                    <w:right w:val="none" w:sz="0" w:space="0" w:color="auto"/>
                  </w:divBdr>
                </w:div>
                <w:div w:id="965696886">
                  <w:marLeft w:val="0"/>
                  <w:marRight w:val="0"/>
                  <w:marTop w:val="0"/>
                  <w:marBottom w:val="0"/>
                  <w:divBdr>
                    <w:top w:val="none" w:sz="0" w:space="0" w:color="auto"/>
                    <w:left w:val="none" w:sz="0" w:space="0" w:color="auto"/>
                    <w:bottom w:val="none" w:sz="0" w:space="0" w:color="auto"/>
                    <w:right w:val="none" w:sz="0" w:space="0" w:color="auto"/>
                  </w:divBdr>
                </w:div>
                <w:div w:id="572350787">
                  <w:marLeft w:val="0"/>
                  <w:marRight w:val="0"/>
                  <w:marTop w:val="0"/>
                  <w:marBottom w:val="0"/>
                  <w:divBdr>
                    <w:top w:val="none" w:sz="0" w:space="0" w:color="auto"/>
                    <w:left w:val="none" w:sz="0" w:space="0" w:color="auto"/>
                    <w:bottom w:val="none" w:sz="0" w:space="0" w:color="auto"/>
                    <w:right w:val="none" w:sz="0" w:space="0" w:color="auto"/>
                  </w:divBdr>
                </w:div>
                <w:div w:id="1638338785">
                  <w:marLeft w:val="0"/>
                  <w:marRight w:val="0"/>
                  <w:marTop w:val="0"/>
                  <w:marBottom w:val="0"/>
                  <w:divBdr>
                    <w:top w:val="none" w:sz="0" w:space="0" w:color="auto"/>
                    <w:left w:val="none" w:sz="0" w:space="0" w:color="auto"/>
                    <w:bottom w:val="none" w:sz="0" w:space="0" w:color="auto"/>
                    <w:right w:val="none" w:sz="0" w:space="0" w:color="auto"/>
                  </w:divBdr>
                </w:div>
                <w:div w:id="386881392">
                  <w:marLeft w:val="0"/>
                  <w:marRight w:val="0"/>
                  <w:marTop w:val="0"/>
                  <w:marBottom w:val="0"/>
                  <w:divBdr>
                    <w:top w:val="none" w:sz="0" w:space="0" w:color="auto"/>
                    <w:left w:val="none" w:sz="0" w:space="0" w:color="auto"/>
                    <w:bottom w:val="none" w:sz="0" w:space="0" w:color="auto"/>
                    <w:right w:val="none" w:sz="0" w:space="0" w:color="auto"/>
                  </w:divBdr>
                </w:div>
                <w:div w:id="59183498">
                  <w:marLeft w:val="0"/>
                  <w:marRight w:val="0"/>
                  <w:marTop w:val="0"/>
                  <w:marBottom w:val="0"/>
                  <w:divBdr>
                    <w:top w:val="none" w:sz="0" w:space="0" w:color="auto"/>
                    <w:left w:val="none" w:sz="0" w:space="0" w:color="auto"/>
                    <w:bottom w:val="none" w:sz="0" w:space="0" w:color="auto"/>
                    <w:right w:val="none" w:sz="0" w:space="0" w:color="auto"/>
                  </w:divBdr>
                </w:div>
                <w:div w:id="1678925965">
                  <w:marLeft w:val="0"/>
                  <w:marRight w:val="0"/>
                  <w:marTop w:val="0"/>
                  <w:marBottom w:val="0"/>
                  <w:divBdr>
                    <w:top w:val="none" w:sz="0" w:space="0" w:color="auto"/>
                    <w:left w:val="none" w:sz="0" w:space="0" w:color="auto"/>
                    <w:bottom w:val="none" w:sz="0" w:space="0" w:color="auto"/>
                    <w:right w:val="none" w:sz="0" w:space="0" w:color="auto"/>
                  </w:divBdr>
                </w:div>
                <w:div w:id="857542013">
                  <w:marLeft w:val="0"/>
                  <w:marRight w:val="0"/>
                  <w:marTop w:val="0"/>
                  <w:marBottom w:val="0"/>
                  <w:divBdr>
                    <w:top w:val="none" w:sz="0" w:space="0" w:color="auto"/>
                    <w:left w:val="none" w:sz="0" w:space="0" w:color="auto"/>
                    <w:bottom w:val="none" w:sz="0" w:space="0" w:color="auto"/>
                    <w:right w:val="none" w:sz="0" w:space="0" w:color="auto"/>
                  </w:divBdr>
                </w:div>
                <w:div w:id="254752563">
                  <w:marLeft w:val="0"/>
                  <w:marRight w:val="0"/>
                  <w:marTop w:val="0"/>
                  <w:marBottom w:val="0"/>
                  <w:divBdr>
                    <w:top w:val="none" w:sz="0" w:space="0" w:color="auto"/>
                    <w:left w:val="none" w:sz="0" w:space="0" w:color="auto"/>
                    <w:bottom w:val="none" w:sz="0" w:space="0" w:color="auto"/>
                    <w:right w:val="none" w:sz="0" w:space="0" w:color="auto"/>
                  </w:divBdr>
                </w:div>
                <w:div w:id="777139892">
                  <w:marLeft w:val="0"/>
                  <w:marRight w:val="0"/>
                  <w:marTop w:val="0"/>
                  <w:marBottom w:val="0"/>
                  <w:divBdr>
                    <w:top w:val="none" w:sz="0" w:space="0" w:color="auto"/>
                    <w:left w:val="none" w:sz="0" w:space="0" w:color="auto"/>
                    <w:bottom w:val="none" w:sz="0" w:space="0" w:color="auto"/>
                    <w:right w:val="none" w:sz="0" w:space="0" w:color="auto"/>
                  </w:divBdr>
                </w:div>
                <w:div w:id="947658195">
                  <w:marLeft w:val="0"/>
                  <w:marRight w:val="0"/>
                  <w:marTop w:val="0"/>
                  <w:marBottom w:val="0"/>
                  <w:divBdr>
                    <w:top w:val="none" w:sz="0" w:space="0" w:color="auto"/>
                    <w:left w:val="none" w:sz="0" w:space="0" w:color="auto"/>
                    <w:bottom w:val="none" w:sz="0" w:space="0" w:color="auto"/>
                    <w:right w:val="none" w:sz="0" w:space="0" w:color="auto"/>
                  </w:divBdr>
                </w:div>
                <w:div w:id="1051885531">
                  <w:marLeft w:val="0"/>
                  <w:marRight w:val="0"/>
                  <w:marTop w:val="0"/>
                  <w:marBottom w:val="0"/>
                  <w:divBdr>
                    <w:top w:val="none" w:sz="0" w:space="0" w:color="auto"/>
                    <w:left w:val="none" w:sz="0" w:space="0" w:color="auto"/>
                    <w:bottom w:val="none" w:sz="0" w:space="0" w:color="auto"/>
                    <w:right w:val="none" w:sz="0" w:space="0" w:color="auto"/>
                  </w:divBdr>
                </w:div>
                <w:div w:id="489173264">
                  <w:marLeft w:val="0"/>
                  <w:marRight w:val="0"/>
                  <w:marTop w:val="0"/>
                  <w:marBottom w:val="0"/>
                  <w:divBdr>
                    <w:top w:val="none" w:sz="0" w:space="0" w:color="auto"/>
                    <w:left w:val="none" w:sz="0" w:space="0" w:color="auto"/>
                    <w:bottom w:val="none" w:sz="0" w:space="0" w:color="auto"/>
                    <w:right w:val="none" w:sz="0" w:space="0" w:color="auto"/>
                  </w:divBdr>
                </w:div>
                <w:div w:id="1360740859">
                  <w:marLeft w:val="0"/>
                  <w:marRight w:val="0"/>
                  <w:marTop w:val="0"/>
                  <w:marBottom w:val="0"/>
                  <w:divBdr>
                    <w:top w:val="none" w:sz="0" w:space="0" w:color="auto"/>
                    <w:left w:val="none" w:sz="0" w:space="0" w:color="auto"/>
                    <w:bottom w:val="none" w:sz="0" w:space="0" w:color="auto"/>
                    <w:right w:val="none" w:sz="0" w:space="0" w:color="auto"/>
                  </w:divBdr>
                </w:div>
                <w:div w:id="1164010807">
                  <w:marLeft w:val="0"/>
                  <w:marRight w:val="0"/>
                  <w:marTop w:val="0"/>
                  <w:marBottom w:val="0"/>
                  <w:divBdr>
                    <w:top w:val="none" w:sz="0" w:space="0" w:color="auto"/>
                    <w:left w:val="none" w:sz="0" w:space="0" w:color="auto"/>
                    <w:bottom w:val="none" w:sz="0" w:space="0" w:color="auto"/>
                    <w:right w:val="none" w:sz="0" w:space="0" w:color="auto"/>
                  </w:divBdr>
                </w:div>
                <w:div w:id="584416666">
                  <w:marLeft w:val="0"/>
                  <w:marRight w:val="0"/>
                  <w:marTop w:val="0"/>
                  <w:marBottom w:val="0"/>
                  <w:divBdr>
                    <w:top w:val="none" w:sz="0" w:space="0" w:color="auto"/>
                    <w:left w:val="none" w:sz="0" w:space="0" w:color="auto"/>
                    <w:bottom w:val="none" w:sz="0" w:space="0" w:color="auto"/>
                    <w:right w:val="none" w:sz="0" w:space="0" w:color="auto"/>
                  </w:divBdr>
                </w:div>
                <w:div w:id="454761429">
                  <w:marLeft w:val="0"/>
                  <w:marRight w:val="0"/>
                  <w:marTop w:val="0"/>
                  <w:marBottom w:val="0"/>
                  <w:divBdr>
                    <w:top w:val="none" w:sz="0" w:space="0" w:color="auto"/>
                    <w:left w:val="none" w:sz="0" w:space="0" w:color="auto"/>
                    <w:bottom w:val="none" w:sz="0" w:space="0" w:color="auto"/>
                    <w:right w:val="none" w:sz="0" w:space="0" w:color="auto"/>
                  </w:divBdr>
                </w:div>
                <w:div w:id="1360624924">
                  <w:marLeft w:val="0"/>
                  <w:marRight w:val="0"/>
                  <w:marTop w:val="0"/>
                  <w:marBottom w:val="0"/>
                  <w:divBdr>
                    <w:top w:val="none" w:sz="0" w:space="0" w:color="auto"/>
                    <w:left w:val="none" w:sz="0" w:space="0" w:color="auto"/>
                    <w:bottom w:val="none" w:sz="0" w:space="0" w:color="auto"/>
                    <w:right w:val="none" w:sz="0" w:space="0" w:color="auto"/>
                  </w:divBdr>
                </w:div>
                <w:div w:id="1513448034">
                  <w:marLeft w:val="0"/>
                  <w:marRight w:val="0"/>
                  <w:marTop w:val="0"/>
                  <w:marBottom w:val="0"/>
                  <w:divBdr>
                    <w:top w:val="none" w:sz="0" w:space="0" w:color="auto"/>
                    <w:left w:val="none" w:sz="0" w:space="0" w:color="auto"/>
                    <w:bottom w:val="none" w:sz="0" w:space="0" w:color="auto"/>
                    <w:right w:val="none" w:sz="0" w:space="0" w:color="auto"/>
                  </w:divBdr>
                </w:div>
                <w:div w:id="2007702316">
                  <w:marLeft w:val="0"/>
                  <w:marRight w:val="0"/>
                  <w:marTop w:val="0"/>
                  <w:marBottom w:val="0"/>
                  <w:divBdr>
                    <w:top w:val="none" w:sz="0" w:space="0" w:color="auto"/>
                    <w:left w:val="none" w:sz="0" w:space="0" w:color="auto"/>
                    <w:bottom w:val="none" w:sz="0" w:space="0" w:color="auto"/>
                    <w:right w:val="none" w:sz="0" w:space="0" w:color="auto"/>
                  </w:divBdr>
                </w:div>
                <w:div w:id="2135247176">
                  <w:marLeft w:val="0"/>
                  <w:marRight w:val="0"/>
                  <w:marTop w:val="0"/>
                  <w:marBottom w:val="0"/>
                  <w:divBdr>
                    <w:top w:val="none" w:sz="0" w:space="0" w:color="auto"/>
                    <w:left w:val="none" w:sz="0" w:space="0" w:color="auto"/>
                    <w:bottom w:val="none" w:sz="0" w:space="0" w:color="auto"/>
                    <w:right w:val="none" w:sz="0" w:space="0" w:color="auto"/>
                  </w:divBdr>
                </w:div>
                <w:div w:id="1795127926">
                  <w:marLeft w:val="0"/>
                  <w:marRight w:val="0"/>
                  <w:marTop w:val="0"/>
                  <w:marBottom w:val="0"/>
                  <w:divBdr>
                    <w:top w:val="none" w:sz="0" w:space="0" w:color="auto"/>
                    <w:left w:val="none" w:sz="0" w:space="0" w:color="auto"/>
                    <w:bottom w:val="none" w:sz="0" w:space="0" w:color="auto"/>
                    <w:right w:val="none" w:sz="0" w:space="0" w:color="auto"/>
                  </w:divBdr>
                </w:div>
                <w:div w:id="929972933">
                  <w:marLeft w:val="0"/>
                  <w:marRight w:val="0"/>
                  <w:marTop w:val="0"/>
                  <w:marBottom w:val="0"/>
                  <w:divBdr>
                    <w:top w:val="none" w:sz="0" w:space="0" w:color="auto"/>
                    <w:left w:val="none" w:sz="0" w:space="0" w:color="auto"/>
                    <w:bottom w:val="none" w:sz="0" w:space="0" w:color="auto"/>
                    <w:right w:val="none" w:sz="0" w:space="0" w:color="auto"/>
                  </w:divBdr>
                </w:div>
                <w:div w:id="597447358">
                  <w:marLeft w:val="0"/>
                  <w:marRight w:val="0"/>
                  <w:marTop w:val="0"/>
                  <w:marBottom w:val="0"/>
                  <w:divBdr>
                    <w:top w:val="none" w:sz="0" w:space="0" w:color="auto"/>
                    <w:left w:val="none" w:sz="0" w:space="0" w:color="auto"/>
                    <w:bottom w:val="none" w:sz="0" w:space="0" w:color="auto"/>
                    <w:right w:val="none" w:sz="0" w:space="0" w:color="auto"/>
                  </w:divBdr>
                </w:div>
                <w:div w:id="1614357447">
                  <w:marLeft w:val="0"/>
                  <w:marRight w:val="0"/>
                  <w:marTop w:val="0"/>
                  <w:marBottom w:val="0"/>
                  <w:divBdr>
                    <w:top w:val="none" w:sz="0" w:space="0" w:color="auto"/>
                    <w:left w:val="none" w:sz="0" w:space="0" w:color="auto"/>
                    <w:bottom w:val="none" w:sz="0" w:space="0" w:color="auto"/>
                    <w:right w:val="none" w:sz="0" w:space="0" w:color="auto"/>
                  </w:divBdr>
                </w:div>
                <w:div w:id="506674478">
                  <w:marLeft w:val="0"/>
                  <w:marRight w:val="0"/>
                  <w:marTop w:val="0"/>
                  <w:marBottom w:val="0"/>
                  <w:divBdr>
                    <w:top w:val="none" w:sz="0" w:space="0" w:color="auto"/>
                    <w:left w:val="none" w:sz="0" w:space="0" w:color="auto"/>
                    <w:bottom w:val="none" w:sz="0" w:space="0" w:color="auto"/>
                    <w:right w:val="none" w:sz="0" w:space="0" w:color="auto"/>
                  </w:divBdr>
                </w:div>
                <w:div w:id="791092654">
                  <w:marLeft w:val="0"/>
                  <w:marRight w:val="0"/>
                  <w:marTop w:val="0"/>
                  <w:marBottom w:val="0"/>
                  <w:divBdr>
                    <w:top w:val="none" w:sz="0" w:space="0" w:color="auto"/>
                    <w:left w:val="none" w:sz="0" w:space="0" w:color="auto"/>
                    <w:bottom w:val="none" w:sz="0" w:space="0" w:color="auto"/>
                    <w:right w:val="none" w:sz="0" w:space="0" w:color="auto"/>
                  </w:divBdr>
                </w:div>
                <w:div w:id="1058364071">
                  <w:marLeft w:val="0"/>
                  <w:marRight w:val="0"/>
                  <w:marTop w:val="0"/>
                  <w:marBottom w:val="0"/>
                  <w:divBdr>
                    <w:top w:val="none" w:sz="0" w:space="0" w:color="auto"/>
                    <w:left w:val="none" w:sz="0" w:space="0" w:color="auto"/>
                    <w:bottom w:val="none" w:sz="0" w:space="0" w:color="auto"/>
                    <w:right w:val="none" w:sz="0" w:space="0" w:color="auto"/>
                  </w:divBdr>
                </w:div>
                <w:div w:id="1289972482">
                  <w:marLeft w:val="0"/>
                  <w:marRight w:val="0"/>
                  <w:marTop w:val="0"/>
                  <w:marBottom w:val="0"/>
                  <w:divBdr>
                    <w:top w:val="none" w:sz="0" w:space="0" w:color="auto"/>
                    <w:left w:val="none" w:sz="0" w:space="0" w:color="auto"/>
                    <w:bottom w:val="none" w:sz="0" w:space="0" w:color="auto"/>
                    <w:right w:val="none" w:sz="0" w:space="0" w:color="auto"/>
                  </w:divBdr>
                </w:div>
                <w:div w:id="1262682508">
                  <w:marLeft w:val="0"/>
                  <w:marRight w:val="0"/>
                  <w:marTop w:val="0"/>
                  <w:marBottom w:val="0"/>
                  <w:divBdr>
                    <w:top w:val="none" w:sz="0" w:space="0" w:color="auto"/>
                    <w:left w:val="none" w:sz="0" w:space="0" w:color="auto"/>
                    <w:bottom w:val="none" w:sz="0" w:space="0" w:color="auto"/>
                    <w:right w:val="none" w:sz="0" w:space="0" w:color="auto"/>
                  </w:divBdr>
                </w:div>
                <w:div w:id="1595820542">
                  <w:marLeft w:val="0"/>
                  <w:marRight w:val="0"/>
                  <w:marTop w:val="0"/>
                  <w:marBottom w:val="0"/>
                  <w:divBdr>
                    <w:top w:val="none" w:sz="0" w:space="0" w:color="auto"/>
                    <w:left w:val="none" w:sz="0" w:space="0" w:color="auto"/>
                    <w:bottom w:val="none" w:sz="0" w:space="0" w:color="auto"/>
                    <w:right w:val="none" w:sz="0" w:space="0" w:color="auto"/>
                  </w:divBdr>
                </w:div>
                <w:div w:id="1022823630">
                  <w:marLeft w:val="0"/>
                  <w:marRight w:val="0"/>
                  <w:marTop w:val="0"/>
                  <w:marBottom w:val="0"/>
                  <w:divBdr>
                    <w:top w:val="none" w:sz="0" w:space="0" w:color="auto"/>
                    <w:left w:val="none" w:sz="0" w:space="0" w:color="auto"/>
                    <w:bottom w:val="none" w:sz="0" w:space="0" w:color="auto"/>
                    <w:right w:val="none" w:sz="0" w:space="0" w:color="auto"/>
                  </w:divBdr>
                </w:div>
                <w:div w:id="1126393583">
                  <w:marLeft w:val="0"/>
                  <w:marRight w:val="0"/>
                  <w:marTop w:val="0"/>
                  <w:marBottom w:val="0"/>
                  <w:divBdr>
                    <w:top w:val="none" w:sz="0" w:space="0" w:color="auto"/>
                    <w:left w:val="none" w:sz="0" w:space="0" w:color="auto"/>
                    <w:bottom w:val="none" w:sz="0" w:space="0" w:color="auto"/>
                    <w:right w:val="none" w:sz="0" w:space="0" w:color="auto"/>
                  </w:divBdr>
                </w:div>
                <w:div w:id="188955286">
                  <w:marLeft w:val="0"/>
                  <w:marRight w:val="0"/>
                  <w:marTop w:val="0"/>
                  <w:marBottom w:val="0"/>
                  <w:divBdr>
                    <w:top w:val="none" w:sz="0" w:space="0" w:color="auto"/>
                    <w:left w:val="none" w:sz="0" w:space="0" w:color="auto"/>
                    <w:bottom w:val="none" w:sz="0" w:space="0" w:color="auto"/>
                    <w:right w:val="none" w:sz="0" w:space="0" w:color="auto"/>
                  </w:divBdr>
                </w:div>
                <w:div w:id="315376455">
                  <w:marLeft w:val="0"/>
                  <w:marRight w:val="0"/>
                  <w:marTop w:val="0"/>
                  <w:marBottom w:val="0"/>
                  <w:divBdr>
                    <w:top w:val="none" w:sz="0" w:space="0" w:color="auto"/>
                    <w:left w:val="none" w:sz="0" w:space="0" w:color="auto"/>
                    <w:bottom w:val="none" w:sz="0" w:space="0" w:color="auto"/>
                    <w:right w:val="none" w:sz="0" w:space="0" w:color="auto"/>
                  </w:divBdr>
                </w:div>
                <w:div w:id="256328925">
                  <w:marLeft w:val="0"/>
                  <w:marRight w:val="0"/>
                  <w:marTop w:val="0"/>
                  <w:marBottom w:val="0"/>
                  <w:divBdr>
                    <w:top w:val="none" w:sz="0" w:space="0" w:color="auto"/>
                    <w:left w:val="none" w:sz="0" w:space="0" w:color="auto"/>
                    <w:bottom w:val="none" w:sz="0" w:space="0" w:color="auto"/>
                    <w:right w:val="none" w:sz="0" w:space="0" w:color="auto"/>
                  </w:divBdr>
                </w:div>
                <w:div w:id="1773356080">
                  <w:marLeft w:val="0"/>
                  <w:marRight w:val="0"/>
                  <w:marTop w:val="0"/>
                  <w:marBottom w:val="0"/>
                  <w:divBdr>
                    <w:top w:val="none" w:sz="0" w:space="0" w:color="auto"/>
                    <w:left w:val="none" w:sz="0" w:space="0" w:color="auto"/>
                    <w:bottom w:val="none" w:sz="0" w:space="0" w:color="auto"/>
                    <w:right w:val="none" w:sz="0" w:space="0" w:color="auto"/>
                  </w:divBdr>
                </w:div>
                <w:div w:id="2030140880">
                  <w:marLeft w:val="0"/>
                  <w:marRight w:val="0"/>
                  <w:marTop w:val="0"/>
                  <w:marBottom w:val="0"/>
                  <w:divBdr>
                    <w:top w:val="none" w:sz="0" w:space="0" w:color="auto"/>
                    <w:left w:val="none" w:sz="0" w:space="0" w:color="auto"/>
                    <w:bottom w:val="none" w:sz="0" w:space="0" w:color="auto"/>
                    <w:right w:val="none" w:sz="0" w:space="0" w:color="auto"/>
                  </w:divBdr>
                </w:div>
                <w:div w:id="1222011959">
                  <w:marLeft w:val="0"/>
                  <w:marRight w:val="0"/>
                  <w:marTop w:val="0"/>
                  <w:marBottom w:val="0"/>
                  <w:divBdr>
                    <w:top w:val="none" w:sz="0" w:space="0" w:color="auto"/>
                    <w:left w:val="none" w:sz="0" w:space="0" w:color="auto"/>
                    <w:bottom w:val="none" w:sz="0" w:space="0" w:color="auto"/>
                    <w:right w:val="none" w:sz="0" w:space="0" w:color="auto"/>
                  </w:divBdr>
                </w:div>
                <w:div w:id="872572098">
                  <w:marLeft w:val="0"/>
                  <w:marRight w:val="0"/>
                  <w:marTop w:val="0"/>
                  <w:marBottom w:val="0"/>
                  <w:divBdr>
                    <w:top w:val="none" w:sz="0" w:space="0" w:color="auto"/>
                    <w:left w:val="none" w:sz="0" w:space="0" w:color="auto"/>
                    <w:bottom w:val="none" w:sz="0" w:space="0" w:color="auto"/>
                    <w:right w:val="none" w:sz="0" w:space="0" w:color="auto"/>
                  </w:divBdr>
                </w:div>
                <w:div w:id="329144337">
                  <w:marLeft w:val="0"/>
                  <w:marRight w:val="0"/>
                  <w:marTop w:val="0"/>
                  <w:marBottom w:val="0"/>
                  <w:divBdr>
                    <w:top w:val="none" w:sz="0" w:space="0" w:color="auto"/>
                    <w:left w:val="none" w:sz="0" w:space="0" w:color="auto"/>
                    <w:bottom w:val="none" w:sz="0" w:space="0" w:color="auto"/>
                    <w:right w:val="none" w:sz="0" w:space="0" w:color="auto"/>
                  </w:divBdr>
                </w:div>
                <w:div w:id="733743335">
                  <w:marLeft w:val="0"/>
                  <w:marRight w:val="0"/>
                  <w:marTop w:val="0"/>
                  <w:marBottom w:val="0"/>
                  <w:divBdr>
                    <w:top w:val="none" w:sz="0" w:space="0" w:color="auto"/>
                    <w:left w:val="none" w:sz="0" w:space="0" w:color="auto"/>
                    <w:bottom w:val="none" w:sz="0" w:space="0" w:color="auto"/>
                    <w:right w:val="none" w:sz="0" w:space="0" w:color="auto"/>
                  </w:divBdr>
                </w:div>
                <w:div w:id="421991452">
                  <w:marLeft w:val="0"/>
                  <w:marRight w:val="0"/>
                  <w:marTop w:val="0"/>
                  <w:marBottom w:val="0"/>
                  <w:divBdr>
                    <w:top w:val="none" w:sz="0" w:space="0" w:color="auto"/>
                    <w:left w:val="none" w:sz="0" w:space="0" w:color="auto"/>
                    <w:bottom w:val="none" w:sz="0" w:space="0" w:color="auto"/>
                    <w:right w:val="none" w:sz="0" w:space="0" w:color="auto"/>
                  </w:divBdr>
                </w:div>
                <w:div w:id="237138567">
                  <w:marLeft w:val="0"/>
                  <w:marRight w:val="0"/>
                  <w:marTop w:val="0"/>
                  <w:marBottom w:val="0"/>
                  <w:divBdr>
                    <w:top w:val="none" w:sz="0" w:space="0" w:color="auto"/>
                    <w:left w:val="none" w:sz="0" w:space="0" w:color="auto"/>
                    <w:bottom w:val="none" w:sz="0" w:space="0" w:color="auto"/>
                    <w:right w:val="none" w:sz="0" w:space="0" w:color="auto"/>
                  </w:divBdr>
                </w:div>
                <w:div w:id="1010907164">
                  <w:marLeft w:val="0"/>
                  <w:marRight w:val="0"/>
                  <w:marTop w:val="0"/>
                  <w:marBottom w:val="0"/>
                  <w:divBdr>
                    <w:top w:val="none" w:sz="0" w:space="0" w:color="auto"/>
                    <w:left w:val="none" w:sz="0" w:space="0" w:color="auto"/>
                    <w:bottom w:val="none" w:sz="0" w:space="0" w:color="auto"/>
                    <w:right w:val="none" w:sz="0" w:space="0" w:color="auto"/>
                  </w:divBdr>
                </w:div>
                <w:div w:id="635379828">
                  <w:marLeft w:val="0"/>
                  <w:marRight w:val="0"/>
                  <w:marTop w:val="0"/>
                  <w:marBottom w:val="0"/>
                  <w:divBdr>
                    <w:top w:val="none" w:sz="0" w:space="0" w:color="auto"/>
                    <w:left w:val="none" w:sz="0" w:space="0" w:color="auto"/>
                    <w:bottom w:val="none" w:sz="0" w:space="0" w:color="auto"/>
                    <w:right w:val="none" w:sz="0" w:space="0" w:color="auto"/>
                  </w:divBdr>
                </w:div>
                <w:div w:id="78212794">
                  <w:marLeft w:val="0"/>
                  <w:marRight w:val="0"/>
                  <w:marTop w:val="0"/>
                  <w:marBottom w:val="0"/>
                  <w:divBdr>
                    <w:top w:val="none" w:sz="0" w:space="0" w:color="auto"/>
                    <w:left w:val="none" w:sz="0" w:space="0" w:color="auto"/>
                    <w:bottom w:val="none" w:sz="0" w:space="0" w:color="auto"/>
                    <w:right w:val="none" w:sz="0" w:space="0" w:color="auto"/>
                  </w:divBdr>
                </w:div>
                <w:div w:id="2009020688">
                  <w:marLeft w:val="0"/>
                  <w:marRight w:val="0"/>
                  <w:marTop w:val="0"/>
                  <w:marBottom w:val="0"/>
                  <w:divBdr>
                    <w:top w:val="none" w:sz="0" w:space="0" w:color="auto"/>
                    <w:left w:val="none" w:sz="0" w:space="0" w:color="auto"/>
                    <w:bottom w:val="none" w:sz="0" w:space="0" w:color="auto"/>
                    <w:right w:val="none" w:sz="0" w:space="0" w:color="auto"/>
                  </w:divBdr>
                </w:div>
                <w:div w:id="891113485">
                  <w:marLeft w:val="0"/>
                  <w:marRight w:val="0"/>
                  <w:marTop w:val="0"/>
                  <w:marBottom w:val="0"/>
                  <w:divBdr>
                    <w:top w:val="none" w:sz="0" w:space="0" w:color="auto"/>
                    <w:left w:val="none" w:sz="0" w:space="0" w:color="auto"/>
                    <w:bottom w:val="none" w:sz="0" w:space="0" w:color="auto"/>
                    <w:right w:val="none" w:sz="0" w:space="0" w:color="auto"/>
                  </w:divBdr>
                </w:div>
                <w:div w:id="350448084">
                  <w:marLeft w:val="0"/>
                  <w:marRight w:val="0"/>
                  <w:marTop w:val="0"/>
                  <w:marBottom w:val="0"/>
                  <w:divBdr>
                    <w:top w:val="none" w:sz="0" w:space="0" w:color="auto"/>
                    <w:left w:val="none" w:sz="0" w:space="0" w:color="auto"/>
                    <w:bottom w:val="none" w:sz="0" w:space="0" w:color="auto"/>
                    <w:right w:val="none" w:sz="0" w:space="0" w:color="auto"/>
                  </w:divBdr>
                </w:div>
                <w:div w:id="547182285">
                  <w:marLeft w:val="0"/>
                  <w:marRight w:val="0"/>
                  <w:marTop w:val="0"/>
                  <w:marBottom w:val="0"/>
                  <w:divBdr>
                    <w:top w:val="none" w:sz="0" w:space="0" w:color="auto"/>
                    <w:left w:val="none" w:sz="0" w:space="0" w:color="auto"/>
                    <w:bottom w:val="none" w:sz="0" w:space="0" w:color="auto"/>
                    <w:right w:val="none" w:sz="0" w:space="0" w:color="auto"/>
                  </w:divBdr>
                </w:div>
                <w:div w:id="591207449">
                  <w:marLeft w:val="0"/>
                  <w:marRight w:val="0"/>
                  <w:marTop w:val="0"/>
                  <w:marBottom w:val="0"/>
                  <w:divBdr>
                    <w:top w:val="none" w:sz="0" w:space="0" w:color="auto"/>
                    <w:left w:val="none" w:sz="0" w:space="0" w:color="auto"/>
                    <w:bottom w:val="none" w:sz="0" w:space="0" w:color="auto"/>
                    <w:right w:val="none" w:sz="0" w:space="0" w:color="auto"/>
                  </w:divBdr>
                </w:div>
                <w:div w:id="2102022868">
                  <w:marLeft w:val="0"/>
                  <w:marRight w:val="0"/>
                  <w:marTop w:val="0"/>
                  <w:marBottom w:val="0"/>
                  <w:divBdr>
                    <w:top w:val="none" w:sz="0" w:space="0" w:color="auto"/>
                    <w:left w:val="none" w:sz="0" w:space="0" w:color="auto"/>
                    <w:bottom w:val="none" w:sz="0" w:space="0" w:color="auto"/>
                    <w:right w:val="none" w:sz="0" w:space="0" w:color="auto"/>
                  </w:divBdr>
                </w:div>
                <w:div w:id="545870381">
                  <w:marLeft w:val="0"/>
                  <w:marRight w:val="0"/>
                  <w:marTop w:val="0"/>
                  <w:marBottom w:val="0"/>
                  <w:divBdr>
                    <w:top w:val="none" w:sz="0" w:space="0" w:color="auto"/>
                    <w:left w:val="none" w:sz="0" w:space="0" w:color="auto"/>
                    <w:bottom w:val="none" w:sz="0" w:space="0" w:color="auto"/>
                    <w:right w:val="none" w:sz="0" w:space="0" w:color="auto"/>
                  </w:divBdr>
                </w:div>
                <w:div w:id="497698898">
                  <w:marLeft w:val="0"/>
                  <w:marRight w:val="0"/>
                  <w:marTop w:val="0"/>
                  <w:marBottom w:val="0"/>
                  <w:divBdr>
                    <w:top w:val="none" w:sz="0" w:space="0" w:color="auto"/>
                    <w:left w:val="none" w:sz="0" w:space="0" w:color="auto"/>
                    <w:bottom w:val="none" w:sz="0" w:space="0" w:color="auto"/>
                    <w:right w:val="none" w:sz="0" w:space="0" w:color="auto"/>
                  </w:divBdr>
                </w:div>
                <w:div w:id="29654223">
                  <w:marLeft w:val="0"/>
                  <w:marRight w:val="0"/>
                  <w:marTop w:val="0"/>
                  <w:marBottom w:val="0"/>
                  <w:divBdr>
                    <w:top w:val="none" w:sz="0" w:space="0" w:color="auto"/>
                    <w:left w:val="none" w:sz="0" w:space="0" w:color="auto"/>
                    <w:bottom w:val="none" w:sz="0" w:space="0" w:color="auto"/>
                    <w:right w:val="none" w:sz="0" w:space="0" w:color="auto"/>
                  </w:divBdr>
                </w:div>
                <w:div w:id="819544630">
                  <w:marLeft w:val="0"/>
                  <w:marRight w:val="0"/>
                  <w:marTop w:val="0"/>
                  <w:marBottom w:val="0"/>
                  <w:divBdr>
                    <w:top w:val="none" w:sz="0" w:space="0" w:color="auto"/>
                    <w:left w:val="none" w:sz="0" w:space="0" w:color="auto"/>
                    <w:bottom w:val="none" w:sz="0" w:space="0" w:color="auto"/>
                    <w:right w:val="none" w:sz="0" w:space="0" w:color="auto"/>
                  </w:divBdr>
                </w:div>
                <w:div w:id="551188067">
                  <w:marLeft w:val="0"/>
                  <w:marRight w:val="0"/>
                  <w:marTop w:val="0"/>
                  <w:marBottom w:val="0"/>
                  <w:divBdr>
                    <w:top w:val="none" w:sz="0" w:space="0" w:color="auto"/>
                    <w:left w:val="none" w:sz="0" w:space="0" w:color="auto"/>
                    <w:bottom w:val="none" w:sz="0" w:space="0" w:color="auto"/>
                    <w:right w:val="none" w:sz="0" w:space="0" w:color="auto"/>
                  </w:divBdr>
                </w:div>
                <w:div w:id="1742291417">
                  <w:marLeft w:val="0"/>
                  <w:marRight w:val="0"/>
                  <w:marTop w:val="0"/>
                  <w:marBottom w:val="0"/>
                  <w:divBdr>
                    <w:top w:val="none" w:sz="0" w:space="0" w:color="auto"/>
                    <w:left w:val="none" w:sz="0" w:space="0" w:color="auto"/>
                    <w:bottom w:val="none" w:sz="0" w:space="0" w:color="auto"/>
                    <w:right w:val="none" w:sz="0" w:space="0" w:color="auto"/>
                  </w:divBdr>
                </w:div>
                <w:div w:id="1254821740">
                  <w:marLeft w:val="0"/>
                  <w:marRight w:val="0"/>
                  <w:marTop w:val="0"/>
                  <w:marBottom w:val="0"/>
                  <w:divBdr>
                    <w:top w:val="none" w:sz="0" w:space="0" w:color="auto"/>
                    <w:left w:val="none" w:sz="0" w:space="0" w:color="auto"/>
                    <w:bottom w:val="none" w:sz="0" w:space="0" w:color="auto"/>
                    <w:right w:val="none" w:sz="0" w:space="0" w:color="auto"/>
                  </w:divBdr>
                </w:div>
                <w:div w:id="854922845">
                  <w:marLeft w:val="0"/>
                  <w:marRight w:val="0"/>
                  <w:marTop w:val="0"/>
                  <w:marBottom w:val="0"/>
                  <w:divBdr>
                    <w:top w:val="none" w:sz="0" w:space="0" w:color="auto"/>
                    <w:left w:val="none" w:sz="0" w:space="0" w:color="auto"/>
                    <w:bottom w:val="none" w:sz="0" w:space="0" w:color="auto"/>
                    <w:right w:val="none" w:sz="0" w:space="0" w:color="auto"/>
                  </w:divBdr>
                </w:div>
                <w:div w:id="42602335">
                  <w:marLeft w:val="0"/>
                  <w:marRight w:val="0"/>
                  <w:marTop w:val="0"/>
                  <w:marBottom w:val="0"/>
                  <w:divBdr>
                    <w:top w:val="none" w:sz="0" w:space="0" w:color="auto"/>
                    <w:left w:val="none" w:sz="0" w:space="0" w:color="auto"/>
                    <w:bottom w:val="none" w:sz="0" w:space="0" w:color="auto"/>
                    <w:right w:val="none" w:sz="0" w:space="0" w:color="auto"/>
                  </w:divBdr>
                </w:div>
                <w:div w:id="1247036468">
                  <w:marLeft w:val="0"/>
                  <w:marRight w:val="0"/>
                  <w:marTop w:val="0"/>
                  <w:marBottom w:val="0"/>
                  <w:divBdr>
                    <w:top w:val="none" w:sz="0" w:space="0" w:color="auto"/>
                    <w:left w:val="none" w:sz="0" w:space="0" w:color="auto"/>
                    <w:bottom w:val="none" w:sz="0" w:space="0" w:color="auto"/>
                    <w:right w:val="none" w:sz="0" w:space="0" w:color="auto"/>
                  </w:divBdr>
                </w:div>
                <w:div w:id="724330715">
                  <w:marLeft w:val="0"/>
                  <w:marRight w:val="0"/>
                  <w:marTop w:val="0"/>
                  <w:marBottom w:val="0"/>
                  <w:divBdr>
                    <w:top w:val="none" w:sz="0" w:space="0" w:color="auto"/>
                    <w:left w:val="none" w:sz="0" w:space="0" w:color="auto"/>
                    <w:bottom w:val="none" w:sz="0" w:space="0" w:color="auto"/>
                    <w:right w:val="none" w:sz="0" w:space="0" w:color="auto"/>
                  </w:divBdr>
                </w:div>
                <w:div w:id="1185560814">
                  <w:marLeft w:val="0"/>
                  <w:marRight w:val="0"/>
                  <w:marTop w:val="0"/>
                  <w:marBottom w:val="0"/>
                  <w:divBdr>
                    <w:top w:val="none" w:sz="0" w:space="0" w:color="auto"/>
                    <w:left w:val="none" w:sz="0" w:space="0" w:color="auto"/>
                    <w:bottom w:val="none" w:sz="0" w:space="0" w:color="auto"/>
                    <w:right w:val="none" w:sz="0" w:space="0" w:color="auto"/>
                  </w:divBdr>
                </w:div>
                <w:div w:id="255477603">
                  <w:marLeft w:val="0"/>
                  <w:marRight w:val="0"/>
                  <w:marTop w:val="0"/>
                  <w:marBottom w:val="0"/>
                  <w:divBdr>
                    <w:top w:val="none" w:sz="0" w:space="0" w:color="auto"/>
                    <w:left w:val="none" w:sz="0" w:space="0" w:color="auto"/>
                    <w:bottom w:val="none" w:sz="0" w:space="0" w:color="auto"/>
                    <w:right w:val="none" w:sz="0" w:space="0" w:color="auto"/>
                  </w:divBdr>
                </w:div>
                <w:div w:id="978458561">
                  <w:marLeft w:val="0"/>
                  <w:marRight w:val="0"/>
                  <w:marTop w:val="0"/>
                  <w:marBottom w:val="0"/>
                  <w:divBdr>
                    <w:top w:val="none" w:sz="0" w:space="0" w:color="auto"/>
                    <w:left w:val="none" w:sz="0" w:space="0" w:color="auto"/>
                    <w:bottom w:val="none" w:sz="0" w:space="0" w:color="auto"/>
                    <w:right w:val="none" w:sz="0" w:space="0" w:color="auto"/>
                  </w:divBdr>
                </w:div>
                <w:div w:id="1462842373">
                  <w:marLeft w:val="0"/>
                  <w:marRight w:val="0"/>
                  <w:marTop w:val="0"/>
                  <w:marBottom w:val="0"/>
                  <w:divBdr>
                    <w:top w:val="none" w:sz="0" w:space="0" w:color="auto"/>
                    <w:left w:val="none" w:sz="0" w:space="0" w:color="auto"/>
                    <w:bottom w:val="none" w:sz="0" w:space="0" w:color="auto"/>
                    <w:right w:val="none" w:sz="0" w:space="0" w:color="auto"/>
                  </w:divBdr>
                </w:div>
                <w:div w:id="711419812">
                  <w:marLeft w:val="0"/>
                  <w:marRight w:val="0"/>
                  <w:marTop w:val="0"/>
                  <w:marBottom w:val="0"/>
                  <w:divBdr>
                    <w:top w:val="none" w:sz="0" w:space="0" w:color="auto"/>
                    <w:left w:val="none" w:sz="0" w:space="0" w:color="auto"/>
                    <w:bottom w:val="none" w:sz="0" w:space="0" w:color="auto"/>
                    <w:right w:val="none" w:sz="0" w:space="0" w:color="auto"/>
                  </w:divBdr>
                </w:div>
                <w:div w:id="352652301">
                  <w:marLeft w:val="0"/>
                  <w:marRight w:val="0"/>
                  <w:marTop w:val="0"/>
                  <w:marBottom w:val="0"/>
                  <w:divBdr>
                    <w:top w:val="none" w:sz="0" w:space="0" w:color="auto"/>
                    <w:left w:val="none" w:sz="0" w:space="0" w:color="auto"/>
                    <w:bottom w:val="none" w:sz="0" w:space="0" w:color="auto"/>
                    <w:right w:val="none" w:sz="0" w:space="0" w:color="auto"/>
                  </w:divBdr>
                </w:div>
                <w:div w:id="1329987705">
                  <w:marLeft w:val="0"/>
                  <w:marRight w:val="0"/>
                  <w:marTop w:val="0"/>
                  <w:marBottom w:val="0"/>
                  <w:divBdr>
                    <w:top w:val="none" w:sz="0" w:space="0" w:color="auto"/>
                    <w:left w:val="none" w:sz="0" w:space="0" w:color="auto"/>
                    <w:bottom w:val="none" w:sz="0" w:space="0" w:color="auto"/>
                    <w:right w:val="none" w:sz="0" w:space="0" w:color="auto"/>
                  </w:divBdr>
                </w:div>
                <w:div w:id="946890134">
                  <w:marLeft w:val="0"/>
                  <w:marRight w:val="0"/>
                  <w:marTop w:val="0"/>
                  <w:marBottom w:val="0"/>
                  <w:divBdr>
                    <w:top w:val="none" w:sz="0" w:space="0" w:color="auto"/>
                    <w:left w:val="none" w:sz="0" w:space="0" w:color="auto"/>
                    <w:bottom w:val="none" w:sz="0" w:space="0" w:color="auto"/>
                    <w:right w:val="none" w:sz="0" w:space="0" w:color="auto"/>
                  </w:divBdr>
                </w:div>
                <w:div w:id="1437407586">
                  <w:marLeft w:val="0"/>
                  <w:marRight w:val="0"/>
                  <w:marTop w:val="0"/>
                  <w:marBottom w:val="0"/>
                  <w:divBdr>
                    <w:top w:val="none" w:sz="0" w:space="0" w:color="auto"/>
                    <w:left w:val="none" w:sz="0" w:space="0" w:color="auto"/>
                    <w:bottom w:val="none" w:sz="0" w:space="0" w:color="auto"/>
                    <w:right w:val="none" w:sz="0" w:space="0" w:color="auto"/>
                  </w:divBdr>
                </w:div>
                <w:div w:id="1476484110">
                  <w:marLeft w:val="0"/>
                  <w:marRight w:val="0"/>
                  <w:marTop w:val="0"/>
                  <w:marBottom w:val="0"/>
                  <w:divBdr>
                    <w:top w:val="none" w:sz="0" w:space="0" w:color="auto"/>
                    <w:left w:val="none" w:sz="0" w:space="0" w:color="auto"/>
                    <w:bottom w:val="none" w:sz="0" w:space="0" w:color="auto"/>
                    <w:right w:val="none" w:sz="0" w:space="0" w:color="auto"/>
                  </w:divBdr>
                </w:div>
                <w:div w:id="653801160">
                  <w:marLeft w:val="0"/>
                  <w:marRight w:val="0"/>
                  <w:marTop w:val="0"/>
                  <w:marBottom w:val="0"/>
                  <w:divBdr>
                    <w:top w:val="none" w:sz="0" w:space="0" w:color="auto"/>
                    <w:left w:val="none" w:sz="0" w:space="0" w:color="auto"/>
                    <w:bottom w:val="none" w:sz="0" w:space="0" w:color="auto"/>
                    <w:right w:val="none" w:sz="0" w:space="0" w:color="auto"/>
                  </w:divBdr>
                </w:div>
                <w:div w:id="588581749">
                  <w:marLeft w:val="0"/>
                  <w:marRight w:val="0"/>
                  <w:marTop w:val="0"/>
                  <w:marBottom w:val="0"/>
                  <w:divBdr>
                    <w:top w:val="none" w:sz="0" w:space="0" w:color="auto"/>
                    <w:left w:val="none" w:sz="0" w:space="0" w:color="auto"/>
                    <w:bottom w:val="none" w:sz="0" w:space="0" w:color="auto"/>
                    <w:right w:val="none" w:sz="0" w:space="0" w:color="auto"/>
                  </w:divBdr>
                </w:div>
                <w:div w:id="563301684">
                  <w:marLeft w:val="0"/>
                  <w:marRight w:val="0"/>
                  <w:marTop w:val="0"/>
                  <w:marBottom w:val="0"/>
                  <w:divBdr>
                    <w:top w:val="none" w:sz="0" w:space="0" w:color="auto"/>
                    <w:left w:val="none" w:sz="0" w:space="0" w:color="auto"/>
                    <w:bottom w:val="none" w:sz="0" w:space="0" w:color="auto"/>
                    <w:right w:val="none" w:sz="0" w:space="0" w:color="auto"/>
                  </w:divBdr>
                </w:div>
                <w:div w:id="1370378019">
                  <w:marLeft w:val="0"/>
                  <w:marRight w:val="0"/>
                  <w:marTop w:val="0"/>
                  <w:marBottom w:val="0"/>
                  <w:divBdr>
                    <w:top w:val="none" w:sz="0" w:space="0" w:color="auto"/>
                    <w:left w:val="none" w:sz="0" w:space="0" w:color="auto"/>
                    <w:bottom w:val="none" w:sz="0" w:space="0" w:color="auto"/>
                    <w:right w:val="none" w:sz="0" w:space="0" w:color="auto"/>
                  </w:divBdr>
                </w:div>
                <w:div w:id="2141534863">
                  <w:marLeft w:val="0"/>
                  <w:marRight w:val="0"/>
                  <w:marTop w:val="0"/>
                  <w:marBottom w:val="0"/>
                  <w:divBdr>
                    <w:top w:val="none" w:sz="0" w:space="0" w:color="auto"/>
                    <w:left w:val="none" w:sz="0" w:space="0" w:color="auto"/>
                    <w:bottom w:val="none" w:sz="0" w:space="0" w:color="auto"/>
                    <w:right w:val="none" w:sz="0" w:space="0" w:color="auto"/>
                  </w:divBdr>
                </w:div>
                <w:div w:id="202861864">
                  <w:marLeft w:val="0"/>
                  <w:marRight w:val="0"/>
                  <w:marTop w:val="0"/>
                  <w:marBottom w:val="0"/>
                  <w:divBdr>
                    <w:top w:val="none" w:sz="0" w:space="0" w:color="auto"/>
                    <w:left w:val="none" w:sz="0" w:space="0" w:color="auto"/>
                    <w:bottom w:val="none" w:sz="0" w:space="0" w:color="auto"/>
                    <w:right w:val="none" w:sz="0" w:space="0" w:color="auto"/>
                  </w:divBdr>
                </w:div>
                <w:div w:id="1214273501">
                  <w:marLeft w:val="0"/>
                  <w:marRight w:val="0"/>
                  <w:marTop w:val="0"/>
                  <w:marBottom w:val="0"/>
                  <w:divBdr>
                    <w:top w:val="none" w:sz="0" w:space="0" w:color="auto"/>
                    <w:left w:val="none" w:sz="0" w:space="0" w:color="auto"/>
                    <w:bottom w:val="none" w:sz="0" w:space="0" w:color="auto"/>
                    <w:right w:val="none" w:sz="0" w:space="0" w:color="auto"/>
                  </w:divBdr>
                </w:div>
                <w:div w:id="1278831640">
                  <w:marLeft w:val="0"/>
                  <w:marRight w:val="0"/>
                  <w:marTop w:val="0"/>
                  <w:marBottom w:val="0"/>
                  <w:divBdr>
                    <w:top w:val="none" w:sz="0" w:space="0" w:color="auto"/>
                    <w:left w:val="none" w:sz="0" w:space="0" w:color="auto"/>
                    <w:bottom w:val="none" w:sz="0" w:space="0" w:color="auto"/>
                    <w:right w:val="none" w:sz="0" w:space="0" w:color="auto"/>
                  </w:divBdr>
                </w:div>
                <w:div w:id="33623265">
                  <w:marLeft w:val="0"/>
                  <w:marRight w:val="0"/>
                  <w:marTop w:val="0"/>
                  <w:marBottom w:val="0"/>
                  <w:divBdr>
                    <w:top w:val="none" w:sz="0" w:space="0" w:color="auto"/>
                    <w:left w:val="none" w:sz="0" w:space="0" w:color="auto"/>
                    <w:bottom w:val="none" w:sz="0" w:space="0" w:color="auto"/>
                    <w:right w:val="none" w:sz="0" w:space="0" w:color="auto"/>
                  </w:divBdr>
                </w:div>
                <w:div w:id="467405273">
                  <w:marLeft w:val="0"/>
                  <w:marRight w:val="0"/>
                  <w:marTop w:val="0"/>
                  <w:marBottom w:val="0"/>
                  <w:divBdr>
                    <w:top w:val="none" w:sz="0" w:space="0" w:color="auto"/>
                    <w:left w:val="none" w:sz="0" w:space="0" w:color="auto"/>
                    <w:bottom w:val="none" w:sz="0" w:space="0" w:color="auto"/>
                    <w:right w:val="none" w:sz="0" w:space="0" w:color="auto"/>
                  </w:divBdr>
                </w:div>
                <w:div w:id="1182167776">
                  <w:marLeft w:val="0"/>
                  <w:marRight w:val="0"/>
                  <w:marTop w:val="0"/>
                  <w:marBottom w:val="0"/>
                  <w:divBdr>
                    <w:top w:val="none" w:sz="0" w:space="0" w:color="auto"/>
                    <w:left w:val="none" w:sz="0" w:space="0" w:color="auto"/>
                    <w:bottom w:val="none" w:sz="0" w:space="0" w:color="auto"/>
                    <w:right w:val="none" w:sz="0" w:space="0" w:color="auto"/>
                  </w:divBdr>
                </w:div>
                <w:div w:id="343635613">
                  <w:marLeft w:val="0"/>
                  <w:marRight w:val="0"/>
                  <w:marTop w:val="0"/>
                  <w:marBottom w:val="0"/>
                  <w:divBdr>
                    <w:top w:val="none" w:sz="0" w:space="0" w:color="auto"/>
                    <w:left w:val="none" w:sz="0" w:space="0" w:color="auto"/>
                    <w:bottom w:val="none" w:sz="0" w:space="0" w:color="auto"/>
                    <w:right w:val="none" w:sz="0" w:space="0" w:color="auto"/>
                  </w:divBdr>
                </w:div>
                <w:div w:id="2113433111">
                  <w:marLeft w:val="0"/>
                  <w:marRight w:val="0"/>
                  <w:marTop w:val="0"/>
                  <w:marBottom w:val="0"/>
                  <w:divBdr>
                    <w:top w:val="none" w:sz="0" w:space="0" w:color="auto"/>
                    <w:left w:val="none" w:sz="0" w:space="0" w:color="auto"/>
                    <w:bottom w:val="none" w:sz="0" w:space="0" w:color="auto"/>
                    <w:right w:val="none" w:sz="0" w:space="0" w:color="auto"/>
                  </w:divBdr>
                </w:div>
                <w:div w:id="283001218">
                  <w:marLeft w:val="0"/>
                  <w:marRight w:val="0"/>
                  <w:marTop w:val="0"/>
                  <w:marBottom w:val="0"/>
                  <w:divBdr>
                    <w:top w:val="none" w:sz="0" w:space="0" w:color="auto"/>
                    <w:left w:val="none" w:sz="0" w:space="0" w:color="auto"/>
                    <w:bottom w:val="none" w:sz="0" w:space="0" w:color="auto"/>
                    <w:right w:val="none" w:sz="0" w:space="0" w:color="auto"/>
                  </w:divBdr>
                </w:div>
                <w:div w:id="559171041">
                  <w:marLeft w:val="0"/>
                  <w:marRight w:val="0"/>
                  <w:marTop w:val="0"/>
                  <w:marBottom w:val="0"/>
                  <w:divBdr>
                    <w:top w:val="none" w:sz="0" w:space="0" w:color="auto"/>
                    <w:left w:val="none" w:sz="0" w:space="0" w:color="auto"/>
                    <w:bottom w:val="none" w:sz="0" w:space="0" w:color="auto"/>
                    <w:right w:val="none" w:sz="0" w:space="0" w:color="auto"/>
                  </w:divBdr>
                </w:div>
                <w:div w:id="1762604199">
                  <w:marLeft w:val="0"/>
                  <w:marRight w:val="0"/>
                  <w:marTop w:val="0"/>
                  <w:marBottom w:val="0"/>
                  <w:divBdr>
                    <w:top w:val="none" w:sz="0" w:space="0" w:color="auto"/>
                    <w:left w:val="none" w:sz="0" w:space="0" w:color="auto"/>
                    <w:bottom w:val="none" w:sz="0" w:space="0" w:color="auto"/>
                    <w:right w:val="none" w:sz="0" w:space="0" w:color="auto"/>
                  </w:divBdr>
                </w:div>
                <w:div w:id="243154179">
                  <w:marLeft w:val="0"/>
                  <w:marRight w:val="0"/>
                  <w:marTop w:val="0"/>
                  <w:marBottom w:val="0"/>
                  <w:divBdr>
                    <w:top w:val="none" w:sz="0" w:space="0" w:color="auto"/>
                    <w:left w:val="none" w:sz="0" w:space="0" w:color="auto"/>
                    <w:bottom w:val="none" w:sz="0" w:space="0" w:color="auto"/>
                    <w:right w:val="none" w:sz="0" w:space="0" w:color="auto"/>
                  </w:divBdr>
                </w:div>
                <w:div w:id="1088767518">
                  <w:marLeft w:val="0"/>
                  <w:marRight w:val="0"/>
                  <w:marTop w:val="0"/>
                  <w:marBottom w:val="0"/>
                  <w:divBdr>
                    <w:top w:val="none" w:sz="0" w:space="0" w:color="auto"/>
                    <w:left w:val="none" w:sz="0" w:space="0" w:color="auto"/>
                    <w:bottom w:val="none" w:sz="0" w:space="0" w:color="auto"/>
                    <w:right w:val="none" w:sz="0" w:space="0" w:color="auto"/>
                  </w:divBdr>
                </w:div>
                <w:div w:id="463739337">
                  <w:marLeft w:val="0"/>
                  <w:marRight w:val="0"/>
                  <w:marTop w:val="0"/>
                  <w:marBottom w:val="0"/>
                  <w:divBdr>
                    <w:top w:val="none" w:sz="0" w:space="0" w:color="auto"/>
                    <w:left w:val="none" w:sz="0" w:space="0" w:color="auto"/>
                    <w:bottom w:val="none" w:sz="0" w:space="0" w:color="auto"/>
                    <w:right w:val="none" w:sz="0" w:space="0" w:color="auto"/>
                  </w:divBdr>
                </w:div>
                <w:div w:id="830216373">
                  <w:marLeft w:val="0"/>
                  <w:marRight w:val="0"/>
                  <w:marTop w:val="0"/>
                  <w:marBottom w:val="0"/>
                  <w:divBdr>
                    <w:top w:val="none" w:sz="0" w:space="0" w:color="auto"/>
                    <w:left w:val="none" w:sz="0" w:space="0" w:color="auto"/>
                    <w:bottom w:val="none" w:sz="0" w:space="0" w:color="auto"/>
                    <w:right w:val="none" w:sz="0" w:space="0" w:color="auto"/>
                  </w:divBdr>
                </w:div>
                <w:div w:id="1562011247">
                  <w:marLeft w:val="0"/>
                  <w:marRight w:val="0"/>
                  <w:marTop w:val="0"/>
                  <w:marBottom w:val="0"/>
                  <w:divBdr>
                    <w:top w:val="none" w:sz="0" w:space="0" w:color="auto"/>
                    <w:left w:val="none" w:sz="0" w:space="0" w:color="auto"/>
                    <w:bottom w:val="none" w:sz="0" w:space="0" w:color="auto"/>
                    <w:right w:val="none" w:sz="0" w:space="0" w:color="auto"/>
                  </w:divBdr>
                </w:div>
                <w:div w:id="1306937359">
                  <w:marLeft w:val="0"/>
                  <w:marRight w:val="0"/>
                  <w:marTop w:val="0"/>
                  <w:marBottom w:val="0"/>
                  <w:divBdr>
                    <w:top w:val="none" w:sz="0" w:space="0" w:color="auto"/>
                    <w:left w:val="none" w:sz="0" w:space="0" w:color="auto"/>
                    <w:bottom w:val="none" w:sz="0" w:space="0" w:color="auto"/>
                    <w:right w:val="none" w:sz="0" w:space="0" w:color="auto"/>
                  </w:divBdr>
                </w:div>
                <w:div w:id="2044595750">
                  <w:marLeft w:val="0"/>
                  <w:marRight w:val="0"/>
                  <w:marTop w:val="0"/>
                  <w:marBottom w:val="0"/>
                  <w:divBdr>
                    <w:top w:val="none" w:sz="0" w:space="0" w:color="auto"/>
                    <w:left w:val="none" w:sz="0" w:space="0" w:color="auto"/>
                    <w:bottom w:val="none" w:sz="0" w:space="0" w:color="auto"/>
                    <w:right w:val="none" w:sz="0" w:space="0" w:color="auto"/>
                  </w:divBdr>
                </w:div>
                <w:div w:id="1724670072">
                  <w:marLeft w:val="0"/>
                  <w:marRight w:val="0"/>
                  <w:marTop w:val="0"/>
                  <w:marBottom w:val="0"/>
                  <w:divBdr>
                    <w:top w:val="none" w:sz="0" w:space="0" w:color="auto"/>
                    <w:left w:val="none" w:sz="0" w:space="0" w:color="auto"/>
                    <w:bottom w:val="none" w:sz="0" w:space="0" w:color="auto"/>
                    <w:right w:val="none" w:sz="0" w:space="0" w:color="auto"/>
                  </w:divBdr>
                </w:div>
                <w:div w:id="264577549">
                  <w:marLeft w:val="0"/>
                  <w:marRight w:val="0"/>
                  <w:marTop w:val="0"/>
                  <w:marBottom w:val="0"/>
                  <w:divBdr>
                    <w:top w:val="none" w:sz="0" w:space="0" w:color="auto"/>
                    <w:left w:val="none" w:sz="0" w:space="0" w:color="auto"/>
                    <w:bottom w:val="none" w:sz="0" w:space="0" w:color="auto"/>
                    <w:right w:val="none" w:sz="0" w:space="0" w:color="auto"/>
                  </w:divBdr>
                </w:div>
                <w:div w:id="1330207937">
                  <w:marLeft w:val="0"/>
                  <w:marRight w:val="0"/>
                  <w:marTop w:val="0"/>
                  <w:marBottom w:val="0"/>
                  <w:divBdr>
                    <w:top w:val="none" w:sz="0" w:space="0" w:color="auto"/>
                    <w:left w:val="none" w:sz="0" w:space="0" w:color="auto"/>
                    <w:bottom w:val="none" w:sz="0" w:space="0" w:color="auto"/>
                    <w:right w:val="none" w:sz="0" w:space="0" w:color="auto"/>
                  </w:divBdr>
                </w:div>
                <w:div w:id="2105495447">
                  <w:marLeft w:val="0"/>
                  <w:marRight w:val="0"/>
                  <w:marTop w:val="0"/>
                  <w:marBottom w:val="0"/>
                  <w:divBdr>
                    <w:top w:val="none" w:sz="0" w:space="0" w:color="auto"/>
                    <w:left w:val="none" w:sz="0" w:space="0" w:color="auto"/>
                    <w:bottom w:val="none" w:sz="0" w:space="0" w:color="auto"/>
                    <w:right w:val="none" w:sz="0" w:space="0" w:color="auto"/>
                  </w:divBdr>
                </w:div>
                <w:div w:id="1746605321">
                  <w:marLeft w:val="0"/>
                  <w:marRight w:val="0"/>
                  <w:marTop w:val="0"/>
                  <w:marBottom w:val="0"/>
                  <w:divBdr>
                    <w:top w:val="none" w:sz="0" w:space="0" w:color="auto"/>
                    <w:left w:val="none" w:sz="0" w:space="0" w:color="auto"/>
                    <w:bottom w:val="none" w:sz="0" w:space="0" w:color="auto"/>
                    <w:right w:val="none" w:sz="0" w:space="0" w:color="auto"/>
                  </w:divBdr>
                </w:div>
                <w:div w:id="263224062">
                  <w:marLeft w:val="0"/>
                  <w:marRight w:val="0"/>
                  <w:marTop w:val="0"/>
                  <w:marBottom w:val="0"/>
                  <w:divBdr>
                    <w:top w:val="none" w:sz="0" w:space="0" w:color="auto"/>
                    <w:left w:val="none" w:sz="0" w:space="0" w:color="auto"/>
                    <w:bottom w:val="none" w:sz="0" w:space="0" w:color="auto"/>
                    <w:right w:val="none" w:sz="0" w:space="0" w:color="auto"/>
                  </w:divBdr>
                </w:div>
                <w:div w:id="381758394">
                  <w:marLeft w:val="0"/>
                  <w:marRight w:val="0"/>
                  <w:marTop w:val="0"/>
                  <w:marBottom w:val="0"/>
                  <w:divBdr>
                    <w:top w:val="none" w:sz="0" w:space="0" w:color="auto"/>
                    <w:left w:val="none" w:sz="0" w:space="0" w:color="auto"/>
                    <w:bottom w:val="none" w:sz="0" w:space="0" w:color="auto"/>
                    <w:right w:val="none" w:sz="0" w:space="0" w:color="auto"/>
                  </w:divBdr>
                </w:div>
                <w:div w:id="525556450">
                  <w:marLeft w:val="0"/>
                  <w:marRight w:val="0"/>
                  <w:marTop w:val="0"/>
                  <w:marBottom w:val="0"/>
                  <w:divBdr>
                    <w:top w:val="none" w:sz="0" w:space="0" w:color="auto"/>
                    <w:left w:val="none" w:sz="0" w:space="0" w:color="auto"/>
                    <w:bottom w:val="none" w:sz="0" w:space="0" w:color="auto"/>
                    <w:right w:val="none" w:sz="0" w:space="0" w:color="auto"/>
                  </w:divBdr>
                </w:div>
                <w:div w:id="540089705">
                  <w:marLeft w:val="0"/>
                  <w:marRight w:val="0"/>
                  <w:marTop w:val="0"/>
                  <w:marBottom w:val="0"/>
                  <w:divBdr>
                    <w:top w:val="none" w:sz="0" w:space="0" w:color="auto"/>
                    <w:left w:val="none" w:sz="0" w:space="0" w:color="auto"/>
                    <w:bottom w:val="none" w:sz="0" w:space="0" w:color="auto"/>
                    <w:right w:val="none" w:sz="0" w:space="0" w:color="auto"/>
                  </w:divBdr>
                </w:div>
                <w:div w:id="1392270354">
                  <w:marLeft w:val="0"/>
                  <w:marRight w:val="0"/>
                  <w:marTop w:val="0"/>
                  <w:marBottom w:val="0"/>
                  <w:divBdr>
                    <w:top w:val="none" w:sz="0" w:space="0" w:color="auto"/>
                    <w:left w:val="none" w:sz="0" w:space="0" w:color="auto"/>
                    <w:bottom w:val="none" w:sz="0" w:space="0" w:color="auto"/>
                    <w:right w:val="none" w:sz="0" w:space="0" w:color="auto"/>
                  </w:divBdr>
                </w:div>
                <w:div w:id="797723251">
                  <w:marLeft w:val="0"/>
                  <w:marRight w:val="0"/>
                  <w:marTop w:val="0"/>
                  <w:marBottom w:val="0"/>
                  <w:divBdr>
                    <w:top w:val="none" w:sz="0" w:space="0" w:color="auto"/>
                    <w:left w:val="none" w:sz="0" w:space="0" w:color="auto"/>
                    <w:bottom w:val="none" w:sz="0" w:space="0" w:color="auto"/>
                    <w:right w:val="none" w:sz="0" w:space="0" w:color="auto"/>
                  </w:divBdr>
                </w:div>
                <w:div w:id="1283420745">
                  <w:marLeft w:val="0"/>
                  <w:marRight w:val="0"/>
                  <w:marTop w:val="0"/>
                  <w:marBottom w:val="0"/>
                  <w:divBdr>
                    <w:top w:val="none" w:sz="0" w:space="0" w:color="auto"/>
                    <w:left w:val="none" w:sz="0" w:space="0" w:color="auto"/>
                    <w:bottom w:val="none" w:sz="0" w:space="0" w:color="auto"/>
                    <w:right w:val="none" w:sz="0" w:space="0" w:color="auto"/>
                  </w:divBdr>
                </w:div>
                <w:div w:id="180555620">
                  <w:marLeft w:val="0"/>
                  <w:marRight w:val="0"/>
                  <w:marTop w:val="0"/>
                  <w:marBottom w:val="0"/>
                  <w:divBdr>
                    <w:top w:val="none" w:sz="0" w:space="0" w:color="auto"/>
                    <w:left w:val="none" w:sz="0" w:space="0" w:color="auto"/>
                    <w:bottom w:val="none" w:sz="0" w:space="0" w:color="auto"/>
                    <w:right w:val="none" w:sz="0" w:space="0" w:color="auto"/>
                  </w:divBdr>
                </w:div>
                <w:div w:id="1881429588">
                  <w:marLeft w:val="0"/>
                  <w:marRight w:val="0"/>
                  <w:marTop w:val="0"/>
                  <w:marBottom w:val="0"/>
                  <w:divBdr>
                    <w:top w:val="none" w:sz="0" w:space="0" w:color="auto"/>
                    <w:left w:val="none" w:sz="0" w:space="0" w:color="auto"/>
                    <w:bottom w:val="none" w:sz="0" w:space="0" w:color="auto"/>
                    <w:right w:val="none" w:sz="0" w:space="0" w:color="auto"/>
                  </w:divBdr>
                </w:div>
                <w:div w:id="65226604">
                  <w:marLeft w:val="0"/>
                  <w:marRight w:val="0"/>
                  <w:marTop w:val="0"/>
                  <w:marBottom w:val="0"/>
                  <w:divBdr>
                    <w:top w:val="none" w:sz="0" w:space="0" w:color="auto"/>
                    <w:left w:val="none" w:sz="0" w:space="0" w:color="auto"/>
                    <w:bottom w:val="none" w:sz="0" w:space="0" w:color="auto"/>
                    <w:right w:val="none" w:sz="0" w:space="0" w:color="auto"/>
                  </w:divBdr>
                </w:div>
                <w:div w:id="340744498">
                  <w:marLeft w:val="0"/>
                  <w:marRight w:val="0"/>
                  <w:marTop w:val="0"/>
                  <w:marBottom w:val="0"/>
                  <w:divBdr>
                    <w:top w:val="none" w:sz="0" w:space="0" w:color="auto"/>
                    <w:left w:val="none" w:sz="0" w:space="0" w:color="auto"/>
                    <w:bottom w:val="none" w:sz="0" w:space="0" w:color="auto"/>
                    <w:right w:val="none" w:sz="0" w:space="0" w:color="auto"/>
                  </w:divBdr>
                </w:div>
                <w:div w:id="1859999420">
                  <w:marLeft w:val="0"/>
                  <w:marRight w:val="0"/>
                  <w:marTop w:val="0"/>
                  <w:marBottom w:val="0"/>
                  <w:divBdr>
                    <w:top w:val="none" w:sz="0" w:space="0" w:color="auto"/>
                    <w:left w:val="none" w:sz="0" w:space="0" w:color="auto"/>
                    <w:bottom w:val="none" w:sz="0" w:space="0" w:color="auto"/>
                    <w:right w:val="none" w:sz="0" w:space="0" w:color="auto"/>
                  </w:divBdr>
                </w:div>
                <w:div w:id="459736045">
                  <w:marLeft w:val="0"/>
                  <w:marRight w:val="0"/>
                  <w:marTop w:val="0"/>
                  <w:marBottom w:val="0"/>
                  <w:divBdr>
                    <w:top w:val="none" w:sz="0" w:space="0" w:color="auto"/>
                    <w:left w:val="none" w:sz="0" w:space="0" w:color="auto"/>
                    <w:bottom w:val="none" w:sz="0" w:space="0" w:color="auto"/>
                    <w:right w:val="none" w:sz="0" w:space="0" w:color="auto"/>
                  </w:divBdr>
                </w:div>
                <w:div w:id="736707970">
                  <w:marLeft w:val="0"/>
                  <w:marRight w:val="0"/>
                  <w:marTop w:val="0"/>
                  <w:marBottom w:val="0"/>
                  <w:divBdr>
                    <w:top w:val="none" w:sz="0" w:space="0" w:color="auto"/>
                    <w:left w:val="none" w:sz="0" w:space="0" w:color="auto"/>
                    <w:bottom w:val="none" w:sz="0" w:space="0" w:color="auto"/>
                    <w:right w:val="none" w:sz="0" w:space="0" w:color="auto"/>
                  </w:divBdr>
                </w:div>
                <w:div w:id="478964860">
                  <w:marLeft w:val="0"/>
                  <w:marRight w:val="0"/>
                  <w:marTop w:val="0"/>
                  <w:marBottom w:val="0"/>
                  <w:divBdr>
                    <w:top w:val="none" w:sz="0" w:space="0" w:color="auto"/>
                    <w:left w:val="none" w:sz="0" w:space="0" w:color="auto"/>
                    <w:bottom w:val="none" w:sz="0" w:space="0" w:color="auto"/>
                    <w:right w:val="none" w:sz="0" w:space="0" w:color="auto"/>
                  </w:divBdr>
                </w:div>
                <w:div w:id="2139488853">
                  <w:marLeft w:val="0"/>
                  <w:marRight w:val="0"/>
                  <w:marTop w:val="0"/>
                  <w:marBottom w:val="0"/>
                  <w:divBdr>
                    <w:top w:val="none" w:sz="0" w:space="0" w:color="auto"/>
                    <w:left w:val="none" w:sz="0" w:space="0" w:color="auto"/>
                    <w:bottom w:val="none" w:sz="0" w:space="0" w:color="auto"/>
                    <w:right w:val="none" w:sz="0" w:space="0" w:color="auto"/>
                  </w:divBdr>
                </w:div>
                <w:div w:id="2027902987">
                  <w:marLeft w:val="0"/>
                  <w:marRight w:val="0"/>
                  <w:marTop w:val="0"/>
                  <w:marBottom w:val="0"/>
                  <w:divBdr>
                    <w:top w:val="none" w:sz="0" w:space="0" w:color="auto"/>
                    <w:left w:val="none" w:sz="0" w:space="0" w:color="auto"/>
                    <w:bottom w:val="none" w:sz="0" w:space="0" w:color="auto"/>
                    <w:right w:val="none" w:sz="0" w:space="0" w:color="auto"/>
                  </w:divBdr>
                </w:div>
                <w:div w:id="1288001814">
                  <w:marLeft w:val="0"/>
                  <w:marRight w:val="0"/>
                  <w:marTop w:val="0"/>
                  <w:marBottom w:val="0"/>
                  <w:divBdr>
                    <w:top w:val="none" w:sz="0" w:space="0" w:color="auto"/>
                    <w:left w:val="none" w:sz="0" w:space="0" w:color="auto"/>
                    <w:bottom w:val="none" w:sz="0" w:space="0" w:color="auto"/>
                    <w:right w:val="none" w:sz="0" w:space="0" w:color="auto"/>
                  </w:divBdr>
                </w:div>
                <w:div w:id="1188566394">
                  <w:marLeft w:val="0"/>
                  <w:marRight w:val="0"/>
                  <w:marTop w:val="0"/>
                  <w:marBottom w:val="0"/>
                  <w:divBdr>
                    <w:top w:val="none" w:sz="0" w:space="0" w:color="auto"/>
                    <w:left w:val="none" w:sz="0" w:space="0" w:color="auto"/>
                    <w:bottom w:val="none" w:sz="0" w:space="0" w:color="auto"/>
                    <w:right w:val="none" w:sz="0" w:space="0" w:color="auto"/>
                  </w:divBdr>
                </w:div>
                <w:div w:id="1846358057">
                  <w:marLeft w:val="0"/>
                  <w:marRight w:val="0"/>
                  <w:marTop w:val="0"/>
                  <w:marBottom w:val="0"/>
                  <w:divBdr>
                    <w:top w:val="none" w:sz="0" w:space="0" w:color="auto"/>
                    <w:left w:val="none" w:sz="0" w:space="0" w:color="auto"/>
                    <w:bottom w:val="none" w:sz="0" w:space="0" w:color="auto"/>
                    <w:right w:val="none" w:sz="0" w:space="0" w:color="auto"/>
                  </w:divBdr>
                </w:div>
                <w:div w:id="774208642">
                  <w:marLeft w:val="0"/>
                  <w:marRight w:val="0"/>
                  <w:marTop w:val="0"/>
                  <w:marBottom w:val="0"/>
                  <w:divBdr>
                    <w:top w:val="none" w:sz="0" w:space="0" w:color="auto"/>
                    <w:left w:val="none" w:sz="0" w:space="0" w:color="auto"/>
                    <w:bottom w:val="none" w:sz="0" w:space="0" w:color="auto"/>
                    <w:right w:val="none" w:sz="0" w:space="0" w:color="auto"/>
                  </w:divBdr>
                </w:div>
                <w:div w:id="804351180">
                  <w:marLeft w:val="0"/>
                  <w:marRight w:val="0"/>
                  <w:marTop w:val="0"/>
                  <w:marBottom w:val="0"/>
                  <w:divBdr>
                    <w:top w:val="none" w:sz="0" w:space="0" w:color="auto"/>
                    <w:left w:val="none" w:sz="0" w:space="0" w:color="auto"/>
                    <w:bottom w:val="none" w:sz="0" w:space="0" w:color="auto"/>
                    <w:right w:val="none" w:sz="0" w:space="0" w:color="auto"/>
                  </w:divBdr>
                </w:div>
                <w:div w:id="156114958">
                  <w:marLeft w:val="0"/>
                  <w:marRight w:val="0"/>
                  <w:marTop w:val="0"/>
                  <w:marBottom w:val="0"/>
                  <w:divBdr>
                    <w:top w:val="none" w:sz="0" w:space="0" w:color="auto"/>
                    <w:left w:val="none" w:sz="0" w:space="0" w:color="auto"/>
                    <w:bottom w:val="none" w:sz="0" w:space="0" w:color="auto"/>
                    <w:right w:val="none" w:sz="0" w:space="0" w:color="auto"/>
                  </w:divBdr>
                </w:div>
                <w:div w:id="1454979517">
                  <w:marLeft w:val="0"/>
                  <w:marRight w:val="0"/>
                  <w:marTop w:val="0"/>
                  <w:marBottom w:val="0"/>
                  <w:divBdr>
                    <w:top w:val="none" w:sz="0" w:space="0" w:color="auto"/>
                    <w:left w:val="none" w:sz="0" w:space="0" w:color="auto"/>
                    <w:bottom w:val="none" w:sz="0" w:space="0" w:color="auto"/>
                    <w:right w:val="none" w:sz="0" w:space="0" w:color="auto"/>
                  </w:divBdr>
                </w:div>
                <w:div w:id="809322234">
                  <w:marLeft w:val="0"/>
                  <w:marRight w:val="0"/>
                  <w:marTop w:val="0"/>
                  <w:marBottom w:val="0"/>
                  <w:divBdr>
                    <w:top w:val="none" w:sz="0" w:space="0" w:color="auto"/>
                    <w:left w:val="none" w:sz="0" w:space="0" w:color="auto"/>
                    <w:bottom w:val="none" w:sz="0" w:space="0" w:color="auto"/>
                    <w:right w:val="none" w:sz="0" w:space="0" w:color="auto"/>
                  </w:divBdr>
                </w:div>
                <w:div w:id="188875672">
                  <w:marLeft w:val="0"/>
                  <w:marRight w:val="0"/>
                  <w:marTop w:val="0"/>
                  <w:marBottom w:val="0"/>
                  <w:divBdr>
                    <w:top w:val="none" w:sz="0" w:space="0" w:color="auto"/>
                    <w:left w:val="none" w:sz="0" w:space="0" w:color="auto"/>
                    <w:bottom w:val="none" w:sz="0" w:space="0" w:color="auto"/>
                    <w:right w:val="none" w:sz="0" w:space="0" w:color="auto"/>
                  </w:divBdr>
                </w:div>
                <w:div w:id="1848594097">
                  <w:marLeft w:val="0"/>
                  <w:marRight w:val="0"/>
                  <w:marTop w:val="0"/>
                  <w:marBottom w:val="0"/>
                  <w:divBdr>
                    <w:top w:val="none" w:sz="0" w:space="0" w:color="auto"/>
                    <w:left w:val="none" w:sz="0" w:space="0" w:color="auto"/>
                    <w:bottom w:val="none" w:sz="0" w:space="0" w:color="auto"/>
                    <w:right w:val="none" w:sz="0" w:space="0" w:color="auto"/>
                  </w:divBdr>
                </w:div>
                <w:div w:id="2058629466">
                  <w:marLeft w:val="0"/>
                  <w:marRight w:val="0"/>
                  <w:marTop w:val="0"/>
                  <w:marBottom w:val="0"/>
                  <w:divBdr>
                    <w:top w:val="none" w:sz="0" w:space="0" w:color="auto"/>
                    <w:left w:val="none" w:sz="0" w:space="0" w:color="auto"/>
                    <w:bottom w:val="none" w:sz="0" w:space="0" w:color="auto"/>
                    <w:right w:val="none" w:sz="0" w:space="0" w:color="auto"/>
                  </w:divBdr>
                </w:div>
                <w:div w:id="1908104609">
                  <w:marLeft w:val="0"/>
                  <w:marRight w:val="0"/>
                  <w:marTop w:val="0"/>
                  <w:marBottom w:val="0"/>
                  <w:divBdr>
                    <w:top w:val="none" w:sz="0" w:space="0" w:color="auto"/>
                    <w:left w:val="none" w:sz="0" w:space="0" w:color="auto"/>
                    <w:bottom w:val="none" w:sz="0" w:space="0" w:color="auto"/>
                    <w:right w:val="none" w:sz="0" w:space="0" w:color="auto"/>
                  </w:divBdr>
                </w:div>
                <w:div w:id="2069718872">
                  <w:marLeft w:val="0"/>
                  <w:marRight w:val="0"/>
                  <w:marTop w:val="0"/>
                  <w:marBottom w:val="0"/>
                  <w:divBdr>
                    <w:top w:val="none" w:sz="0" w:space="0" w:color="auto"/>
                    <w:left w:val="none" w:sz="0" w:space="0" w:color="auto"/>
                    <w:bottom w:val="none" w:sz="0" w:space="0" w:color="auto"/>
                    <w:right w:val="none" w:sz="0" w:space="0" w:color="auto"/>
                  </w:divBdr>
                </w:div>
                <w:div w:id="860238668">
                  <w:marLeft w:val="0"/>
                  <w:marRight w:val="0"/>
                  <w:marTop w:val="0"/>
                  <w:marBottom w:val="0"/>
                  <w:divBdr>
                    <w:top w:val="none" w:sz="0" w:space="0" w:color="auto"/>
                    <w:left w:val="none" w:sz="0" w:space="0" w:color="auto"/>
                    <w:bottom w:val="none" w:sz="0" w:space="0" w:color="auto"/>
                    <w:right w:val="none" w:sz="0" w:space="0" w:color="auto"/>
                  </w:divBdr>
                </w:div>
                <w:div w:id="1982420476">
                  <w:marLeft w:val="0"/>
                  <w:marRight w:val="0"/>
                  <w:marTop w:val="0"/>
                  <w:marBottom w:val="0"/>
                  <w:divBdr>
                    <w:top w:val="none" w:sz="0" w:space="0" w:color="auto"/>
                    <w:left w:val="none" w:sz="0" w:space="0" w:color="auto"/>
                    <w:bottom w:val="none" w:sz="0" w:space="0" w:color="auto"/>
                    <w:right w:val="none" w:sz="0" w:space="0" w:color="auto"/>
                  </w:divBdr>
                </w:div>
                <w:div w:id="1125542951">
                  <w:marLeft w:val="0"/>
                  <w:marRight w:val="0"/>
                  <w:marTop w:val="0"/>
                  <w:marBottom w:val="0"/>
                  <w:divBdr>
                    <w:top w:val="none" w:sz="0" w:space="0" w:color="auto"/>
                    <w:left w:val="none" w:sz="0" w:space="0" w:color="auto"/>
                    <w:bottom w:val="none" w:sz="0" w:space="0" w:color="auto"/>
                    <w:right w:val="none" w:sz="0" w:space="0" w:color="auto"/>
                  </w:divBdr>
                </w:div>
                <w:div w:id="936642859">
                  <w:marLeft w:val="0"/>
                  <w:marRight w:val="0"/>
                  <w:marTop w:val="0"/>
                  <w:marBottom w:val="0"/>
                  <w:divBdr>
                    <w:top w:val="none" w:sz="0" w:space="0" w:color="auto"/>
                    <w:left w:val="none" w:sz="0" w:space="0" w:color="auto"/>
                    <w:bottom w:val="none" w:sz="0" w:space="0" w:color="auto"/>
                    <w:right w:val="none" w:sz="0" w:space="0" w:color="auto"/>
                  </w:divBdr>
                </w:div>
                <w:div w:id="852380761">
                  <w:marLeft w:val="0"/>
                  <w:marRight w:val="0"/>
                  <w:marTop w:val="0"/>
                  <w:marBottom w:val="0"/>
                  <w:divBdr>
                    <w:top w:val="none" w:sz="0" w:space="0" w:color="auto"/>
                    <w:left w:val="none" w:sz="0" w:space="0" w:color="auto"/>
                    <w:bottom w:val="none" w:sz="0" w:space="0" w:color="auto"/>
                    <w:right w:val="none" w:sz="0" w:space="0" w:color="auto"/>
                  </w:divBdr>
                </w:div>
                <w:div w:id="534971863">
                  <w:marLeft w:val="0"/>
                  <w:marRight w:val="0"/>
                  <w:marTop w:val="0"/>
                  <w:marBottom w:val="0"/>
                  <w:divBdr>
                    <w:top w:val="none" w:sz="0" w:space="0" w:color="auto"/>
                    <w:left w:val="none" w:sz="0" w:space="0" w:color="auto"/>
                    <w:bottom w:val="none" w:sz="0" w:space="0" w:color="auto"/>
                    <w:right w:val="none" w:sz="0" w:space="0" w:color="auto"/>
                  </w:divBdr>
                </w:div>
                <w:div w:id="354815728">
                  <w:marLeft w:val="0"/>
                  <w:marRight w:val="0"/>
                  <w:marTop w:val="0"/>
                  <w:marBottom w:val="0"/>
                  <w:divBdr>
                    <w:top w:val="none" w:sz="0" w:space="0" w:color="auto"/>
                    <w:left w:val="none" w:sz="0" w:space="0" w:color="auto"/>
                    <w:bottom w:val="none" w:sz="0" w:space="0" w:color="auto"/>
                    <w:right w:val="none" w:sz="0" w:space="0" w:color="auto"/>
                  </w:divBdr>
                </w:div>
                <w:div w:id="529269036">
                  <w:marLeft w:val="0"/>
                  <w:marRight w:val="0"/>
                  <w:marTop w:val="0"/>
                  <w:marBottom w:val="0"/>
                  <w:divBdr>
                    <w:top w:val="none" w:sz="0" w:space="0" w:color="auto"/>
                    <w:left w:val="none" w:sz="0" w:space="0" w:color="auto"/>
                    <w:bottom w:val="none" w:sz="0" w:space="0" w:color="auto"/>
                    <w:right w:val="none" w:sz="0" w:space="0" w:color="auto"/>
                  </w:divBdr>
                </w:div>
                <w:div w:id="1944144767">
                  <w:marLeft w:val="0"/>
                  <w:marRight w:val="0"/>
                  <w:marTop w:val="0"/>
                  <w:marBottom w:val="0"/>
                  <w:divBdr>
                    <w:top w:val="none" w:sz="0" w:space="0" w:color="auto"/>
                    <w:left w:val="none" w:sz="0" w:space="0" w:color="auto"/>
                    <w:bottom w:val="none" w:sz="0" w:space="0" w:color="auto"/>
                    <w:right w:val="none" w:sz="0" w:space="0" w:color="auto"/>
                  </w:divBdr>
                </w:div>
                <w:div w:id="1792549133">
                  <w:marLeft w:val="0"/>
                  <w:marRight w:val="0"/>
                  <w:marTop w:val="0"/>
                  <w:marBottom w:val="0"/>
                  <w:divBdr>
                    <w:top w:val="none" w:sz="0" w:space="0" w:color="auto"/>
                    <w:left w:val="none" w:sz="0" w:space="0" w:color="auto"/>
                    <w:bottom w:val="none" w:sz="0" w:space="0" w:color="auto"/>
                    <w:right w:val="none" w:sz="0" w:space="0" w:color="auto"/>
                  </w:divBdr>
                </w:div>
                <w:div w:id="1921940280">
                  <w:marLeft w:val="0"/>
                  <w:marRight w:val="0"/>
                  <w:marTop w:val="0"/>
                  <w:marBottom w:val="0"/>
                  <w:divBdr>
                    <w:top w:val="none" w:sz="0" w:space="0" w:color="auto"/>
                    <w:left w:val="none" w:sz="0" w:space="0" w:color="auto"/>
                    <w:bottom w:val="none" w:sz="0" w:space="0" w:color="auto"/>
                    <w:right w:val="none" w:sz="0" w:space="0" w:color="auto"/>
                  </w:divBdr>
                </w:div>
                <w:div w:id="1221097327">
                  <w:marLeft w:val="0"/>
                  <w:marRight w:val="0"/>
                  <w:marTop w:val="0"/>
                  <w:marBottom w:val="0"/>
                  <w:divBdr>
                    <w:top w:val="none" w:sz="0" w:space="0" w:color="auto"/>
                    <w:left w:val="none" w:sz="0" w:space="0" w:color="auto"/>
                    <w:bottom w:val="none" w:sz="0" w:space="0" w:color="auto"/>
                    <w:right w:val="none" w:sz="0" w:space="0" w:color="auto"/>
                  </w:divBdr>
                </w:div>
                <w:div w:id="82920145">
                  <w:marLeft w:val="0"/>
                  <w:marRight w:val="0"/>
                  <w:marTop w:val="0"/>
                  <w:marBottom w:val="0"/>
                  <w:divBdr>
                    <w:top w:val="none" w:sz="0" w:space="0" w:color="auto"/>
                    <w:left w:val="none" w:sz="0" w:space="0" w:color="auto"/>
                    <w:bottom w:val="none" w:sz="0" w:space="0" w:color="auto"/>
                    <w:right w:val="none" w:sz="0" w:space="0" w:color="auto"/>
                  </w:divBdr>
                </w:div>
                <w:div w:id="1542354446">
                  <w:marLeft w:val="0"/>
                  <w:marRight w:val="0"/>
                  <w:marTop w:val="0"/>
                  <w:marBottom w:val="0"/>
                  <w:divBdr>
                    <w:top w:val="none" w:sz="0" w:space="0" w:color="auto"/>
                    <w:left w:val="none" w:sz="0" w:space="0" w:color="auto"/>
                    <w:bottom w:val="none" w:sz="0" w:space="0" w:color="auto"/>
                    <w:right w:val="none" w:sz="0" w:space="0" w:color="auto"/>
                  </w:divBdr>
                </w:div>
                <w:div w:id="525295821">
                  <w:marLeft w:val="0"/>
                  <w:marRight w:val="0"/>
                  <w:marTop w:val="0"/>
                  <w:marBottom w:val="0"/>
                  <w:divBdr>
                    <w:top w:val="none" w:sz="0" w:space="0" w:color="auto"/>
                    <w:left w:val="none" w:sz="0" w:space="0" w:color="auto"/>
                    <w:bottom w:val="none" w:sz="0" w:space="0" w:color="auto"/>
                    <w:right w:val="none" w:sz="0" w:space="0" w:color="auto"/>
                  </w:divBdr>
                </w:div>
                <w:div w:id="1153833265">
                  <w:marLeft w:val="0"/>
                  <w:marRight w:val="0"/>
                  <w:marTop w:val="0"/>
                  <w:marBottom w:val="0"/>
                  <w:divBdr>
                    <w:top w:val="none" w:sz="0" w:space="0" w:color="auto"/>
                    <w:left w:val="none" w:sz="0" w:space="0" w:color="auto"/>
                    <w:bottom w:val="none" w:sz="0" w:space="0" w:color="auto"/>
                    <w:right w:val="none" w:sz="0" w:space="0" w:color="auto"/>
                  </w:divBdr>
                </w:div>
                <w:div w:id="56635497">
                  <w:marLeft w:val="0"/>
                  <w:marRight w:val="0"/>
                  <w:marTop w:val="0"/>
                  <w:marBottom w:val="0"/>
                  <w:divBdr>
                    <w:top w:val="none" w:sz="0" w:space="0" w:color="auto"/>
                    <w:left w:val="none" w:sz="0" w:space="0" w:color="auto"/>
                    <w:bottom w:val="none" w:sz="0" w:space="0" w:color="auto"/>
                    <w:right w:val="none" w:sz="0" w:space="0" w:color="auto"/>
                  </w:divBdr>
                </w:div>
                <w:div w:id="1028339999">
                  <w:marLeft w:val="0"/>
                  <w:marRight w:val="0"/>
                  <w:marTop w:val="0"/>
                  <w:marBottom w:val="0"/>
                  <w:divBdr>
                    <w:top w:val="none" w:sz="0" w:space="0" w:color="auto"/>
                    <w:left w:val="none" w:sz="0" w:space="0" w:color="auto"/>
                    <w:bottom w:val="none" w:sz="0" w:space="0" w:color="auto"/>
                    <w:right w:val="none" w:sz="0" w:space="0" w:color="auto"/>
                  </w:divBdr>
                </w:div>
                <w:div w:id="1726445900">
                  <w:marLeft w:val="0"/>
                  <w:marRight w:val="0"/>
                  <w:marTop w:val="0"/>
                  <w:marBottom w:val="0"/>
                  <w:divBdr>
                    <w:top w:val="none" w:sz="0" w:space="0" w:color="auto"/>
                    <w:left w:val="none" w:sz="0" w:space="0" w:color="auto"/>
                    <w:bottom w:val="none" w:sz="0" w:space="0" w:color="auto"/>
                    <w:right w:val="none" w:sz="0" w:space="0" w:color="auto"/>
                  </w:divBdr>
                </w:div>
                <w:div w:id="63451391">
                  <w:marLeft w:val="0"/>
                  <w:marRight w:val="0"/>
                  <w:marTop w:val="0"/>
                  <w:marBottom w:val="0"/>
                  <w:divBdr>
                    <w:top w:val="none" w:sz="0" w:space="0" w:color="auto"/>
                    <w:left w:val="none" w:sz="0" w:space="0" w:color="auto"/>
                    <w:bottom w:val="none" w:sz="0" w:space="0" w:color="auto"/>
                    <w:right w:val="none" w:sz="0" w:space="0" w:color="auto"/>
                  </w:divBdr>
                </w:div>
                <w:div w:id="955866249">
                  <w:marLeft w:val="0"/>
                  <w:marRight w:val="0"/>
                  <w:marTop w:val="0"/>
                  <w:marBottom w:val="0"/>
                  <w:divBdr>
                    <w:top w:val="none" w:sz="0" w:space="0" w:color="auto"/>
                    <w:left w:val="none" w:sz="0" w:space="0" w:color="auto"/>
                    <w:bottom w:val="none" w:sz="0" w:space="0" w:color="auto"/>
                    <w:right w:val="none" w:sz="0" w:space="0" w:color="auto"/>
                  </w:divBdr>
                </w:div>
                <w:div w:id="446435199">
                  <w:marLeft w:val="0"/>
                  <w:marRight w:val="0"/>
                  <w:marTop w:val="0"/>
                  <w:marBottom w:val="0"/>
                  <w:divBdr>
                    <w:top w:val="none" w:sz="0" w:space="0" w:color="auto"/>
                    <w:left w:val="none" w:sz="0" w:space="0" w:color="auto"/>
                    <w:bottom w:val="none" w:sz="0" w:space="0" w:color="auto"/>
                    <w:right w:val="none" w:sz="0" w:space="0" w:color="auto"/>
                  </w:divBdr>
                </w:div>
                <w:div w:id="317196342">
                  <w:marLeft w:val="0"/>
                  <w:marRight w:val="0"/>
                  <w:marTop w:val="0"/>
                  <w:marBottom w:val="0"/>
                  <w:divBdr>
                    <w:top w:val="none" w:sz="0" w:space="0" w:color="auto"/>
                    <w:left w:val="none" w:sz="0" w:space="0" w:color="auto"/>
                    <w:bottom w:val="none" w:sz="0" w:space="0" w:color="auto"/>
                    <w:right w:val="none" w:sz="0" w:space="0" w:color="auto"/>
                  </w:divBdr>
                </w:div>
                <w:div w:id="244462888">
                  <w:marLeft w:val="0"/>
                  <w:marRight w:val="0"/>
                  <w:marTop w:val="0"/>
                  <w:marBottom w:val="0"/>
                  <w:divBdr>
                    <w:top w:val="none" w:sz="0" w:space="0" w:color="auto"/>
                    <w:left w:val="none" w:sz="0" w:space="0" w:color="auto"/>
                    <w:bottom w:val="none" w:sz="0" w:space="0" w:color="auto"/>
                    <w:right w:val="none" w:sz="0" w:space="0" w:color="auto"/>
                  </w:divBdr>
                </w:div>
                <w:div w:id="1402366293">
                  <w:marLeft w:val="0"/>
                  <w:marRight w:val="0"/>
                  <w:marTop w:val="0"/>
                  <w:marBottom w:val="0"/>
                  <w:divBdr>
                    <w:top w:val="none" w:sz="0" w:space="0" w:color="auto"/>
                    <w:left w:val="none" w:sz="0" w:space="0" w:color="auto"/>
                    <w:bottom w:val="none" w:sz="0" w:space="0" w:color="auto"/>
                    <w:right w:val="none" w:sz="0" w:space="0" w:color="auto"/>
                  </w:divBdr>
                </w:div>
                <w:div w:id="2083290556">
                  <w:marLeft w:val="0"/>
                  <w:marRight w:val="0"/>
                  <w:marTop w:val="0"/>
                  <w:marBottom w:val="0"/>
                  <w:divBdr>
                    <w:top w:val="none" w:sz="0" w:space="0" w:color="auto"/>
                    <w:left w:val="none" w:sz="0" w:space="0" w:color="auto"/>
                    <w:bottom w:val="none" w:sz="0" w:space="0" w:color="auto"/>
                    <w:right w:val="none" w:sz="0" w:space="0" w:color="auto"/>
                  </w:divBdr>
                </w:div>
                <w:div w:id="1139374771">
                  <w:marLeft w:val="0"/>
                  <w:marRight w:val="0"/>
                  <w:marTop w:val="0"/>
                  <w:marBottom w:val="0"/>
                  <w:divBdr>
                    <w:top w:val="none" w:sz="0" w:space="0" w:color="auto"/>
                    <w:left w:val="none" w:sz="0" w:space="0" w:color="auto"/>
                    <w:bottom w:val="none" w:sz="0" w:space="0" w:color="auto"/>
                    <w:right w:val="none" w:sz="0" w:space="0" w:color="auto"/>
                  </w:divBdr>
                </w:div>
                <w:div w:id="1061294878">
                  <w:marLeft w:val="0"/>
                  <w:marRight w:val="0"/>
                  <w:marTop w:val="0"/>
                  <w:marBottom w:val="0"/>
                  <w:divBdr>
                    <w:top w:val="none" w:sz="0" w:space="0" w:color="auto"/>
                    <w:left w:val="none" w:sz="0" w:space="0" w:color="auto"/>
                    <w:bottom w:val="none" w:sz="0" w:space="0" w:color="auto"/>
                    <w:right w:val="none" w:sz="0" w:space="0" w:color="auto"/>
                  </w:divBdr>
                </w:div>
                <w:div w:id="1834447824">
                  <w:marLeft w:val="0"/>
                  <w:marRight w:val="0"/>
                  <w:marTop w:val="0"/>
                  <w:marBottom w:val="0"/>
                  <w:divBdr>
                    <w:top w:val="none" w:sz="0" w:space="0" w:color="auto"/>
                    <w:left w:val="none" w:sz="0" w:space="0" w:color="auto"/>
                    <w:bottom w:val="none" w:sz="0" w:space="0" w:color="auto"/>
                    <w:right w:val="none" w:sz="0" w:space="0" w:color="auto"/>
                  </w:divBdr>
                </w:div>
                <w:div w:id="741761037">
                  <w:marLeft w:val="0"/>
                  <w:marRight w:val="0"/>
                  <w:marTop w:val="0"/>
                  <w:marBottom w:val="0"/>
                  <w:divBdr>
                    <w:top w:val="none" w:sz="0" w:space="0" w:color="auto"/>
                    <w:left w:val="none" w:sz="0" w:space="0" w:color="auto"/>
                    <w:bottom w:val="none" w:sz="0" w:space="0" w:color="auto"/>
                    <w:right w:val="none" w:sz="0" w:space="0" w:color="auto"/>
                  </w:divBdr>
                </w:div>
                <w:div w:id="2111966349">
                  <w:marLeft w:val="0"/>
                  <w:marRight w:val="0"/>
                  <w:marTop w:val="0"/>
                  <w:marBottom w:val="0"/>
                  <w:divBdr>
                    <w:top w:val="none" w:sz="0" w:space="0" w:color="auto"/>
                    <w:left w:val="none" w:sz="0" w:space="0" w:color="auto"/>
                    <w:bottom w:val="none" w:sz="0" w:space="0" w:color="auto"/>
                    <w:right w:val="none" w:sz="0" w:space="0" w:color="auto"/>
                  </w:divBdr>
                </w:div>
                <w:div w:id="134179772">
                  <w:marLeft w:val="0"/>
                  <w:marRight w:val="0"/>
                  <w:marTop w:val="0"/>
                  <w:marBottom w:val="0"/>
                  <w:divBdr>
                    <w:top w:val="none" w:sz="0" w:space="0" w:color="auto"/>
                    <w:left w:val="none" w:sz="0" w:space="0" w:color="auto"/>
                    <w:bottom w:val="none" w:sz="0" w:space="0" w:color="auto"/>
                    <w:right w:val="none" w:sz="0" w:space="0" w:color="auto"/>
                  </w:divBdr>
                </w:div>
                <w:div w:id="1066996889">
                  <w:marLeft w:val="0"/>
                  <w:marRight w:val="0"/>
                  <w:marTop w:val="0"/>
                  <w:marBottom w:val="0"/>
                  <w:divBdr>
                    <w:top w:val="none" w:sz="0" w:space="0" w:color="auto"/>
                    <w:left w:val="none" w:sz="0" w:space="0" w:color="auto"/>
                    <w:bottom w:val="none" w:sz="0" w:space="0" w:color="auto"/>
                    <w:right w:val="none" w:sz="0" w:space="0" w:color="auto"/>
                  </w:divBdr>
                </w:div>
                <w:div w:id="762073956">
                  <w:marLeft w:val="0"/>
                  <w:marRight w:val="0"/>
                  <w:marTop w:val="0"/>
                  <w:marBottom w:val="0"/>
                  <w:divBdr>
                    <w:top w:val="none" w:sz="0" w:space="0" w:color="auto"/>
                    <w:left w:val="none" w:sz="0" w:space="0" w:color="auto"/>
                    <w:bottom w:val="none" w:sz="0" w:space="0" w:color="auto"/>
                    <w:right w:val="none" w:sz="0" w:space="0" w:color="auto"/>
                  </w:divBdr>
                </w:div>
                <w:div w:id="1385064695">
                  <w:marLeft w:val="0"/>
                  <w:marRight w:val="0"/>
                  <w:marTop w:val="0"/>
                  <w:marBottom w:val="0"/>
                  <w:divBdr>
                    <w:top w:val="none" w:sz="0" w:space="0" w:color="auto"/>
                    <w:left w:val="none" w:sz="0" w:space="0" w:color="auto"/>
                    <w:bottom w:val="none" w:sz="0" w:space="0" w:color="auto"/>
                    <w:right w:val="none" w:sz="0" w:space="0" w:color="auto"/>
                  </w:divBdr>
                </w:div>
                <w:div w:id="1890260773">
                  <w:marLeft w:val="0"/>
                  <w:marRight w:val="0"/>
                  <w:marTop w:val="0"/>
                  <w:marBottom w:val="0"/>
                  <w:divBdr>
                    <w:top w:val="none" w:sz="0" w:space="0" w:color="auto"/>
                    <w:left w:val="none" w:sz="0" w:space="0" w:color="auto"/>
                    <w:bottom w:val="none" w:sz="0" w:space="0" w:color="auto"/>
                    <w:right w:val="none" w:sz="0" w:space="0" w:color="auto"/>
                  </w:divBdr>
                </w:div>
                <w:div w:id="34962657">
                  <w:marLeft w:val="0"/>
                  <w:marRight w:val="0"/>
                  <w:marTop w:val="0"/>
                  <w:marBottom w:val="0"/>
                  <w:divBdr>
                    <w:top w:val="none" w:sz="0" w:space="0" w:color="auto"/>
                    <w:left w:val="none" w:sz="0" w:space="0" w:color="auto"/>
                    <w:bottom w:val="none" w:sz="0" w:space="0" w:color="auto"/>
                    <w:right w:val="none" w:sz="0" w:space="0" w:color="auto"/>
                  </w:divBdr>
                </w:div>
                <w:div w:id="1840344434">
                  <w:marLeft w:val="0"/>
                  <w:marRight w:val="0"/>
                  <w:marTop w:val="0"/>
                  <w:marBottom w:val="0"/>
                  <w:divBdr>
                    <w:top w:val="none" w:sz="0" w:space="0" w:color="auto"/>
                    <w:left w:val="none" w:sz="0" w:space="0" w:color="auto"/>
                    <w:bottom w:val="none" w:sz="0" w:space="0" w:color="auto"/>
                    <w:right w:val="none" w:sz="0" w:space="0" w:color="auto"/>
                  </w:divBdr>
                </w:div>
                <w:div w:id="1220824433">
                  <w:marLeft w:val="0"/>
                  <w:marRight w:val="0"/>
                  <w:marTop w:val="0"/>
                  <w:marBottom w:val="0"/>
                  <w:divBdr>
                    <w:top w:val="none" w:sz="0" w:space="0" w:color="auto"/>
                    <w:left w:val="none" w:sz="0" w:space="0" w:color="auto"/>
                    <w:bottom w:val="none" w:sz="0" w:space="0" w:color="auto"/>
                    <w:right w:val="none" w:sz="0" w:space="0" w:color="auto"/>
                  </w:divBdr>
                </w:div>
                <w:div w:id="1957055439">
                  <w:marLeft w:val="0"/>
                  <w:marRight w:val="0"/>
                  <w:marTop w:val="0"/>
                  <w:marBottom w:val="0"/>
                  <w:divBdr>
                    <w:top w:val="none" w:sz="0" w:space="0" w:color="auto"/>
                    <w:left w:val="none" w:sz="0" w:space="0" w:color="auto"/>
                    <w:bottom w:val="none" w:sz="0" w:space="0" w:color="auto"/>
                    <w:right w:val="none" w:sz="0" w:space="0" w:color="auto"/>
                  </w:divBdr>
                </w:div>
                <w:div w:id="1546868889">
                  <w:marLeft w:val="0"/>
                  <w:marRight w:val="0"/>
                  <w:marTop w:val="0"/>
                  <w:marBottom w:val="0"/>
                  <w:divBdr>
                    <w:top w:val="none" w:sz="0" w:space="0" w:color="auto"/>
                    <w:left w:val="none" w:sz="0" w:space="0" w:color="auto"/>
                    <w:bottom w:val="none" w:sz="0" w:space="0" w:color="auto"/>
                    <w:right w:val="none" w:sz="0" w:space="0" w:color="auto"/>
                  </w:divBdr>
                </w:div>
                <w:div w:id="229267847">
                  <w:marLeft w:val="0"/>
                  <w:marRight w:val="0"/>
                  <w:marTop w:val="0"/>
                  <w:marBottom w:val="0"/>
                  <w:divBdr>
                    <w:top w:val="none" w:sz="0" w:space="0" w:color="auto"/>
                    <w:left w:val="none" w:sz="0" w:space="0" w:color="auto"/>
                    <w:bottom w:val="none" w:sz="0" w:space="0" w:color="auto"/>
                    <w:right w:val="none" w:sz="0" w:space="0" w:color="auto"/>
                  </w:divBdr>
                </w:div>
                <w:div w:id="1151092452">
                  <w:marLeft w:val="0"/>
                  <w:marRight w:val="0"/>
                  <w:marTop w:val="0"/>
                  <w:marBottom w:val="0"/>
                  <w:divBdr>
                    <w:top w:val="none" w:sz="0" w:space="0" w:color="auto"/>
                    <w:left w:val="none" w:sz="0" w:space="0" w:color="auto"/>
                    <w:bottom w:val="none" w:sz="0" w:space="0" w:color="auto"/>
                    <w:right w:val="none" w:sz="0" w:space="0" w:color="auto"/>
                  </w:divBdr>
                </w:div>
                <w:div w:id="625241435">
                  <w:marLeft w:val="0"/>
                  <w:marRight w:val="0"/>
                  <w:marTop w:val="0"/>
                  <w:marBottom w:val="0"/>
                  <w:divBdr>
                    <w:top w:val="none" w:sz="0" w:space="0" w:color="auto"/>
                    <w:left w:val="none" w:sz="0" w:space="0" w:color="auto"/>
                    <w:bottom w:val="none" w:sz="0" w:space="0" w:color="auto"/>
                    <w:right w:val="none" w:sz="0" w:space="0" w:color="auto"/>
                  </w:divBdr>
                </w:div>
                <w:div w:id="1702516683">
                  <w:marLeft w:val="0"/>
                  <w:marRight w:val="0"/>
                  <w:marTop w:val="0"/>
                  <w:marBottom w:val="0"/>
                  <w:divBdr>
                    <w:top w:val="none" w:sz="0" w:space="0" w:color="auto"/>
                    <w:left w:val="none" w:sz="0" w:space="0" w:color="auto"/>
                    <w:bottom w:val="none" w:sz="0" w:space="0" w:color="auto"/>
                    <w:right w:val="none" w:sz="0" w:space="0" w:color="auto"/>
                  </w:divBdr>
                </w:div>
                <w:div w:id="643586049">
                  <w:marLeft w:val="0"/>
                  <w:marRight w:val="0"/>
                  <w:marTop w:val="0"/>
                  <w:marBottom w:val="0"/>
                  <w:divBdr>
                    <w:top w:val="none" w:sz="0" w:space="0" w:color="auto"/>
                    <w:left w:val="none" w:sz="0" w:space="0" w:color="auto"/>
                    <w:bottom w:val="none" w:sz="0" w:space="0" w:color="auto"/>
                    <w:right w:val="none" w:sz="0" w:space="0" w:color="auto"/>
                  </w:divBdr>
                </w:div>
                <w:div w:id="858197660">
                  <w:marLeft w:val="0"/>
                  <w:marRight w:val="0"/>
                  <w:marTop w:val="0"/>
                  <w:marBottom w:val="0"/>
                  <w:divBdr>
                    <w:top w:val="none" w:sz="0" w:space="0" w:color="auto"/>
                    <w:left w:val="none" w:sz="0" w:space="0" w:color="auto"/>
                    <w:bottom w:val="none" w:sz="0" w:space="0" w:color="auto"/>
                    <w:right w:val="none" w:sz="0" w:space="0" w:color="auto"/>
                  </w:divBdr>
                </w:div>
                <w:div w:id="355886910">
                  <w:marLeft w:val="0"/>
                  <w:marRight w:val="0"/>
                  <w:marTop w:val="0"/>
                  <w:marBottom w:val="0"/>
                  <w:divBdr>
                    <w:top w:val="none" w:sz="0" w:space="0" w:color="auto"/>
                    <w:left w:val="none" w:sz="0" w:space="0" w:color="auto"/>
                    <w:bottom w:val="none" w:sz="0" w:space="0" w:color="auto"/>
                    <w:right w:val="none" w:sz="0" w:space="0" w:color="auto"/>
                  </w:divBdr>
                </w:div>
                <w:div w:id="1862283874">
                  <w:marLeft w:val="0"/>
                  <w:marRight w:val="0"/>
                  <w:marTop w:val="0"/>
                  <w:marBottom w:val="0"/>
                  <w:divBdr>
                    <w:top w:val="none" w:sz="0" w:space="0" w:color="auto"/>
                    <w:left w:val="none" w:sz="0" w:space="0" w:color="auto"/>
                    <w:bottom w:val="none" w:sz="0" w:space="0" w:color="auto"/>
                    <w:right w:val="none" w:sz="0" w:space="0" w:color="auto"/>
                  </w:divBdr>
                </w:div>
                <w:div w:id="1883708875">
                  <w:marLeft w:val="0"/>
                  <w:marRight w:val="0"/>
                  <w:marTop w:val="0"/>
                  <w:marBottom w:val="0"/>
                  <w:divBdr>
                    <w:top w:val="none" w:sz="0" w:space="0" w:color="auto"/>
                    <w:left w:val="none" w:sz="0" w:space="0" w:color="auto"/>
                    <w:bottom w:val="none" w:sz="0" w:space="0" w:color="auto"/>
                    <w:right w:val="none" w:sz="0" w:space="0" w:color="auto"/>
                  </w:divBdr>
                </w:div>
                <w:div w:id="2004043121">
                  <w:marLeft w:val="0"/>
                  <w:marRight w:val="0"/>
                  <w:marTop w:val="0"/>
                  <w:marBottom w:val="0"/>
                  <w:divBdr>
                    <w:top w:val="none" w:sz="0" w:space="0" w:color="auto"/>
                    <w:left w:val="none" w:sz="0" w:space="0" w:color="auto"/>
                    <w:bottom w:val="none" w:sz="0" w:space="0" w:color="auto"/>
                    <w:right w:val="none" w:sz="0" w:space="0" w:color="auto"/>
                  </w:divBdr>
                </w:div>
                <w:div w:id="402946062">
                  <w:marLeft w:val="0"/>
                  <w:marRight w:val="0"/>
                  <w:marTop w:val="0"/>
                  <w:marBottom w:val="0"/>
                  <w:divBdr>
                    <w:top w:val="none" w:sz="0" w:space="0" w:color="auto"/>
                    <w:left w:val="none" w:sz="0" w:space="0" w:color="auto"/>
                    <w:bottom w:val="none" w:sz="0" w:space="0" w:color="auto"/>
                    <w:right w:val="none" w:sz="0" w:space="0" w:color="auto"/>
                  </w:divBdr>
                </w:div>
                <w:div w:id="1682393066">
                  <w:marLeft w:val="0"/>
                  <w:marRight w:val="0"/>
                  <w:marTop w:val="0"/>
                  <w:marBottom w:val="0"/>
                  <w:divBdr>
                    <w:top w:val="none" w:sz="0" w:space="0" w:color="auto"/>
                    <w:left w:val="none" w:sz="0" w:space="0" w:color="auto"/>
                    <w:bottom w:val="none" w:sz="0" w:space="0" w:color="auto"/>
                    <w:right w:val="none" w:sz="0" w:space="0" w:color="auto"/>
                  </w:divBdr>
                </w:div>
                <w:div w:id="58721345">
                  <w:marLeft w:val="0"/>
                  <w:marRight w:val="0"/>
                  <w:marTop w:val="0"/>
                  <w:marBottom w:val="0"/>
                  <w:divBdr>
                    <w:top w:val="none" w:sz="0" w:space="0" w:color="auto"/>
                    <w:left w:val="none" w:sz="0" w:space="0" w:color="auto"/>
                    <w:bottom w:val="none" w:sz="0" w:space="0" w:color="auto"/>
                    <w:right w:val="none" w:sz="0" w:space="0" w:color="auto"/>
                  </w:divBdr>
                </w:div>
                <w:div w:id="1020083072">
                  <w:marLeft w:val="0"/>
                  <w:marRight w:val="0"/>
                  <w:marTop w:val="0"/>
                  <w:marBottom w:val="0"/>
                  <w:divBdr>
                    <w:top w:val="none" w:sz="0" w:space="0" w:color="auto"/>
                    <w:left w:val="none" w:sz="0" w:space="0" w:color="auto"/>
                    <w:bottom w:val="none" w:sz="0" w:space="0" w:color="auto"/>
                    <w:right w:val="none" w:sz="0" w:space="0" w:color="auto"/>
                  </w:divBdr>
                </w:div>
                <w:div w:id="1107121694">
                  <w:marLeft w:val="0"/>
                  <w:marRight w:val="0"/>
                  <w:marTop w:val="0"/>
                  <w:marBottom w:val="0"/>
                  <w:divBdr>
                    <w:top w:val="none" w:sz="0" w:space="0" w:color="auto"/>
                    <w:left w:val="none" w:sz="0" w:space="0" w:color="auto"/>
                    <w:bottom w:val="none" w:sz="0" w:space="0" w:color="auto"/>
                    <w:right w:val="none" w:sz="0" w:space="0" w:color="auto"/>
                  </w:divBdr>
                </w:div>
                <w:div w:id="1885173076">
                  <w:marLeft w:val="0"/>
                  <w:marRight w:val="0"/>
                  <w:marTop w:val="0"/>
                  <w:marBottom w:val="0"/>
                  <w:divBdr>
                    <w:top w:val="none" w:sz="0" w:space="0" w:color="auto"/>
                    <w:left w:val="none" w:sz="0" w:space="0" w:color="auto"/>
                    <w:bottom w:val="none" w:sz="0" w:space="0" w:color="auto"/>
                    <w:right w:val="none" w:sz="0" w:space="0" w:color="auto"/>
                  </w:divBdr>
                </w:div>
                <w:div w:id="1257321968">
                  <w:marLeft w:val="0"/>
                  <w:marRight w:val="0"/>
                  <w:marTop w:val="0"/>
                  <w:marBottom w:val="0"/>
                  <w:divBdr>
                    <w:top w:val="none" w:sz="0" w:space="0" w:color="auto"/>
                    <w:left w:val="none" w:sz="0" w:space="0" w:color="auto"/>
                    <w:bottom w:val="none" w:sz="0" w:space="0" w:color="auto"/>
                    <w:right w:val="none" w:sz="0" w:space="0" w:color="auto"/>
                  </w:divBdr>
                </w:div>
                <w:div w:id="1346596408">
                  <w:marLeft w:val="0"/>
                  <w:marRight w:val="0"/>
                  <w:marTop w:val="0"/>
                  <w:marBottom w:val="0"/>
                  <w:divBdr>
                    <w:top w:val="none" w:sz="0" w:space="0" w:color="auto"/>
                    <w:left w:val="none" w:sz="0" w:space="0" w:color="auto"/>
                    <w:bottom w:val="none" w:sz="0" w:space="0" w:color="auto"/>
                    <w:right w:val="none" w:sz="0" w:space="0" w:color="auto"/>
                  </w:divBdr>
                </w:div>
                <w:div w:id="2059281192">
                  <w:marLeft w:val="0"/>
                  <w:marRight w:val="0"/>
                  <w:marTop w:val="0"/>
                  <w:marBottom w:val="0"/>
                  <w:divBdr>
                    <w:top w:val="none" w:sz="0" w:space="0" w:color="auto"/>
                    <w:left w:val="none" w:sz="0" w:space="0" w:color="auto"/>
                    <w:bottom w:val="none" w:sz="0" w:space="0" w:color="auto"/>
                    <w:right w:val="none" w:sz="0" w:space="0" w:color="auto"/>
                  </w:divBdr>
                </w:div>
                <w:div w:id="1096251327">
                  <w:marLeft w:val="0"/>
                  <w:marRight w:val="0"/>
                  <w:marTop w:val="0"/>
                  <w:marBottom w:val="0"/>
                  <w:divBdr>
                    <w:top w:val="none" w:sz="0" w:space="0" w:color="auto"/>
                    <w:left w:val="none" w:sz="0" w:space="0" w:color="auto"/>
                    <w:bottom w:val="none" w:sz="0" w:space="0" w:color="auto"/>
                    <w:right w:val="none" w:sz="0" w:space="0" w:color="auto"/>
                  </w:divBdr>
                </w:div>
                <w:div w:id="1978605819">
                  <w:marLeft w:val="0"/>
                  <w:marRight w:val="0"/>
                  <w:marTop w:val="0"/>
                  <w:marBottom w:val="0"/>
                  <w:divBdr>
                    <w:top w:val="none" w:sz="0" w:space="0" w:color="auto"/>
                    <w:left w:val="none" w:sz="0" w:space="0" w:color="auto"/>
                    <w:bottom w:val="none" w:sz="0" w:space="0" w:color="auto"/>
                    <w:right w:val="none" w:sz="0" w:space="0" w:color="auto"/>
                  </w:divBdr>
                </w:div>
                <w:div w:id="1362823861">
                  <w:marLeft w:val="0"/>
                  <w:marRight w:val="0"/>
                  <w:marTop w:val="0"/>
                  <w:marBottom w:val="0"/>
                  <w:divBdr>
                    <w:top w:val="none" w:sz="0" w:space="0" w:color="auto"/>
                    <w:left w:val="none" w:sz="0" w:space="0" w:color="auto"/>
                    <w:bottom w:val="none" w:sz="0" w:space="0" w:color="auto"/>
                    <w:right w:val="none" w:sz="0" w:space="0" w:color="auto"/>
                  </w:divBdr>
                </w:div>
                <w:div w:id="995693659">
                  <w:marLeft w:val="0"/>
                  <w:marRight w:val="0"/>
                  <w:marTop w:val="0"/>
                  <w:marBottom w:val="0"/>
                  <w:divBdr>
                    <w:top w:val="none" w:sz="0" w:space="0" w:color="auto"/>
                    <w:left w:val="none" w:sz="0" w:space="0" w:color="auto"/>
                    <w:bottom w:val="none" w:sz="0" w:space="0" w:color="auto"/>
                    <w:right w:val="none" w:sz="0" w:space="0" w:color="auto"/>
                  </w:divBdr>
                </w:div>
                <w:div w:id="2134206686">
                  <w:marLeft w:val="0"/>
                  <w:marRight w:val="0"/>
                  <w:marTop w:val="0"/>
                  <w:marBottom w:val="0"/>
                  <w:divBdr>
                    <w:top w:val="none" w:sz="0" w:space="0" w:color="auto"/>
                    <w:left w:val="none" w:sz="0" w:space="0" w:color="auto"/>
                    <w:bottom w:val="none" w:sz="0" w:space="0" w:color="auto"/>
                    <w:right w:val="none" w:sz="0" w:space="0" w:color="auto"/>
                  </w:divBdr>
                </w:div>
                <w:div w:id="1108504388">
                  <w:marLeft w:val="0"/>
                  <w:marRight w:val="0"/>
                  <w:marTop w:val="0"/>
                  <w:marBottom w:val="0"/>
                  <w:divBdr>
                    <w:top w:val="none" w:sz="0" w:space="0" w:color="auto"/>
                    <w:left w:val="none" w:sz="0" w:space="0" w:color="auto"/>
                    <w:bottom w:val="none" w:sz="0" w:space="0" w:color="auto"/>
                    <w:right w:val="none" w:sz="0" w:space="0" w:color="auto"/>
                  </w:divBdr>
                </w:div>
                <w:div w:id="923537624">
                  <w:marLeft w:val="0"/>
                  <w:marRight w:val="0"/>
                  <w:marTop w:val="0"/>
                  <w:marBottom w:val="0"/>
                  <w:divBdr>
                    <w:top w:val="none" w:sz="0" w:space="0" w:color="auto"/>
                    <w:left w:val="none" w:sz="0" w:space="0" w:color="auto"/>
                    <w:bottom w:val="none" w:sz="0" w:space="0" w:color="auto"/>
                    <w:right w:val="none" w:sz="0" w:space="0" w:color="auto"/>
                  </w:divBdr>
                </w:div>
                <w:div w:id="788863471">
                  <w:marLeft w:val="0"/>
                  <w:marRight w:val="0"/>
                  <w:marTop w:val="0"/>
                  <w:marBottom w:val="0"/>
                  <w:divBdr>
                    <w:top w:val="none" w:sz="0" w:space="0" w:color="auto"/>
                    <w:left w:val="none" w:sz="0" w:space="0" w:color="auto"/>
                    <w:bottom w:val="none" w:sz="0" w:space="0" w:color="auto"/>
                    <w:right w:val="none" w:sz="0" w:space="0" w:color="auto"/>
                  </w:divBdr>
                </w:div>
                <w:div w:id="1941716564">
                  <w:marLeft w:val="0"/>
                  <w:marRight w:val="0"/>
                  <w:marTop w:val="0"/>
                  <w:marBottom w:val="0"/>
                  <w:divBdr>
                    <w:top w:val="none" w:sz="0" w:space="0" w:color="auto"/>
                    <w:left w:val="none" w:sz="0" w:space="0" w:color="auto"/>
                    <w:bottom w:val="none" w:sz="0" w:space="0" w:color="auto"/>
                    <w:right w:val="none" w:sz="0" w:space="0" w:color="auto"/>
                  </w:divBdr>
                </w:div>
                <w:div w:id="1142893038">
                  <w:marLeft w:val="0"/>
                  <w:marRight w:val="0"/>
                  <w:marTop w:val="0"/>
                  <w:marBottom w:val="0"/>
                  <w:divBdr>
                    <w:top w:val="none" w:sz="0" w:space="0" w:color="auto"/>
                    <w:left w:val="none" w:sz="0" w:space="0" w:color="auto"/>
                    <w:bottom w:val="none" w:sz="0" w:space="0" w:color="auto"/>
                    <w:right w:val="none" w:sz="0" w:space="0" w:color="auto"/>
                  </w:divBdr>
                </w:div>
                <w:div w:id="778574012">
                  <w:marLeft w:val="0"/>
                  <w:marRight w:val="0"/>
                  <w:marTop w:val="0"/>
                  <w:marBottom w:val="0"/>
                  <w:divBdr>
                    <w:top w:val="none" w:sz="0" w:space="0" w:color="auto"/>
                    <w:left w:val="none" w:sz="0" w:space="0" w:color="auto"/>
                    <w:bottom w:val="none" w:sz="0" w:space="0" w:color="auto"/>
                    <w:right w:val="none" w:sz="0" w:space="0" w:color="auto"/>
                  </w:divBdr>
                </w:div>
                <w:div w:id="1847133887">
                  <w:marLeft w:val="0"/>
                  <w:marRight w:val="0"/>
                  <w:marTop w:val="0"/>
                  <w:marBottom w:val="0"/>
                  <w:divBdr>
                    <w:top w:val="none" w:sz="0" w:space="0" w:color="auto"/>
                    <w:left w:val="none" w:sz="0" w:space="0" w:color="auto"/>
                    <w:bottom w:val="none" w:sz="0" w:space="0" w:color="auto"/>
                    <w:right w:val="none" w:sz="0" w:space="0" w:color="auto"/>
                  </w:divBdr>
                </w:div>
                <w:div w:id="1688480175">
                  <w:marLeft w:val="0"/>
                  <w:marRight w:val="0"/>
                  <w:marTop w:val="0"/>
                  <w:marBottom w:val="0"/>
                  <w:divBdr>
                    <w:top w:val="none" w:sz="0" w:space="0" w:color="auto"/>
                    <w:left w:val="none" w:sz="0" w:space="0" w:color="auto"/>
                    <w:bottom w:val="none" w:sz="0" w:space="0" w:color="auto"/>
                    <w:right w:val="none" w:sz="0" w:space="0" w:color="auto"/>
                  </w:divBdr>
                </w:div>
                <w:div w:id="981695628">
                  <w:marLeft w:val="0"/>
                  <w:marRight w:val="0"/>
                  <w:marTop w:val="0"/>
                  <w:marBottom w:val="0"/>
                  <w:divBdr>
                    <w:top w:val="none" w:sz="0" w:space="0" w:color="auto"/>
                    <w:left w:val="none" w:sz="0" w:space="0" w:color="auto"/>
                    <w:bottom w:val="none" w:sz="0" w:space="0" w:color="auto"/>
                    <w:right w:val="none" w:sz="0" w:space="0" w:color="auto"/>
                  </w:divBdr>
                </w:div>
                <w:div w:id="566690110">
                  <w:marLeft w:val="0"/>
                  <w:marRight w:val="0"/>
                  <w:marTop w:val="0"/>
                  <w:marBottom w:val="0"/>
                  <w:divBdr>
                    <w:top w:val="none" w:sz="0" w:space="0" w:color="auto"/>
                    <w:left w:val="none" w:sz="0" w:space="0" w:color="auto"/>
                    <w:bottom w:val="none" w:sz="0" w:space="0" w:color="auto"/>
                    <w:right w:val="none" w:sz="0" w:space="0" w:color="auto"/>
                  </w:divBdr>
                </w:div>
                <w:div w:id="645086106">
                  <w:marLeft w:val="0"/>
                  <w:marRight w:val="0"/>
                  <w:marTop w:val="0"/>
                  <w:marBottom w:val="0"/>
                  <w:divBdr>
                    <w:top w:val="none" w:sz="0" w:space="0" w:color="auto"/>
                    <w:left w:val="none" w:sz="0" w:space="0" w:color="auto"/>
                    <w:bottom w:val="none" w:sz="0" w:space="0" w:color="auto"/>
                    <w:right w:val="none" w:sz="0" w:space="0" w:color="auto"/>
                  </w:divBdr>
                </w:div>
                <w:div w:id="425732230">
                  <w:marLeft w:val="0"/>
                  <w:marRight w:val="0"/>
                  <w:marTop w:val="0"/>
                  <w:marBottom w:val="0"/>
                  <w:divBdr>
                    <w:top w:val="none" w:sz="0" w:space="0" w:color="auto"/>
                    <w:left w:val="none" w:sz="0" w:space="0" w:color="auto"/>
                    <w:bottom w:val="none" w:sz="0" w:space="0" w:color="auto"/>
                    <w:right w:val="none" w:sz="0" w:space="0" w:color="auto"/>
                  </w:divBdr>
                </w:div>
                <w:div w:id="729692414">
                  <w:marLeft w:val="0"/>
                  <w:marRight w:val="0"/>
                  <w:marTop w:val="0"/>
                  <w:marBottom w:val="0"/>
                  <w:divBdr>
                    <w:top w:val="none" w:sz="0" w:space="0" w:color="auto"/>
                    <w:left w:val="none" w:sz="0" w:space="0" w:color="auto"/>
                    <w:bottom w:val="none" w:sz="0" w:space="0" w:color="auto"/>
                    <w:right w:val="none" w:sz="0" w:space="0" w:color="auto"/>
                  </w:divBdr>
                </w:div>
                <w:div w:id="1941838742">
                  <w:marLeft w:val="0"/>
                  <w:marRight w:val="0"/>
                  <w:marTop w:val="0"/>
                  <w:marBottom w:val="0"/>
                  <w:divBdr>
                    <w:top w:val="none" w:sz="0" w:space="0" w:color="auto"/>
                    <w:left w:val="none" w:sz="0" w:space="0" w:color="auto"/>
                    <w:bottom w:val="none" w:sz="0" w:space="0" w:color="auto"/>
                    <w:right w:val="none" w:sz="0" w:space="0" w:color="auto"/>
                  </w:divBdr>
                </w:div>
                <w:div w:id="1819152197">
                  <w:marLeft w:val="0"/>
                  <w:marRight w:val="0"/>
                  <w:marTop w:val="0"/>
                  <w:marBottom w:val="0"/>
                  <w:divBdr>
                    <w:top w:val="none" w:sz="0" w:space="0" w:color="auto"/>
                    <w:left w:val="none" w:sz="0" w:space="0" w:color="auto"/>
                    <w:bottom w:val="none" w:sz="0" w:space="0" w:color="auto"/>
                    <w:right w:val="none" w:sz="0" w:space="0" w:color="auto"/>
                  </w:divBdr>
                </w:div>
                <w:div w:id="1771923204">
                  <w:marLeft w:val="0"/>
                  <w:marRight w:val="0"/>
                  <w:marTop w:val="0"/>
                  <w:marBottom w:val="0"/>
                  <w:divBdr>
                    <w:top w:val="none" w:sz="0" w:space="0" w:color="auto"/>
                    <w:left w:val="none" w:sz="0" w:space="0" w:color="auto"/>
                    <w:bottom w:val="none" w:sz="0" w:space="0" w:color="auto"/>
                    <w:right w:val="none" w:sz="0" w:space="0" w:color="auto"/>
                  </w:divBdr>
                </w:div>
                <w:div w:id="564410697">
                  <w:marLeft w:val="0"/>
                  <w:marRight w:val="0"/>
                  <w:marTop w:val="0"/>
                  <w:marBottom w:val="0"/>
                  <w:divBdr>
                    <w:top w:val="none" w:sz="0" w:space="0" w:color="auto"/>
                    <w:left w:val="none" w:sz="0" w:space="0" w:color="auto"/>
                    <w:bottom w:val="none" w:sz="0" w:space="0" w:color="auto"/>
                    <w:right w:val="none" w:sz="0" w:space="0" w:color="auto"/>
                  </w:divBdr>
                </w:div>
                <w:div w:id="1166287229">
                  <w:marLeft w:val="0"/>
                  <w:marRight w:val="0"/>
                  <w:marTop w:val="0"/>
                  <w:marBottom w:val="0"/>
                  <w:divBdr>
                    <w:top w:val="none" w:sz="0" w:space="0" w:color="auto"/>
                    <w:left w:val="none" w:sz="0" w:space="0" w:color="auto"/>
                    <w:bottom w:val="none" w:sz="0" w:space="0" w:color="auto"/>
                    <w:right w:val="none" w:sz="0" w:space="0" w:color="auto"/>
                  </w:divBdr>
                </w:div>
                <w:div w:id="1050418191">
                  <w:marLeft w:val="0"/>
                  <w:marRight w:val="0"/>
                  <w:marTop w:val="0"/>
                  <w:marBottom w:val="0"/>
                  <w:divBdr>
                    <w:top w:val="none" w:sz="0" w:space="0" w:color="auto"/>
                    <w:left w:val="none" w:sz="0" w:space="0" w:color="auto"/>
                    <w:bottom w:val="none" w:sz="0" w:space="0" w:color="auto"/>
                    <w:right w:val="none" w:sz="0" w:space="0" w:color="auto"/>
                  </w:divBdr>
                </w:div>
                <w:div w:id="1961104596">
                  <w:marLeft w:val="0"/>
                  <w:marRight w:val="0"/>
                  <w:marTop w:val="0"/>
                  <w:marBottom w:val="0"/>
                  <w:divBdr>
                    <w:top w:val="none" w:sz="0" w:space="0" w:color="auto"/>
                    <w:left w:val="none" w:sz="0" w:space="0" w:color="auto"/>
                    <w:bottom w:val="none" w:sz="0" w:space="0" w:color="auto"/>
                    <w:right w:val="none" w:sz="0" w:space="0" w:color="auto"/>
                  </w:divBdr>
                </w:div>
                <w:div w:id="584145214">
                  <w:marLeft w:val="0"/>
                  <w:marRight w:val="0"/>
                  <w:marTop w:val="0"/>
                  <w:marBottom w:val="0"/>
                  <w:divBdr>
                    <w:top w:val="none" w:sz="0" w:space="0" w:color="auto"/>
                    <w:left w:val="none" w:sz="0" w:space="0" w:color="auto"/>
                    <w:bottom w:val="none" w:sz="0" w:space="0" w:color="auto"/>
                    <w:right w:val="none" w:sz="0" w:space="0" w:color="auto"/>
                  </w:divBdr>
                </w:div>
                <w:div w:id="1053195941">
                  <w:marLeft w:val="0"/>
                  <w:marRight w:val="0"/>
                  <w:marTop w:val="0"/>
                  <w:marBottom w:val="0"/>
                  <w:divBdr>
                    <w:top w:val="none" w:sz="0" w:space="0" w:color="auto"/>
                    <w:left w:val="none" w:sz="0" w:space="0" w:color="auto"/>
                    <w:bottom w:val="none" w:sz="0" w:space="0" w:color="auto"/>
                    <w:right w:val="none" w:sz="0" w:space="0" w:color="auto"/>
                  </w:divBdr>
                </w:div>
                <w:div w:id="892690595">
                  <w:marLeft w:val="0"/>
                  <w:marRight w:val="0"/>
                  <w:marTop w:val="0"/>
                  <w:marBottom w:val="0"/>
                  <w:divBdr>
                    <w:top w:val="none" w:sz="0" w:space="0" w:color="auto"/>
                    <w:left w:val="none" w:sz="0" w:space="0" w:color="auto"/>
                    <w:bottom w:val="none" w:sz="0" w:space="0" w:color="auto"/>
                    <w:right w:val="none" w:sz="0" w:space="0" w:color="auto"/>
                  </w:divBdr>
                </w:div>
                <w:div w:id="1806390285">
                  <w:marLeft w:val="0"/>
                  <w:marRight w:val="0"/>
                  <w:marTop w:val="0"/>
                  <w:marBottom w:val="0"/>
                  <w:divBdr>
                    <w:top w:val="none" w:sz="0" w:space="0" w:color="auto"/>
                    <w:left w:val="none" w:sz="0" w:space="0" w:color="auto"/>
                    <w:bottom w:val="none" w:sz="0" w:space="0" w:color="auto"/>
                    <w:right w:val="none" w:sz="0" w:space="0" w:color="auto"/>
                  </w:divBdr>
                </w:div>
                <w:div w:id="486018900">
                  <w:marLeft w:val="0"/>
                  <w:marRight w:val="0"/>
                  <w:marTop w:val="0"/>
                  <w:marBottom w:val="0"/>
                  <w:divBdr>
                    <w:top w:val="none" w:sz="0" w:space="0" w:color="auto"/>
                    <w:left w:val="none" w:sz="0" w:space="0" w:color="auto"/>
                    <w:bottom w:val="none" w:sz="0" w:space="0" w:color="auto"/>
                    <w:right w:val="none" w:sz="0" w:space="0" w:color="auto"/>
                  </w:divBdr>
                </w:div>
                <w:div w:id="486214918">
                  <w:marLeft w:val="0"/>
                  <w:marRight w:val="0"/>
                  <w:marTop w:val="0"/>
                  <w:marBottom w:val="0"/>
                  <w:divBdr>
                    <w:top w:val="none" w:sz="0" w:space="0" w:color="auto"/>
                    <w:left w:val="none" w:sz="0" w:space="0" w:color="auto"/>
                    <w:bottom w:val="none" w:sz="0" w:space="0" w:color="auto"/>
                    <w:right w:val="none" w:sz="0" w:space="0" w:color="auto"/>
                  </w:divBdr>
                </w:div>
                <w:div w:id="758526280">
                  <w:marLeft w:val="0"/>
                  <w:marRight w:val="0"/>
                  <w:marTop w:val="0"/>
                  <w:marBottom w:val="0"/>
                  <w:divBdr>
                    <w:top w:val="none" w:sz="0" w:space="0" w:color="auto"/>
                    <w:left w:val="none" w:sz="0" w:space="0" w:color="auto"/>
                    <w:bottom w:val="none" w:sz="0" w:space="0" w:color="auto"/>
                    <w:right w:val="none" w:sz="0" w:space="0" w:color="auto"/>
                  </w:divBdr>
                </w:div>
                <w:div w:id="464617315">
                  <w:marLeft w:val="0"/>
                  <w:marRight w:val="0"/>
                  <w:marTop w:val="0"/>
                  <w:marBottom w:val="0"/>
                  <w:divBdr>
                    <w:top w:val="none" w:sz="0" w:space="0" w:color="auto"/>
                    <w:left w:val="none" w:sz="0" w:space="0" w:color="auto"/>
                    <w:bottom w:val="none" w:sz="0" w:space="0" w:color="auto"/>
                    <w:right w:val="none" w:sz="0" w:space="0" w:color="auto"/>
                  </w:divBdr>
                </w:div>
                <w:div w:id="383061560">
                  <w:marLeft w:val="0"/>
                  <w:marRight w:val="0"/>
                  <w:marTop w:val="0"/>
                  <w:marBottom w:val="0"/>
                  <w:divBdr>
                    <w:top w:val="none" w:sz="0" w:space="0" w:color="auto"/>
                    <w:left w:val="none" w:sz="0" w:space="0" w:color="auto"/>
                    <w:bottom w:val="none" w:sz="0" w:space="0" w:color="auto"/>
                    <w:right w:val="none" w:sz="0" w:space="0" w:color="auto"/>
                  </w:divBdr>
                </w:div>
                <w:div w:id="346105839">
                  <w:marLeft w:val="0"/>
                  <w:marRight w:val="0"/>
                  <w:marTop w:val="0"/>
                  <w:marBottom w:val="0"/>
                  <w:divBdr>
                    <w:top w:val="none" w:sz="0" w:space="0" w:color="auto"/>
                    <w:left w:val="none" w:sz="0" w:space="0" w:color="auto"/>
                    <w:bottom w:val="none" w:sz="0" w:space="0" w:color="auto"/>
                    <w:right w:val="none" w:sz="0" w:space="0" w:color="auto"/>
                  </w:divBdr>
                </w:div>
                <w:div w:id="39865288">
                  <w:marLeft w:val="0"/>
                  <w:marRight w:val="0"/>
                  <w:marTop w:val="0"/>
                  <w:marBottom w:val="0"/>
                  <w:divBdr>
                    <w:top w:val="none" w:sz="0" w:space="0" w:color="auto"/>
                    <w:left w:val="none" w:sz="0" w:space="0" w:color="auto"/>
                    <w:bottom w:val="none" w:sz="0" w:space="0" w:color="auto"/>
                    <w:right w:val="none" w:sz="0" w:space="0" w:color="auto"/>
                  </w:divBdr>
                </w:div>
                <w:div w:id="1302612093">
                  <w:marLeft w:val="0"/>
                  <w:marRight w:val="0"/>
                  <w:marTop w:val="0"/>
                  <w:marBottom w:val="0"/>
                  <w:divBdr>
                    <w:top w:val="none" w:sz="0" w:space="0" w:color="auto"/>
                    <w:left w:val="none" w:sz="0" w:space="0" w:color="auto"/>
                    <w:bottom w:val="none" w:sz="0" w:space="0" w:color="auto"/>
                    <w:right w:val="none" w:sz="0" w:space="0" w:color="auto"/>
                  </w:divBdr>
                </w:div>
                <w:div w:id="1938368863">
                  <w:marLeft w:val="0"/>
                  <w:marRight w:val="0"/>
                  <w:marTop w:val="0"/>
                  <w:marBottom w:val="0"/>
                  <w:divBdr>
                    <w:top w:val="none" w:sz="0" w:space="0" w:color="auto"/>
                    <w:left w:val="none" w:sz="0" w:space="0" w:color="auto"/>
                    <w:bottom w:val="none" w:sz="0" w:space="0" w:color="auto"/>
                    <w:right w:val="none" w:sz="0" w:space="0" w:color="auto"/>
                  </w:divBdr>
                </w:div>
                <w:div w:id="1088497889">
                  <w:marLeft w:val="0"/>
                  <w:marRight w:val="0"/>
                  <w:marTop w:val="0"/>
                  <w:marBottom w:val="0"/>
                  <w:divBdr>
                    <w:top w:val="none" w:sz="0" w:space="0" w:color="auto"/>
                    <w:left w:val="none" w:sz="0" w:space="0" w:color="auto"/>
                    <w:bottom w:val="none" w:sz="0" w:space="0" w:color="auto"/>
                    <w:right w:val="none" w:sz="0" w:space="0" w:color="auto"/>
                  </w:divBdr>
                </w:div>
                <w:div w:id="1455058682">
                  <w:marLeft w:val="0"/>
                  <w:marRight w:val="0"/>
                  <w:marTop w:val="0"/>
                  <w:marBottom w:val="0"/>
                  <w:divBdr>
                    <w:top w:val="none" w:sz="0" w:space="0" w:color="auto"/>
                    <w:left w:val="none" w:sz="0" w:space="0" w:color="auto"/>
                    <w:bottom w:val="none" w:sz="0" w:space="0" w:color="auto"/>
                    <w:right w:val="none" w:sz="0" w:space="0" w:color="auto"/>
                  </w:divBdr>
                </w:div>
                <w:div w:id="423261086">
                  <w:marLeft w:val="0"/>
                  <w:marRight w:val="0"/>
                  <w:marTop w:val="0"/>
                  <w:marBottom w:val="0"/>
                  <w:divBdr>
                    <w:top w:val="none" w:sz="0" w:space="0" w:color="auto"/>
                    <w:left w:val="none" w:sz="0" w:space="0" w:color="auto"/>
                    <w:bottom w:val="none" w:sz="0" w:space="0" w:color="auto"/>
                    <w:right w:val="none" w:sz="0" w:space="0" w:color="auto"/>
                  </w:divBdr>
                </w:div>
                <w:div w:id="377507718">
                  <w:marLeft w:val="0"/>
                  <w:marRight w:val="0"/>
                  <w:marTop w:val="0"/>
                  <w:marBottom w:val="0"/>
                  <w:divBdr>
                    <w:top w:val="none" w:sz="0" w:space="0" w:color="auto"/>
                    <w:left w:val="none" w:sz="0" w:space="0" w:color="auto"/>
                    <w:bottom w:val="none" w:sz="0" w:space="0" w:color="auto"/>
                    <w:right w:val="none" w:sz="0" w:space="0" w:color="auto"/>
                  </w:divBdr>
                </w:div>
                <w:div w:id="1629505356">
                  <w:marLeft w:val="0"/>
                  <w:marRight w:val="0"/>
                  <w:marTop w:val="0"/>
                  <w:marBottom w:val="0"/>
                  <w:divBdr>
                    <w:top w:val="none" w:sz="0" w:space="0" w:color="auto"/>
                    <w:left w:val="none" w:sz="0" w:space="0" w:color="auto"/>
                    <w:bottom w:val="none" w:sz="0" w:space="0" w:color="auto"/>
                    <w:right w:val="none" w:sz="0" w:space="0" w:color="auto"/>
                  </w:divBdr>
                </w:div>
                <w:div w:id="1248226210">
                  <w:marLeft w:val="0"/>
                  <w:marRight w:val="0"/>
                  <w:marTop w:val="0"/>
                  <w:marBottom w:val="0"/>
                  <w:divBdr>
                    <w:top w:val="none" w:sz="0" w:space="0" w:color="auto"/>
                    <w:left w:val="none" w:sz="0" w:space="0" w:color="auto"/>
                    <w:bottom w:val="none" w:sz="0" w:space="0" w:color="auto"/>
                    <w:right w:val="none" w:sz="0" w:space="0" w:color="auto"/>
                  </w:divBdr>
                </w:div>
                <w:div w:id="1144396178">
                  <w:marLeft w:val="0"/>
                  <w:marRight w:val="0"/>
                  <w:marTop w:val="0"/>
                  <w:marBottom w:val="0"/>
                  <w:divBdr>
                    <w:top w:val="none" w:sz="0" w:space="0" w:color="auto"/>
                    <w:left w:val="none" w:sz="0" w:space="0" w:color="auto"/>
                    <w:bottom w:val="none" w:sz="0" w:space="0" w:color="auto"/>
                    <w:right w:val="none" w:sz="0" w:space="0" w:color="auto"/>
                  </w:divBdr>
                </w:div>
                <w:div w:id="2131826209">
                  <w:marLeft w:val="0"/>
                  <w:marRight w:val="0"/>
                  <w:marTop w:val="0"/>
                  <w:marBottom w:val="0"/>
                  <w:divBdr>
                    <w:top w:val="none" w:sz="0" w:space="0" w:color="auto"/>
                    <w:left w:val="none" w:sz="0" w:space="0" w:color="auto"/>
                    <w:bottom w:val="none" w:sz="0" w:space="0" w:color="auto"/>
                    <w:right w:val="none" w:sz="0" w:space="0" w:color="auto"/>
                  </w:divBdr>
                </w:div>
                <w:div w:id="2052918948">
                  <w:marLeft w:val="0"/>
                  <w:marRight w:val="0"/>
                  <w:marTop w:val="0"/>
                  <w:marBottom w:val="0"/>
                  <w:divBdr>
                    <w:top w:val="none" w:sz="0" w:space="0" w:color="auto"/>
                    <w:left w:val="none" w:sz="0" w:space="0" w:color="auto"/>
                    <w:bottom w:val="none" w:sz="0" w:space="0" w:color="auto"/>
                    <w:right w:val="none" w:sz="0" w:space="0" w:color="auto"/>
                  </w:divBdr>
                </w:div>
                <w:div w:id="1084497330">
                  <w:marLeft w:val="0"/>
                  <w:marRight w:val="0"/>
                  <w:marTop w:val="0"/>
                  <w:marBottom w:val="0"/>
                  <w:divBdr>
                    <w:top w:val="none" w:sz="0" w:space="0" w:color="auto"/>
                    <w:left w:val="none" w:sz="0" w:space="0" w:color="auto"/>
                    <w:bottom w:val="none" w:sz="0" w:space="0" w:color="auto"/>
                    <w:right w:val="none" w:sz="0" w:space="0" w:color="auto"/>
                  </w:divBdr>
                </w:div>
                <w:div w:id="1184591983">
                  <w:marLeft w:val="0"/>
                  <w:marRight w:val="0"/>
                  <w:marTop w:val="0"/>
                  <w:marBottom w:val="0"/>
                  <w:divBdr>
                    <w:top w:val="none" w:sz="0" w:space="0" w:color="auto"/>
                    <w:left w:val="none" w:sz="0" w:space="0" w:color="auto"/>
                    <w:bottom w:val="none" w:sz="0" w:space="0" w:color="auto"/>
                    <w:right w:val="none" w:sz="0" w:space="0" w:color="auto"/>
                  </w:divBdr>
                </w:div>
                <w:div w:id="1970624738">
                  <w:marLeft w:val="0"/>
                  <w:marRight w:val="0"/>
                  <w:marTop w:val="0"/>
                  <w:marBottom w:val="0"/>
                  <w:divBdr>
                    <w:top w:val="none" w:sz="0" w:space="0" w:color="auto"/>
                    <w:left w:val="none" w:sz="0" w:space="0" w:color="auto"/>
                    <w:bottom w:val="none" w:sz="0" w:space="0" w:color="auto"/>
                    <w:right w:val="none" w:sz="0" w:space="0" w:color="auto"/>
                  </w:divBdr>
                </w:div>
                <w:div w:id="184952627">
                  <w:marLeft w:val="0"/>
                  <w:marRight w:val="0"/>
                  <w:marTop w:val="0"/>
                  <w:marBottom w:val="0"/>
                  <w:divBdr>
                    <w:top w:val="none" w:sz="0" w:space="0" w:color="auto"/>
                    <w:left w:val="none" w:sz="0" w:space="0" w:color="auto"/>
                    <w:bottom w:val="none" w:sz="0" w:space="0" w:color="auto"/>
                    <w:right w:val="none" w:sz="0" w:space="0" w:color="auto"/>
                  </w:divBdr>
                </w:div>
                <w:div w:id="1847667525">
                  <w:marLeft w:val="0"/>
                  <w:marRight w:val="0"/>
                  <w:marTop w:val="0"/>
                  <w:marBottom w:val="0"/>
                  <w:divBdr>
                    <w:top w:val="none" w:sz="0" w:space="0" w:color="auto"/>
                    <w:left w:val="none" w:sz="0" w:space="0" w:color="auto"/>
                    <w:bottom w:val="none" w:sz="0" w:space="0" w:color="auto"/>
                    <w:right w:val="none" w:sz="0" w:space="0" w:color="auto"/>
                  </w:divBdr>
                </w:div>
                <w:div w:id="366443963">
                  <w:marLeft w:val="0"/>
                  <w:marRight w:val="0"/>
                  <w:marTop w:val="0"/>
                  <w:marBottom w:val="0"/>
                  <w:divBdr>
                    <w:top w:val="none" w:sz="0" w:space="0" w:color="auto"/>
                    <w:left w:val="none" w:sz="0" w:space="0" w:color="auto"/>
                    <w:bottom w:val="none" w:sz="0" w:space="0" w:color="auto"/>
                    <w:right w:val="none" w:sz="0" w:space="0" w:color="auto"/>
                  </w:divBdr>
                </w:div>
                <w:div w:id="459499500">
                  <w:marLeft w:val="0"/>
                  <w:marRight w:val="0"/>
                  <w:marTop w:val="0"/>
                  <w:marBottom w:val="0"/>
                  <w:divBdr>
                    <w:top w:val="none" w:sz="0" w:space="0" w:color="auto"/>
                    <w:left w:val="none" w:sz="0" w:space="0" w:color="auto"/>
                    <w:bottom w:val="none" w:sz="0" w:space="0" w:color="auto"/>
                    <w:right w:val="none" w:sz="0" w:space="0" w:color="auto"/>
                  </w:divBdr>
                </w:div>
                <w:div w:id="1840465489">
                  <w:marLeft w:val="0"/>
                  <w:marRight w:val="0"/>
                  <w:marTop w:val="0"/>
                  <w:marBottom w:val="0"/>
                  <w:divBdr>
                    <w:top w:val="none" w:sz="0" w:space="0" w:color="auto"/>
                    <w:left w:val="none" w:sz="0" w:space="0" w:color="auto"/>
                    <w:bottom w:val="none" w:sz="0" w:space="0" w:color="auto"/>
                    <w:right w:val="none" w:sz="0" w:space="0" w:color="auto"/>
                  </w:divBdr>
                </w:div>
                <w:div w:id="789016260">
                  <w:marLeft w:val="0"/>
                  <w:marRight w:val="0"/>
                  <w:marTop w:val="0"/>
                  <w:marBottom w:val="0"/>
                  <w:divBdr>
                    <w:top w:val="none" w:sz="0" w:space="0" w:color="auto"/>
                    <w:left w:val="none" w:sz="0" w:space="0" w:color="auto"/>
                    <w:bottom w:val="none" w:sz="0" w:space="0" w:color="auto"/>
                    <w:right w:val="none" w:sz="0" w:space="0" w:color="auto"/>
                  </w:divBdr>
                </w:div>
                <w:div w:id="180314698">
                  <w:marLeft w:val="0"/>
                  <w:marRight w:val="0"/>
                  <w:marTop w:val="0"/>
                  <w:marBottom w:val="0"/>
                  <w:divBdr>
                    <w:top w:val="none" w:sz="0" w:space="0" w:color="auto"/>
                    <w:left w:val="none" w:sz="0" w:space="0" w:color="auto"/>
                    <w:bottom w:val="none" w:sz="0" w:space="0" w:color="auto"/>
                    <w:right w:val="none" w:sz="0" w:space="0" w:color="auto"/>
                  </w:divBdr>
                </w:div>
                <w:div w:id="1209339610">
                  <w:marLeft w:val="0"/>
                  <w:marRight w:val="0"/>
                  <w:marTop w:val="0"/>
                  <w:marBottom w:val="0"/>
                  <w:divBdr>
                    <w:top w:val="none" w:sz="0" w:space="0" w:color="auto"/>
                    <w:left w:val="none" w:sz="0" w:space="0" w:color="auto"/>
                    <w:bottom w:val="none" w:sz="0" w:space="0" w:color="auto"/>
                    <w:right w:val="none" w:sz="0" w:space="0" w:color="auto"/>
                  </w:divBdr>
                </w:div>
                <w:div w:id="1613129425">
                  <w:marLeft w:val="0"/>
                  <w:marRight w:val="0"/>
                  <w:marTop w:val="0"/>
                  <w:marBottom w:val="0"/>
                  <w:divBdr>
                    <w:top w:val="none" w:sz="0" w:space="0" w:color="auto"/>
                    <w:left w:val="none" w:sz="0" w:space="0" w:color="auto"/>
                    <w:bottom w:val="none" w:sz="0" w:space="0" w:color="auto"/>
                    <w:right w:val="none" w:sz="0" w:space="0" w:color="auto"/>
                  </w:divBdr>
                </w:div>
                <w:div w:id="1973561181">
                  <w:marLeft w:val="0"/>
                  <w:marRight w:val="0"/>
                  <w:marTop w:val="0"/>
                  <w:marBottom w:val="0"/>
                  <w:divBdr>
                    <w:top w:val="none" w:sz="0" w:space="0" w:color="auto"/>
                    <w:left w:val="none" w:sz="0" w:space="0" w:color="auto"/>
                    <w:bottom w:val="none" w:sz="0" w:space="0" w:color="auto"/>
                    <w:right w:val="none" w:sz="0" w:space="0" w:color="auto"/>
                  </w:divBdr>
                </w:div>
                <w:div w:id="626083085">
                  <w:marLeft w:val="0"/>
                  <w:marRight w:val="0"/>
                  <w:marTop w:val="0"/>
                  <w:marBottom w:val="0"/>
                  <w:divBdr>
                    <w:top w:val="none" w:sz="0" w:space="0" w:color="auto"/>
                    <w:left w:val="none" w:sz="0" w:space="0" w:color="auto"/>
                    <w:bottom w:val="none" w:sz="0" w:space="0" w:color="auto"/>
                    <w:right w:val="none" w:sz="0" w:space="0" w:color="auto"/>
                  </w:divBdr>
                </w:div>
                <w:div w:id="758520738">
                  <w:marLeft w:val="0"/>
                  <w:marRight w:val="0"/>
                  <w:marTop w:val="0"/>
                  <w:marBottom w:val="0"/>
                  <w:divBdr>
                    <w:top w:val="none" w:sz="0" w:space="0" w:color="auto"/>
                    <w:left w:val="none" w:sz="0" w:space="0" w:color="auto"/>
                    <w:bottom w:val="none" w:sz="0" w:space="0" w:color="auto"/>
                    <w:right w:val="none" w:sz="0" w:space="0" w:color="auto"/>
                  </w:divBdr>
                </w:div>
                <w:div w:id="734159523">
                  <w:marLeft w:val="0"/>
                  <w:marRight w:val="0"/>
                  <w:marTop w:val="0"/>
                  <w:marBottom w:val="0"/>
                  <w:divBdr>
                    <w:top w:val="none" w:sz="0" w:space="0" w:color="auto"/>
                    <w:left w:val="none" w:sz="0" w:space="0" w:color="auto"/>
                    <w:bottom w:val="none" w:sz="0" w:space="0" w:color="auto"/>
                    <w:right w:val="none" w:sz="0" w:space="0" w:color="auto"/>
                  </w:divBdr>
                </w:div>
                <w:div w:id="1060055025">
                  <w:marLeft w:val="0"/>
                  <w:marRight w:val="0"/>
                  <w:marTop w:val="0"/>
                  <w:marBottom w:val="0"/>
                  <w:divBdr>
                    <w:top w:val="none" w:sz="0" w:space="0" w:color="auto"/>
                    <w:left w:val="none" w:sz="0" w:space="0" w:color="auto"/>
                    <w:bottom w:val="none" w:sz="0" w:space="0" w:color="auto"/>
                    <w:right w:val="none" w:sz="0" w:space="0" w:color="auto"/>
                  </w:divBdr>
                </w:div>
                <w:div w:id="1306164277">
                  <w:marLeft w:val="0"/>
                  <w:marRight w:val="0"/>
                  <w:marTop w:val="0"/>
                  <w:marBottom w:val="0"/>
                  <w:divBdr>
                    <w:top w:val="none" w:sz="0" w:space="0" w:color="auto"/>
                    <w:left w:val="none" w:sz="0" w:space="0" w:color="auto"/>
                    <w:bottom w:val="none" w:sz="0" w:space="0" w:color="auto"/>
                    <w:right w:val="none" w:sz="0" w:space="0" w:color="auto"/>
                  </w:divBdr>
                </w:div>
                <w:div w:id="866019191">
                  <w:marLeft w:val="0"/>
                  <w:marRight w:val="0"/>
                  <w:marTop w:val="0"/>
                  <w:marBottom w:val="0"/>
                  <w:divBdr>
                    <w:top w:val="none" w:sz="0" w:space="0" w:color="auto"/>
                    <w:left w:val="none" w:sz="0" w:space="0" w:color="auto"/>
                    <w:bottom w:val="none" w:sz="0" w:space="0" w:color="auto"/>
                    <w:right w:val="none" w:sz="0" w:space="0" w:color="auto"/>
                  </w:divBdr>
                </w:div>
                <w:div w:id="1932548900">
                  <w:marLeft w:val="0"/>
                  <w:marRight w:val="0"/>
                  <w:marTop w:val="0"/>
                  <w:marBottom w:val="0"/>
                  <w:divBdr>
                    <w:top w:val="none" w:sz="0" w:space="0" w:color="auto"/>
                    <w:left w:val="none" w:sz="0" w:space="0" w:color="auto"/>
                    <w:bottom w:val="none" w:sz="0" w:space="0" w:color="auto"/>
                    <w:right w:val="none" w:sz="0" w:space="0" w:color="auto"/>
                  </w:divBdr>
                </w:div>
                <w:div w:id="686758657">
                  <w:marLeft w:val="0"/>
                  <w:marRight w:val="0"/>
                  <w:marTop w:val="0"/>
                  <w:marBottom w:val="0"/>
                  <w:divBdr>
                    <w:top w:val="none" w:sz="0" w:space="0" w:color="auto"/>
                    <w:left w:val="none" w:sz="0" w:space="0" w:color="auto"/>
                    <w:bottom w:val="none" w:sz="0" w:space="0" w:color="auto"/>
                    <w:right w:val="none" w:sz="0" w:space="0" w:color="auto"/>
                  </w:divBdr>
                </w:div>
                <w:div w:id="228620070">
                  <w:marLeft w:val="0"/>
                  <w:marRight w:val="0"/>
                  <w:marTop w:val="0"/>
                  <w:marBottom w:val="0"/>
                  <w:divBdr>
                    <w:top w:val="none" w:sz="0" w:space="0" w:color="auto"/>
                    <w:left w:val="none" w:sz="0" w:space="0" w:color="auto"/>
                    <w:bottom w:val="none" w:sz="0" w:space="0" w:color="auto"/>
                    <w:right w:val="none" w:sz="0" w:space="0" w:color="auto"/>
                  </w:divBdr>
                </w:div>
                <w:div w:id="698161773">
                  <w:marLeft w:val="0"/>
                  <w:marRight w:val="0"/>
                  <w:marTop w:val="0"/>
                  <w:marBottom w:val="0"/>
                  <w:divBdr>
                    <w:top w:val="none" w:sz="0" w:space="0" w:color="auto"/>
                    <w:left w:val="none" w:sz="0" w:space="0" w:color="auto"/>
                    <w:bottom w:val="none" w:sz="0" w:space="0" w:color="auto"/>
                    <w:right w:val="none" w:sz="0" w:space="0" w:color="auto"/>
                  </w:divBdr>
                </w:div>
                <w:div w:id="1778283024">
                  <w:marLeft w:val="0"/>
                  <w:marRight w:val="0"/>
                  <w:marTop w:val="0"/>
                  <w:marBottom w:val="0"/>
                  <w:divBdr>
                    <w:top w:val="none" w:sz="0" w:space="0" w:color="auto"/>
                    <w:left w:val="none" w:sz="0" w:space="0" w:color="auto"/>
                    <w:bottom w:val="none" w:sz="0" w:space="0" w:color="auto"/>
                    <w:right w:val="none" w:sz="0" w:space="0" w:color="auto"/>
                  </w:divBdr>
                </w:div>
                <w:div w:id="191575349">
                  <w:marLeft w:val="0"/>
                  <w:marRight w:val="0"/>
                  <w:marTop w:val="0"/>
                  <w:marBottom w:val="0"/>
                  <w:divBdr>
                    <w:top w:val="none" w:sz="0" w:space="0" w:color="auto"/>
                    <w:left w:val="none" w:sz="0" w:space="0" w:color="auto"/>
                    <w:bottom w:val="none" w:sz="0" w:space="0" w:color="auto"/>
                    <w:right w:val="none" w:sz="0" w:space="0" w:color="auto"/>
                  </w:divBdr>
                </w:div>
                <w:div w:id="1116873874">
                  <w:marLeft w:val="0"/>
                  <w:marRight w:val="0"/>
                  <w:marTop w:val="0"/>
                  <w:marBottom w:val="0"/>
                  <w:divBdr>
                    <w:top w:val="none" w:sz="0" w:space="0" w:color="auto"/>
                    <w:left w:val="none" w:sz="0" w:space="0" w:color="auto"/>
                    <w:bottom w:val="none" w:sz="0" w:space="0" w:color="auto"/>
                    <w:right w:val="none" w:sz="0" w:space="0" w:color="auto"/>
                  </w:divBdr>
                </w:div>
                <w:div w:id="65154714">
                  <w:marLeft w:val="0"/>
                  <w:marRight w:val="0"/>
                  <w:marTop w:val="0"/>
                  <w:marBottom w:val="0"/>
                  <w:divBdr>
                    <w:top w:val="none" w:sz="0" w:space="0" w:color="auto"/>
                    <w:left w:val="none" w:sz="0" w:space="0" w:color="auto"/>
                    <w:bottom w:val="none" w:sz="0" w:space="0" w:color="auto"/>
                    <w:right w:val="none" w:sz="0" w:space="0" w:color="auto"/>
                  </w:divBdr>
                </w:div>
                <w:div w:id="1599950925">
                  <w:marLeft w:val="0"/>
                  <w:marRight w:val="0"/>
                  <w:marTop w:val="0"/>
                  <w:marBottom w:val="0"/>
                  <w:divBdr>
                    <w:top w:val="none" w:sz="0" w:space="0" w:color="auto"/>
                    <w:left w:val="none" w:sz="0" w:space="0" w:color="auto"/>
                    <w:bottom w:val="none" w:sz="0" w:space="0" w:color="auto"/>
                    <w:right w:val="none" w:sz="0" w:space="0" w:color="auto"/>
                  </w:divBdr>
                </w:div>
                <w:div w:id="974993499">
                  <w:marLeft w:val="0"/>
                  <w:marRight w:val="0"/>
                  <w:marTop w:val="0"/>
                  <w:marBottom w:val="0"/>
                  <w:divBdr>
                    <w:top w:val="none" w:sz="0" w:space="0" w:color="auto"/>
                    <w:left w:val="none" w:sz="0" w:space="0" w:color="auto"/>
                    <w:bottom w:val="none" w:sz="0" w:space="0" w:color="auto"/>
                    <w:right w:val="none" w:sz="0" w:space="0" w:color="auto"/>
                  </w:divBdr>
                </w:div>
                <w:div w:id="198324631">
                  <w:marLeft w:val="0"/>
                  <w:marRight w:val="0"/>
                  <w:marTop w:val="0"/>
                  <w:marBottom w:val="0"/>
                  <w:divBdr>
                    <w:top w:val="none" w:sz="0" w:space="0" w:color="auto"/>
                    <w:left w:val="none" w:sz="0" w:space="0" w:color="auto"/>
                    <w:bottom w:val="none" w:sz="0" w:space="0" w:color="auto"/>
                    <w:right w:val="none" w:sz="0" w:space="0" w:color="auto"/>
                  </w:divBdr>
                </w:div>
                <w:div w:id="2041739647">
                  <w:marLeft w:val="0"/>
                  <w:marRight w:val="0"/>
                  <w:marTop w:val="0"/>
                  <w:marBottom w:val="0"/>
                  <w:divBdr>
                    <w:top w:val="none" w:sz="0" w:space="0" w:color="auto"/>
                    <w:left w:val="none" w:sz="0" w:space="0" w:color="auto"/>
                    <w:bottom w:val="none" w:sz="0" w:space="0" w:color="auto"/>
                    <w:right w:val="none" w:sz="0" w:space="0" w:color="auto"/>
                  </w:divBdr>
                </w:div>
                <w:div w:id="907109174">
                  <w:marLeft w:val="0"/>
                  <w:marRight w:val="0"/>
                  <w:marTop w:val="0"/>
                  <w:marBottom w:val="0"/>
                  <w:divBdr>
                    <w:top w:val="none" w:sz="0" w:space="0" w:color="auto"/>
                    <w:left w:val="none" w:sz="0" w:space="0" w:color="auto"/>
                    <w:bottom w:val="none" w:sz="0" w:space="0" w:color="auto"/>
                    <w:right w:val="none" w:sz="0" w:space="0" w:color="auto"/>
                  </w:divBdr>
                </w:div>
                <w:div w:id="1101873998">
                  <w:marLeft w:val="0"/>
                  <w:marRight w:val="0"/>
                  <w:marTop w:val="0"/>
                  <w:marBottom w:val="0"/>
                  <w:divBdr>
                    <w:top w:val="none" w:sz="0" w:space="0" w:color="auto"/>
                    <w:left w:val="none" w:sz="0" w:space="0" w:color="auto"/>
                    <w:bottom w:val="none" w:sz="0" w:space="0" w:color="auto"/>
                    <w:right w:val="none" w:sz="0" w:space="0" w:color="auto"/>
                  </w:divBdr>
                </w:div>
                <w:div w:id="514266733">
                  <w:marLeft w:val="0"/>
                  <w:marRight w:val="0"/>
                  <w:marTop w:val="0"/>
                  <w:marBottom w:val="0"/>
                  <w:divBdr>
                    <w:top w:val="none" w:sz="0" w:space="0" w:color="auto"/>
                    <w:left w:val="none" w:sz="0" w:space="0" w:color="auto"/>
                    <w:bottom w:val="none" w:sz="0" w:space="0" w:color="auto"/>
                    <w:right w:val="none" w:sz="0" w:space="0" w:color="auto"/>
                  </w:divBdr>
                </w:div>
                <w:div w:id="1455901334">
                  <w:marLeft w:val="0"/>
                  <w:marRight w:val="0"/>
                  <w:marTop w:val="0"/>
                  <w:marBottom w:val="0"/>
                  <w:divBdr>
                    <w:top w:val="none" w:sz="0" w:space="0" w:color="auto"/>
                    <w:left w:val="none" w:sz="0" w:space="0" w:color="auto"/>
                    <w:bottom w:val="none" w:sz="0" w:space="0" w:color="auto"/>
                    <w:right w:val="none" w:sz="0" w:space="0" w:color="auto"/>
                  </w:divBdr>
                </w:div>
                <w:div w:id="1934511506">
                  <w:marLeft w:val="0"/>
                  <w:marRight w:val="0"/>
                  <w:marTop w:val="0"/>
                  <w:marBottom w:val="0"/>
                  <w:divBdr>
                    <w:top w:val="none" w:sz="0" w:space="0" w:color="auto"/>
                    <w:left w:val="none" w:sz="0" w:space="0" w:color="auto"/>
                    <w:bottom w:val="none" w:sz="0" w:space="0" w:color="auto"/>
                    <w:right w:val="none" w:sz="0" w:space="0" w:color="auto"/>
                  </w:divBdr>
                </w:div>
                <w:div w:id="158078153">
                  <w:marLeft w:val="0"/>
                  <w:marRight w:val="0"/>
                  <w:marTop w:val="0"/>
                  <w:marBottom w:val="0"/>
                  <w:divBdr>
                    <w:top w:val="none" w:sz="0" w:space="0" w:color="auto"/>
                    <w:left w:val="none" w:sz="0" w:space="0" w:color="auto"/>
                    <w:bottom w:val="none" w:sz="0" w:space="0" w:color="auto"/>
                    <w:right w:val="none" w:sz="0" w:space="0" w:color="auto"/>
                  </w:divBdr>
                </w:div>
                <w:div w:id="6101877">
                  <w:marLeft w:val="0"/>
                  <w:marRight w:val="0"/>
                  <w:marTop w:val="0"/>
                  <w:marBottom w:val="0"/>
                  <w:divBdr>
                    <w:top w:val="none" w:sz="0" w:space="0" w:color="auto"/>
                    <w:left w:val="none" w:sz="0" w:space="0" w:color="auto"/>
                    <w:bottom w:val="none" w:sz="0" w:space="0" w:color="auto"/>
                    <w:right w:val="none" w:sz="0" w:space="0" w:color="auto"/>
                  </w:divBdr>
                </w:div>
                <w:div w:id="1893422180">
                  <w:marLeft w:val="0"/>
                  <w:marRight w:val="0"/>
                  <w:marTop w:val="0"/>
                  <w:marBottom w:val="0"/>
                  <w:divBdr>
                    <w:top w:val="none" w:sz="0" w:space="0" w:color="auto"/>
                    <w:left w:val="none" w:sz="0" w:space="0" w:color="auto"/>
                    <w:bottom w:val="none" w:sz="0" w:space="0" w:color="auto"/>
                    <w:right w:val="none" w:sz="0" w:space="0" w:color="auto"/>
                  </w:divBdr>
                </w:div>
                <w:div w:id="438305324">
                  <w:marLeft w:val="0"/>
                  <w:marRight w:val="0"/>
                  <w:marTop w:val="0"/>
                  <w:marBottom w:val="0"/>
                  <w:divBdr>
                    <w:top w:val="none" w:sz="0" w:space="0" w:color="auto"/>
                    <w:left w:val="none" w:sz="0" w:space="0" w:color="auto"/>
                    <w:bottom w:val="none" w:sz="0" w:space="0" w:color="auto"/>
                    <w:right w:val="none" w:sz="0" w:space="0" w:color="auto"/>
                  </w:divBdr>
                </w:div>
                <w:div w:id="1372681567">
                  <w:marLeft w:val="0"/>
                  <w:marRight w:val="0"/>
                  <w:marTop w:val="0"/>
                  <w:marBottom w:val="0"/>
                  <w:divBdr>
                    <w:top w:val="none" w:sz="0" w:space="0" w:color="auto"/>
                    <w:left w:val="none" w:sz="0" w:space="0" w:color="auto"/>
                    <w:bottom w:val="none" w:sz="0" w:space="0" w:color="auto"/>
                    <w:right w:val="none" w:sz="0" w:space="0" w:color="auto"/>
                  </w:divBdr>
                </w:div>
                <w:div w:id="1721130669">
                  <w:marLeft w:val="0"/>
                  <w:marRight w:val="0"/>
                  <w:marTop w:val="0"/>
                  <w:marBottom w:val="0"/>
                  <w:divBdr>
                    <w:top w:val="none" w:sz="0" w:space="0" w:color="auto"/>
                    <w:left w:val="none" w:sz="0" w:space="0" w:color="auto"/>
                    <w:bottom w:val="none" w:sz="0" w:space="0" w:color="auto"/>
                    <w:right w:val="none" w:sz="0" w:space="0" w:color="auto"/>
                  </w:divBdr>
                </w:div>
                <w:div w:id="934048221">
                  <w:marLeft w:val="0"/>
                  <w:marRight w:val="0"/>
                  <w:marTop w:val="0"/>
                  <w:marBottom w:val="0"/>
                  <w:divBdr>
                    <w:top w:val="none" w:sz="0" w:space="0" w:color="auto"/>
                    <w:left w:val="none" w:sz="0" w:space="0" w:color="auto"/>
                    <w:bottom w:val="none" w:sz="0" w:space="0" w:color="auto"/>
                    <w:right w:val="none" w:sz="0" w:space="0" w:color="auto"/>
                  </w:divBdr>
                </w:div>
                <w:div w:id="1397512515">
                  <w:marLeft w:val="0"/>
                  <w:marRight w:val="0"/>
                  <w:marTop w:val="0"/>
                  <w:marBottom w:val="0"/>
                  <w:divBdr>
                    <w:top w:val="none" w:sz="0" w:space="0" w:color="auto"/>
                    <w:left w:val="none" w:sz="0" w:space="0" w:color="auto"/>
                    <w:bottom w:val="none" w:sz="0" w:space="0" w:color="auto"/>
                    <w:right w:val="none" w:sz="0" w:space="0" w:color="auto"/>
                  </w:divBdr>
                </w:div>
                <w:div w:id="107821177">
                  <w:marLeft w:val="0"/>
                  <w:marRight w:val="0"/>
                  <w:marTop w:val="0"/>
                  <w:marBottom w:val="0"/>
                  <w:divBdr>
                    <w:top w:val="none" w:sz="0" w:space="0" w:color="auto"/>
                    <w:left w:val="none" w:sz="0" w:space="0" w:color="auto"/>
                    <w:bottom w:val="none" w:sz="0" w:space="0" w:color="auto"/>
                    <w:right w:val="none" w:sz="0" w:space="0" w:color="auto"/>
                  </w:divBdr>
                </w:div>
                <w:div w:id="535503253">
                  <w:marLeft w:val="0"/>
                  <w:marRight w:val="0"/>
                  <w:marTop w:val="0"/>
                  <w:marBottom w:val="0"/>
                  <w:divBdr>
                    <w:top w:val="none" w:sz="0" w:space="0" w:color="auto"/>
                    <w:left w:val="none" w:sz="0" w:space="0" w:color="auto"/>
                    <w:bottom w:val="none" w:sz="0" w:space="0" w:color="auto"/>
                    <w:right w:val="none" w:sz="0" w:space="0" w:color="auto"/>
                  </w:divBdr>
                </w:div>
                <w:div w:id="1644893780">
                  <w:marLeft w:val="0"/>
                  <w:marRight w:val="0"/>
                  <w:marTop w:val="0"/>
                  <w:marBottom w:val="0"/>
                  <w:divBdr>
                    <w:top w:val="none" w:sz="0" w:space="0" w:color="auto"/>
                    <w:left w:val="none" w:sz="0" w:space="0" w:color="auto"/>
                    <w:bottom w:val="none" w:sz="0" w:space="0" w:color="auto"/>
                    <w:right w:val="none" w:sz="0" w:space="0" w:color="auto"/>
                  </w:divBdr>
                </w:div>
                <w:div w:id="816384250">
                  <w:marLeft w:val="0"/>
                  <w:marRight w:val="0"/>
                  <w:marTop w:val="0"/>
                  <w:marBottom w:val="0"/>
                  <w:divBdr>
                    <w:top w:val="none" w:sz="0" w:space="0" w:color="auto"/>
                    <w:left w:val="none" w:sz="0" w:space="0" w:color="auto"/>
                    <w:bottom w:val="none" w:sz="0" w:space="0" w:color="auto"/>
                    <w:right w:val="none" w:sz="0" w:space="0" w:color="auto"/>
                  </w:divBdr>
                </w:div>
                <w:div w:id="1591351795">
                  <w:marLeft w:val="0"/>
                  <w:marRight w:val="0"/>
                  <w:marTop w:val="0"/>
                  <w:marBottom w:val="0"/>
                  <w:divBdr>
                    <w:top w:val="none" w:sz="0" w:space="0" w:color="auto"/>
                    <w:left w:val="none" w:sz="0" w:space="0" w:color="auto"/>
                    <w:bottom w:val="none" w:sz="0" w:space="0" w:color="auto"/>
                    <w:right w:val="none" w:sz="0" w:space="0" w:color="auto"/>
                  </w:divBdr>
                </w:div>
                <w:div w:id="371730210">
                  <w:marLeft w:val="0"/>
                  <w:marRight w:val="0"/>
                  <w:marTop w:val="0"/>
                  <w:marBottom w:val="0"/>
                  <w:divBdr>
                    <w:top w:val="none" w:sz="0" w:space="0" w:color="auto"/>
                    <w:left w:val="none" w:sz="0" w:space="0" w:color="auto"/>
                    <w:bottom w:val="none" w:sz="0" w:space="0" w:color="auto"/>
                    <w:right w:val="none" w:sz="0" w:space="0" w:color="auto"/>
                  </w:divBdr>
                </w:div>
                <w:div w:id="1359282807">
                  <w:marLeft w:val="0"/>
                  <w:marRight w:val="0"/>
                  <w:marTop w:val="0"/>
                  <w:marBottom w:val="0"/>
                  <w:divBdr>
                    <w:top w:val="none" w:sz="0" w:space="0" w:color="auto"/>
                    <w:left w:val="none" w:sz="0" w:space="0" w:color="auto"/>
                    <w:bottom w:val="none" w:sz="0" w:space="0" w:color="auto"/>
                    <w:right w:val="none" w:sz="0" w:space="0" w:color="auto"/>
                  </w:divBdr>
                </w:div>
                <w:div w:id="298457418">
                  <w:marLeft w:val="0"/>
                  <w:marRight w:val="0"/>
                  <w:marTop w:val="0"/>
                  <w:marBottom w:val="0"/>
                  <w:divBdr>
                    <w:top w:val="none" w:sz="0" w:space="0" w:color="auto"/>
                    <w:left w:val="none" w:sz="0" w:space="0" w:color="auto"/>
                    <w:bottom w:val="none" w:sz="0" w:space="0" w:color="auto"/>
                    <w:right w:val="none" w:sz="0" w:space="0" w:color="auto"/>
                  </w:divBdr>
                </w:div>
                <w:div w:id="1154687866">
                  <w:marLeft w:val="0"/>
                  <w:marRight w:val="0"/>
                  <w:marTop w:val="0"/>
                  <w:marBottom w:val="0"/>
                  <w:divBdr>
                    <w:top w:val="none" w:sz="0" w:space="0" w:color="auto"/>
                    <w:left w:val="none" w:sz="0" w:space="0" w:color="auto"/>
                    <w:bottom w:val="none" w:sz="0" w:space="0" w:color="auto"/>
                    <w:right w:val="none" w:sz="0" w:space="0" w:color="auto"/>
                  </w:divBdr>
                </w:div>
                <w:div w:id="108473092">
                  <w:marLeft w:val="0"/>
                  <w:marRight w:val="0"/>
                  <w:marTop w:val="0"/>
                  <w:marBottom w:val="0"/>
                  <w:divBdr>
                    <w:top w:val="none" w:sz="0" w:space="0" w:color="auto"/>
                    <w:left w:val="none" w:sz="0" w:space="0" w:color="auto"/>
                    <w:bottom w:val="none" w:sz="0" w:space="0" w:color="auto"/>
                    <w:right w:val="none" w:sz="0" w:space="0" w:color="auto"/>
                  </w:divBdr>
                </w:div>
                <w:div w:id="1215656328">
                  <w:marLeft w:val="0"/>
                  <w:marRight w:val="0"/>
                  <w:marTop w:val="0"/>
                  <w:marBottom w:val="0"/>
                  <w:divBdr>
                    <w:top w:val="none" w:sz="0" w:space="0" w:color="auto"/>
                    <w:left w:val="none" w:sz="0" w:space="0" w:color="auto"/>
                    <w:bottom w:val="none" w:sz="0" w:space="0" w:color="auto"/>
                    <w:right w:val="none" w:sz="0" w:space="0" w:color="auto"/>
                  </w:divBdr>
                </w:div>
                <w:div w:id="653528625">
                  <w:marLeft w:val="0"/>
                  <w:marRight w:val="0"/>
                  <w:marTop w:val="0"/>
                  <w:marBottom w:val="0"/>
                  <w:divBdr>
                    <w:top w:val="none" w:sz="0" w:space="0" w:color="auto"/>
                    <w:left w:val="none" w:sz="0" w:space="0" w:color="auto"/>
                    <w:bottom w:val="none" w:sz="0" w:space="0" w:color="auto"/>
                    <w:right w:val="none" w:sz="0" w:space="0" w:color="auto"/>
                  </w:divBdr>
                </w:div>
                <w:div w:id="1781291579">
                  <w:marLeft w:val="0"/>
                  <w:marRight w:val="0"/>
                  <w:marTop w:val="0"/>
                  <w:marBottom w:val="0"/>
                  <w:divBdr>
                    <w:top w:val="none" w:sz="0" w:space="0" w:color="auto"/>
                    <w:left w:val="none" w:sz="0" w:space="0" w:color="auto"/>
                    <w:bottom w:val="none" w:sz="0" w:space="0" w:color="auto"/>
                    <w:right w:val="none" w:sz="0" w:space="0" w:color="auto"/>
                  </w:divBdr>
                </w:div>
                <w:div w:id="954210381">
                  <w:marLeft w:val="0"/>
                  <w:marRight w:val="0"/>
                  <w:marTop w:val="0"/>
                  <w:marBottom w:val="0"/>
                  <w:divBdr>
                    <w:top w:val="none" w:sz="0" w:space="0" w:color="auto"/>
                    <w:left w:val="none" w:sz="0" w:space="0" w:color="auto"/>
                    <w:bottom w:val="none" w:sz="0" w:space="0" w:color="auto"/>
                    <w:right w:val="none" w:sz="0" w:space="0" w:color="auto"/>
                  </w:divBdr>
                </w:div>
                <w:div w:id="1173302851">
                  <w:marLeft w:val="0"/>
                  <w:marRight w:val="0"/>
                  <w:marTop w:val="0"/>
                  <w:marBottom w:val="0"/>
                  <w:divBdr>
                    <w:top w:val="none" w:sz="0" w:space="0" w:color="auto"/>
                    <w:left w:val="none" w:sz="0" w:space="0" w:color="auto"/>
                    <w:bottom w:val="none" w:sz="0" w:space="0" w:color="auto"/>
                    <w:right w:val="none" w:sz="0" w:space="0" w:color="auto"/>
                  </w:divBdr>
                </w:div>
                <w:div w:id="1452285964">
                  <w:marLeft w:val="0"/>
                  <w:marRight w:val="0"/>
                  <w:marTop w:val="0"/>
                  <w:marBottom w:val="0"/>
                  <w:divBdr>
                    <w:top w:val="none" w:sz="0" w:space="0" w:color="auto"/>
                    <w:left w:val="none" w:sz="0" w:space="0" w:color="auto"/>
                    <w:bottom w:val="none" w:sz="0" w:space="0" w:color="auto"/>
                    <w:right w:val="none" w:sz="0" w:space="0" w:color="auto"/>
                  </w:divBdr>
                </w:div>
                <w:div w:id="1974290200">
                  <w:marLeft w:val="0"/>
                  <w:marRight w:val="0"/>
                  <w:marTop w:val="0"/>
                  <w:marBottom w:val="0"/>
                  <w:divBdr>
                    <w:top w:val="none" w:sz="0" w:space="0" w:color="auto"/>
                    <w:left w:val="none" w:sz="0" w:space="0" w:color="auto"/>
                    <w:bottom w:val="none" w:sz="0" w:space="0" w:color="auto"/>
                    <w:right w:val="none" w:sz="0" w:space="0" w:color="auto"/>
                  </w:divBdr>
                </w:div>
                <w:div w:id="274362952">
                  <w:marLeft w:val="0"/>
                  <w:marRight w:val="0"/>
                  <w:marTop w:val="0"/>
                  <w:marBottom w:val="0"/>
                  <w:divBdr>
                    <w:top w:val="none" w:sz="0" w:space="0" w:color="auto"/>
                    <w:left w:val="none" w:sz="0" w:space="0" w:color="auto"/>
                    <w:bottom w:val="none" w:sz="0" w:space="0" w:color="auto"/>
                    <w:right w:val="none" w:sz="0" w:space="0" w:color="auto"/>
                  </w:divBdr>
                </w:div>
                <w:div w:id="1768962698">
                  <w:marLeft w:val="0"/>
                  <w:marRight w:val="0"/>
                  <w:marTop w:val="0"/>
                  <w:marBottom w:val="0"/>
                  <w:divBdr>
                    <w:top w:val="none" w:sz="0" w:space="0" w:color="auto"/>
                    <w:left w:val="none" w:sz="0" w:space="0" w:color="auto"/>
                    <w:bottom w:val="none" w:sz="0" w:space="0" w:color="auto"/>
                    <w:right w:val="none" w:sz="0" w:space="0" w:color="auto"/>
                  </w:divBdr>
                </w:div>
                <w:div w:id="1731876860">
                  <w:marLeft w:val="0"/>
                  <w:marRight w:val="0"/>
                  <w:marTop w:val="0"/>
                  <w:marBottom w:val="0"/>
                  <w:divBdr>
                    <w:top w:val="none" w:sz="0" w:space="0" w:color="auto"/>
                    <w:left w:val="none" w:sz="0" w:space="0" w:color="auto"/>
                    <w:bottom w:val="none" w:sz="0" w:space="0" w:color="auto"/>
                    <w:right w:val="none" w:sz="0" w:space="0" w:color="auto"/>
                  </w:divBdr>
                </w:div>
                <w:div w:id="2050177373">
                  <w:marLeft w:val="0"/>
                  <w:marRight w:val="0"/>
                  <w:marTop w:val="0"/>
                  <w:marBottom w:val="0"/>
                  <w:divBdr>
                    <w:top w:val="none" w:sz="0" w:space="0" w:color="auto"/>
                    <w:left w:val="none" w:sz="0" w:space="0" w:color="auto"/>
                    <w:bottom w:val="none" w:sz="0" w:space="0" w:color="auto"/>
                    <w:right w:val="none" w:sz="0" w:space="0" w:color="auto"/>
                  </w:divBdr>
                </w:div>
                <w:div w:id="1003162172">
                  <w:marLeft w:val="0"/>
                  <w:marRight w:val="0"/>
                  <w:marTop w:val="0"/>
                  <w:marBottom w:val="0"/>
                  <w:divBdr>
                    <w:top w:val="none" w:sz="0" w:space="0" w:color="auto"/>
                    <w:left w:val="none" w:sz="0" w:space="0" w:color="auto"/>
                    <w:bottom w:val="none" w:sz="0" w:space="0" w:color="auto"/>
                    <w:right w:val="none" w:sz="0" w:space="0" w:color="auto"/>
                  </w:divBdr>
                </w:div>
                <w:div w:id="728921783">
                  <w:marLeft w:val="0"/>
                  <w:marRight w:val="0"/>
                  <w:marTop w:val="0"/>
                  <w:marBottom w:val="0"/>
                  <w:divBdr>
                    <w:top w:val="none" w:sz="0" w:space="0" w:color="auto"/>
                    <w:left w:val="none" w:sz="0" w:space="0" w:color="auto"/>
                    <w:bottom w:val="none" w:sz="0" w:space="0" w:color="auto"/>
                    <w:right w:val="none" w:sz="0" w:space="0" w:color="auto"/>
                  </w:divBdr>
                </w:div>
                <w:div w:id="4136587">
                  <w:marLeft w:val="0"/>
                  <w:marRight w:val="0"/>
                  <w:marTop w:val="0"/>
                  <w:marBottom w:val="0"/>
                  <w:divBdr>
                    <w:top w:val="none" w:sz="0" w:space="0" w:color="auto"/>
                    <w:left w:val="none" w:sz="0" w:space="0" w:color="auto"/>
                    <w:bottom w:val="none" w:sz="0" w:space="0" w:color="auto"/>
                    <w:right w:val="none" w:sz="0" w:space="0" w:color="auto"/>
                  </w:divBdr>
                </w:div>
                <w:div w:id="1238394733">
                  <w:marLeft w:val="0"/>
                  <w:marRight w:val="0"/>
                  <w:marTop w:val="0"/>
                  <w:marBottom w:val="0"/>
                  <w:divBdr>
                    <w:top w:val="none" w:sz="0" w:space="0" w:color="auto"/>
                    <w:left w:val="none" w:sz="0" w:space="0" w:color="auto"/>
                    <w:bottom w:val="none" w:sz="0" w:space="0" w:color="auto"/>
                    <w:right w:val="none" w:sz="0" w:space="0" w:color="auto"/>
                  </w:divBdr>
                </w:div>
                <w:div w:id="1816021266">
                  <w:marLeft w:val="0"/>
                  <w:marRight w:val="0"/>
                  <w:marTop w:val="0"/>
                  <w:marBottom w:val="0"/>
                  <w:divBdr>
                    <w:top w:val="none" w:sz="0" w:space="0" w:color="auto"/>
                    <w:left w:val="none" w:sz="0" w:space="0" w:color="auto"/>
                    <w:bottom w:val="none" w:sz="0" w:space="0" w:color="auto"/>
                    <w:right w:val="none" w:sz="0" w:space="0" w:color="auto"/>
                  </w:divBdr>
                </w:div>
                <w:div w:id="1181503524">
                  <w:marLeft w:val="0"/>
                  <w:marRight w:val="0"/>
                  <w:marTop w:val="0"/>
                  <w:marBottom w:val="0"/>
                  <w:divBdr>
                    <w:top w:val="none" w:sz="0" w:space="0" w:color="auto"/>
                    <w:left w:val="none" w:sz="0" w:space="0" w:color="auto"/>
                    <w:bottom w:val="none" w:sz="0" w:space="0" w:color="auto"/>
                    <w:right w:val="none" w:sz="0" w:space="0" w:color="auto"/>
                  </w:divBdr>
                </w:div>
                <w:div w:id="601962409">
                  <w:marLeft w:val="0"/>
                  <w:marRight w:val="0"/>
                  <w:marTop w:val="0"/>
                  <w:marBottom w:val="0"/>
                  <w:divBdr>
                    <w:top w:val="none" w:sz="0" w:space="0" w:color="auto"/>
                    <w:left w:val="none" w:sz="0" w:space="0" w:color="auto"/>
                    <w:bottom w:val="none" w:sz="0" w:space="0" w:color="auto"/>
                    <w:right w:val="none" w:sz="0" w:space="0" w:color="auto"/>
                  </w:divBdr>
                </w:div>
                <w:div w:id="1876313669">
                  <w:marLeft w:val="0"/>
                  <w:marRight w:val="0"/>
                  <w:marTop w:val="0"/>
                  <w:marBottom w:val="0"/>
                  <w:divBdr>
                    <w:top w:val="none" w:sz="0" w:space="0" w:color="auto"/>
                    <w:left w:val="none" w:sz="0" w:space="0" w:color="auto"/>
                    <w:bottom w:val="none" w:sz="0" w:space="0" w:color="auto"/>
                    <w:right w:val="none" w:sz="0" w:space="0" w:color="auto"/>
                  </w:divBdr>
                </w:div>
                <w:div w:id="1428309819">
                  <w:marLeft w:val="0"/>
                  <w:marRight w:val="0"/>
                  <w:marTop w:val="0"/>
                  <w:marBottom w:val="0"/>
                  <w:divBdr>
                    <w:top w:val="none" w:sz="0" w:space="0" w:color="auto"/>
                    <w:left w:val="none" w:sz="0" w:space="0" w:color="auto"/>
                    <w:bottom w:val="none" w:sz="0" w:space="0" w:color="auto"/>
                    <w:right w:val="none" w:sz="0" w:space="0" w:color="auto"/>
                  </w:divBdr>
                </w:div>
                <w:div w:id="1240561702">
                  <w:marLeft w:val="0"/>
                  <w:marRight w:val="0"/>
                  <w:marTop w:val="0"/>
                  <w:marBottom w:val="0"/>
                  <w:divBdr>
                    <w:top w:val="none" w:sz="0" w:space="0" w:color="auto"/>
                    <w:left w:val="none" w:sz="0" w:space="0" w:color="auto"/>
                    <w:bottom w:val="none" w:sz="0" w:space="0" w:color="auto"/>
                    <w:right w:val="none" w:sz="0" w:space="0" w:color="auto"/>
                  </w:divBdr>
                </w:div>
                <w:div w:id="1711147797">
                  <w:marLeft w:val="0"/>
                  <w:marRight w:val="0"/>
                  <w:marTop w:val="0"/>
                  <w:marBottom w:val="0"/>
                  <w:divBdr>
                    <w:top w:val="none" w:sz="0" w:space="0" w:color="auto"/>
                    <w:left w:val="none" w:sz="0" w:space="0" w:color="auto"/>
                    <w:bottom w:val="none" w:sz="0" w:space="0" w:color="auto"/>
                    <w:right w:val="none" w:sz="0" w:space="0" w:color="auto"/>
                  </w:divBdr>
                </w:div>
                <w:div w:id="582380339">
                  <w:marLeft w:val="0"/>
                  <w:marRight w:val="0"/>
                  <w:marTop w:val="0"/>
                  <w:marBottom w:val="0"/>
                  <w:divBdr>
                    <w:top w:val="none" w:sz="0" w:space="0" w:color="auto"/>
                    <w:left w:val="none" w:sz="0" w:space="0" w:color="auto"/>
                    <w:bottom w:val="none" w:sz="0" w:space="0" w:color="auto"/>
                    <w:right w:val="none" w:sz="0" w:space="0" w:color="auto"/>
                  </w:divBdr>
                </w:div>
                <w:div w:id="872156752">
                  <w:marLeft w:val="0"/>
                  <w:marRight w:val="0"/>
                  <w:marTop w:val="0"/>
                  <w:marBottom w:val="0"/>
                  <w:divBdr>
                    <w:top w:val="none" w:sz="0" w:space="0" w:color="auto"/>
                    <w:left w:val="none" w:sz="0" w:space="0" w:color="auto"/>
                    <w:bottom w:val="none" w:sz="0" w:space="0" w:color="auto"/>
                    <w:right w:val="none" w:sz="0" w:space="0" w:color="auto"/>
                  </w:divBdr>
                </w:div>
                <w:div w:id="259920879">
                  <w:marLeft w:val="0"/>
                  <w:marRight w:val="0"/>
                  <w:marTop w:val="0"/>
                  <w:marBottom w:val="0"/>
                  <w:divBdr>
                    <w:top w:val="none" w:sz="0" w:space="0" w:color="auto"/>
                    <w:left w:val="none" w:sz="0" w:space="0" w:color="auto"/>
                    <w:bottom w:val="none" w:sz="0" w:space="0" w:color="auto"/>
                    <w:right w:val="none" w:sz="0" w:space="0" w:color="auto"/>
                  </w:divBdr>
                </w:div>
                <w:div w:id="1191258869">
                  <w:marLeft w:val="0"/>
                  <w:marRight w:val="0"/>
                  <w:marTop w:val="0"/>
                  <w:marBottom w:val="0"/>
                  <w:divBdr>
                    <w:top w:val="none" w:sz="0" w:space="0" w:color="auto"/>
                    <w:left w:val="none" w:sz="0" w:space="0" w:color="auto"/>
                    <w:bottom w:val="none" w:sz="0" w:space="0" w:color="auto"/>
                    <w:right w:val="none" w:sz="0" w:space="0" w:color="auto"/>
                  </w:divBdr>
                </w:div>
                <w:div w:id="280769123">
                  <w:marLeft w:val="0"/>
                  <w:marRight w:val="0"/>
                  <w:marTop w:val="0"/>
                  <w:marBottom w:val="0"/>
                  <w:divBdr>
                    <w:top w:val="none" w:sz="0" w:space="0" w:color="auto"/>
                    <w:left w:val="none" w:sz="0" w:space="0" w:color="auto"/>
                    <w:bottom w:val="none" w:sz="0" w:space="0" w:color="auto"/>
                    <w:right w:val="none" w:sz="0" w:space="0" w:color="auto"/>
                  </w:divBdr>
                </w:div>
                <w:div w:id="207030195">
                  <w:marLeft w:val="0"/>
                  <w:marRight w:val="0"/>
                  <w:marTop w:val="0"/>
                  <w:marBottom w:val="0"/>
                  <w:divBdr>
                    <w:top w:val="none" w:sz="0" w:space="0" w:color="auto"/>
                    <w:left w:val="none" w:sz="0" w:space="0" w:color="auto"/>
                    <w:bottom w:val="none" w:sz="0" w:space="0" w:color="auto"/>
                    <w:right w:val="none" w:sz="0" w:space="0" w:color="auto"/>
                  </w:divBdr>
                </w:div>
                <w:div w:id="1861042008">
                  <w:marLeft w:val="0"/>
                  <w:marRight w:val="0"/>
                  <w:marTop w:val="0"/>
                  <w:marBottom w:val="0"/>
                  <w:divBdr>
                    <w:top w:val="none" w:sz="0" w:space="0" w:color="auto"/>
                    <w:left w:val="none" w:sz="0" w:space="0" w:color="auto"/>
                    <w:bottom w:val="none" w:sz="0" w:space="0" w:color="auto"/>
                    <w:right w:val="none" w:sz="0" w:space="0" w:color="auto"/>
                  </w:divBdr>
                </w:div>
                <w:div w:id="901598708">
                  <w:marLeft w:val="0"/>
                  <w:marRight w:val="0"/>
                  <w:marTop w:val="0"/>
                  <w:marBottom w:val="0"/>
                  <w:divBdr>
                    <w:top w:val="none" w:sz="0" w:space="0" w:color="auto"/>
                    <w:left w:val="none" w:sz="0" w:space="0" w:color="auto"/>
                    <w:bottom w:val="none" w:sz="0" w:space="0" w:color="auto"/>
                    <w:right w:val="none" w:sz="0" w:space="0" w:color="auto"/>
                  </w:divBdr>
                </w:div>
                <w:div w:id="545071924">
                  <w:marLeft w:val="0"/>
                  <w:marRight w:val="0"/>
                  <w:marTop w:val="0"/>
                  <w:marBottom w:val="0"/>
                  <w:divBdr>
                    <w:top w:val="none" w:sz="0" w:space="0" w:color="auto"/>
                    <w:left w:val="none" w:sz="0" w:space="0" w:color="auto"/>
                    <w:bottom w:val="none" w:sz="0" w:space="0" w:color="auto"/>
                    <w:right w:val="none" w:sz="0" w:space="0" w:color="auto"/>
                  </w:divBdr>
                </w:div>
                <w:div w:id="338049639">
                  <w:marLeft w:val="0"/>
                  <w:marRight w:val="0"/>
                  <w:marTop w:val="0"/>
                  <w:marBottom w:val="0"/>
                  <w:divBdr>
                    <w:top w:val="none" w:sz="0" w:space="0" w:color="auto"/>
                    <w:left w:val="none" w:sz="0" w:space="0" w:color="auto"/>
                    <w:bottom w:val="none" w:sz="0" w:space="0" w:color="auto"/>
                    <w:right w:val="none" w:sz="0" w:space="0" w:color="auto"/>
                  </w:divBdr>
                </w:div>
                <w:div w:id="290405781">
                  <w:marLeft w:val="0"/>
                  <w:marRight w:val="0"/>
                  <w:marTop w:val="0"/>
                  <w:marBottom w:val="0"/>
                  <w:divBdr>
                    <w:top w:val="none" w:sz="0" w:space="0" w:color="auto"/>
                    <w:left w:val="none" w:sz="0" w:space="0" w:color="auto"/>
                    <w:bottom w:val="none" w:sz="0" w:space="0" w:color="auto"/>
                    <w:right w:val="none" w:sz="0" w:space="0" w:color="auto"/>
                  </w:divBdr>
                </w:div>
                <w:div w:id="337658674">
                  <w:marLeft w:val="0"/>
                  <w:marRight w:val="0"/>
                  <w:marTop w:val="0"/>
                  <w:marBottom w:val="0"/>
                  <w:divBdr>
                    <w:top w:val="none" w:sz="0" w:space="0" w:color="auto"/>
                    <w:left w:val="none" w:sz="0" w:space="0" w:color="auto"/>
                    <w:bottom w:val="none" w:sz="0" w:space="0" w:color="auto"/>
                    <w:right w:val="none" w:sz="0" w:space="0" w:color="auto"/>
                  </w:divBdr>
                </w:div>
                <w:div w:id="2103186287">
                  <w:marLeft w:val="0"/>
                  <w:marRight w:val="0"/>
                  <w:marTop w:val="0"/>
                  <w:marBottom w:val="0"/>
                  <w:divBdr>
                    <w:top w:val="none" w:sz="0" w:space="0" w:color="auto"/>
                    <w:left w:val="none" w:sz="0" w:space="0" w:color="auto"/>
                    <w:bottom w:val="none" w:sz="0" w:space="0" w:color="auto"/>
                    <w:right w:val="none" w:sz="0" w:space="0" w:color="auto"/>
                  </w:divBdr>
                </w:div>
                <w:div w:id="282733309">
                  <w:marLeft w:val="0"/>
                  <w:marRight w:val="0"/>
                  <w:marTop w:val="0"/>
                  <w:marBottom w:val="0"/>
                  <w:divBdr>
                    <w:top w:val="none" w:sz="0" w:space="0" w:color="auto"/>
                    <w:left w:val="none" w:sz="0" w:space="0" w:color="auto"/>
                    <w:bottom w:val="none" w:sz="0" w:space="0" w:color="auto"/>
                    <w:right w:val="none" w:sz="0" w:space="0" w:color="auto"/>
                  </w:divBdr>
                </w:div>
                <w:div w:id="1000161184">
                  <w:marLeft w:val="0"/>
                  <w:marRight w:val="0"/>
                  <w:marTop w:val="0"/>
                  <w:marBottom w:val="0"/>
                  <w:divBdr>
                    <w:top w:val="none" w:sz="0" w:space="0" w:color="auto"/>
                    <w:left w:val="none" w:sz="0" w:space="0" w:color="auto"/>
                    <w:bottom w:val="none" w:sz="0" w:space="0" w:color="auto"/>
                    <w:right w:val="none" w:sz="0" w:space="0" w:color="auto"/>
                  </w:divBdr>
                </w:div>
                <w:div w:id="1878081380">
                  <w:marLeft w:val="0"/>
                  <w:marRight w:val="0"/>
                  <w:marTop w:val="0"/>
                  <w:marBottom w:val="0"/>
                  <w:divBdr>
                    <w:top w:val="none" w:sz="0" w:space="0" w:color="auto"/>
                    <w:left w:val="none" w:sz="0" w:space="0" w:color="auto"/>
                    <w:bottom w:val="none" w:sz="0" w:space="0" w:color="auto"/>
                    <w:right w:val="none" w:sz="0" w:space="0" w:color="auto"/>
                  </w:divBdr>
                </w:div>
                <w:div w:id="1847790327">
                  <w:marLeft w:val="0"/>
                  <w:marRight w:val="0"/>
                  <w:marTop w:val="0"/>
                  <w:marBottom w:val="0"/>
                  <w:divBdr>
                    <w:top w:val="none" w:sz="0" w:space="0" w:color="auto"/>
                    <w:left w:val="none" w:sz="0" w:space="0" w:color="auto"/>
                    <w:bottom w:val="none" w:sz="0" w:space="0" w:color="auto"/>
                    <w:right w:val="none" w:sz="0" w:space="0" w:color="auto"/>
                  </w:divBdr>
                </w:div>
                <w:div w:id="905841066">
                  <w:marLeft w:val="0"/>
                  <w:marRight w:val="0"/>
                  <w:marTop w:val="0"/>
                  <w:marBottom w:val="0"/>
                  <w:divBdr>
                    <w:top w:val="none" w:sz="0" w:space="0" w:color="auto"/>
                    <w:left w:val="none" w:sz="0" w:space="0" w:color="auto"/>
                    <w:bottom w:val="none" w:sz="0" w:space="0" w:color="auto"/>
                    <w:right w:val="none" w:sz="0" w:space="0" w:color="auto"/>
                  </w:divBdr>
                </w:div>
                <w:div w:id="1179736352">
                  <w:marLeft w:val="0"/>
                  <w:marRight w:val="0"/>
                  <w:marTop w:val="0"/>
                  <w:marBottom w:val="0"/>
                  <w:divBdr>
                    <w:top w:val="none" w:sz="0" w:space="0" w:color="auto"/>
                    <w:left w:val="none" w:sz="0" w:space="0" w:color="auto"/>
                    <w:bottom w:val="none" w:sz="0" w:space="0" w:color="auto"/>
                    <w:right w:val="none" w:sz="0" w:space="0" w:color="auto"/>
                  </w:divBdr>
                </w:div>
                <w:div w:id="1046680417">
                  <w:marLeft w:val="0"/>
                  <w:marRight w:val="0"/>
                  <w:marTop w:val="0"/>
                  <w:marBottom w:val="0"/>
                  <w:divBdr>
                    <w:top w:val="none" w:sz="0" w:space="0" w:color="auto"/>
                    <w:left w:val="none" w:sz="0" w:space="0" w:color="auto"/>
                    <w:bottom w:val="none" w:sz="0" w:space="0" w:color="auto"/>
                    <w:right w:val="none" w:sz="0" w:space="0" w:color="auto"/>
                  </w:divBdr>
                </w:div>
                <w:div w:id="186868734">
                  <w:marLeft w:val="0"/>
                  <w:marRight w:val="0"/>
                  <w:marTop w:val="0"/>
                  <w:marBottom w:val="0"/>
                  <w:divBdr>
                    <w:top w:val="none" w:sz="0" w:space="0" w:color="auto"/>
                    <w:left w:val="none" w:sz="0" w:space="0" w:color="auto"/>
                    <w:bottom w:val="none" w:sz="0" w:space="0" w:color="auto"/>
                    <w:right w:val="none" w:sz="0" w:space="0" w:color="auto"/>
                  </w:divBdr>
                </w:div>
                <w:div w:id="1008020499">
                  <w:marLeft w:val="0"/>
                  <w:marRight w:val="0"/>
                  <w:marTop w:val="0"/>
                  <w:marBottom w:val="0"/>
                  <w:divBdr>
                    <w:top w:val="none" w:sz="0" w:space="0" w:color="auto"/>
                    <w:left w:val="none" w:sz="0" w:space="0" w:color="auto"/>
                    <w:bottom w:val="none" w:sz="0" w:space="0" w:color="auto"/>
                    <w:right w:val="none" w:sz="0" w:space="0" w:color="auto"/>
                  </w:divBdr>
                </w:div>
                <w:div w:id="1870025724">
                  <w:marLeft w:val="0"/>
                  <w:marRight w:val="0"/>
                  <w:marTop w:val="0"/>
                  <w:marBottom w:val="0"/>
                  <w:divBdr>
                    <w:top w:val="none" w:sz="0" w:space="0" w:color="auto"/>
                    <w:left w:val="none" w:sz="0" w:space="0" w:color="auto"/>
                    <w:bottom w:val="none" w:sz="0" w:space="0" w:color="auto"/>
                    <w:right w:val="none" w:sz="0" w:space="0" w:color="auto"/>
                  </w:divBdr>
                </w:div>
                <w:div w:id="326060824">
                  <w:marLeft w:val="0"/>
                  <w:marRight w:val="0"/>
                  <w:marTop w:val="0"/>
                  <w:marBottom w:val="0"/>
                  <w:divBdr>
                    <w:top w:val="none" w:sz="0" w:space="0" w:color="auto"/>
                    <w:left w:val="none" w:sz="0" w:space="0" w:color="auto"/>
                    <w:bottom w:val="none" w:sz="0" w:space="0" w:color="auto"/>
                    <w:right w:val="none" w:sz="0" w:space="0" w:color="auto"/>
                  </w:divBdr>
                </w:div>
                <w:div w:id="1858159677">
                  <w:marLeft w:val="0"/>
                  <w:marRight w:val="0"/>
                  <w:marTop w:val="0"/>
                  <w:marBottom w:val="0"/>
                  <w:divBdr>
                    <w:top w:val="none" w:sz="0" w:space="0" w:color="auto"/>
                    <w:left w:val="none" w:sz="0" w:space="0" w:color="auto"/>
                    <w:bottom w:val="none" w:sz="0" w:space="0" w:color="auto"/>
                    <w:right w:val="none" w:sz="0" w:space="0" w:color="auto"/>
                  </w:divBdr>
                </w:div>
                <w:div w:id="1925408036">
                  <w:marLeft w:val="0"/>
                  <w:marRight w:val="0"/>
                  <w:marTop w:val="0"/>
                  <w:marBottom w:val="0"/>
                  <w:divBdr>
                    <w:top w:val="none" w:sz="0" w:space="0" w:color="auto"/>
                    <w:left w:val="none" w:sz="0" w:space="0" w:color="auto"/>
                    <w:bottom w:val="none" w:sz="0" w:space="0" w:color="auto"/>
                    <w:right w:val="none" w:sz="0" w:space="0" w:color="auto"/>
                  </w:divBdr>
                </w:div>
                <w:div w:id="1040741588">
                  <w:marLeft w:val="0"/>
                  <w:marRight w:val="0"/>
                  <w:marTop w:val="0"/>
                  <w:marBottom w:val="0"/>
                  <w:divBdr>
                    <w:top w:val="none" w:sz="0" w:space="0" w:color="auto"/>
                    <w:left w:val="none" w:sz="0" w:space="0" w:color="auto"/>
                    <w:bottom w:val="none" w:sz="0" w:space="0" w:color="auto"/>
                    <w:right w:val="none" w:sz="0" w:space="0" w:color="auto"/>
                  </w:divBdr>
                </w:div>
                <w:div w:id="500312306">
                  <w:marLeft w:val="0"/>
                  <w:marRight w:val="0"/>
                  <w:marTop w:val="0"/>
                  <w:marBottom w:val="0"/>
                  <w:divBdr>
                    <w:top w:val="none" w:sz="0" w:space="0" w:color="auto"/>
                    <w:left w:val="none" w:sz="0" w:space="0" w:color="auto"/>
                    <w:bottom w:val="none" w:sz="0" w:space="0" w:color="auto"/>
                    <w:right w:val="none" w:sz="0" w:space="0" w:color="auto"/>
                  </w:divBdr>
                </w:div>
                <w:div w:id="1604454311">
                  <w:marLeft w:val="0"/>
                  <w:marRight w:val="0"/>
                  <w:marTop w:val="0"/>
                  <w:marBottom w:val="0"/>
                  <w:divBdr>
                    <w:top w:val="none" w:sz="0" w:space="0" w:color="auto"/>
                    <w:left w:val="none" w:sz="0" w:space="0" w:color="auto"/>
                    <w:bottom w:val="none" w:sz="0" w:space="0" w:color="auto"/>
                    <w:right w:val="none" w:sz="0" w:space="0" w:color="auto"/>
                  </w:divBdr>
                </w:div>
                <w:div w:id="182474080">
                  <w:marLeft w:val="0"/>
                  <w:marRight w:val="0"/>
                  <w:marTop w:val="0"/>
                  <w:marBottom w:val="0"/>
                  <w:divBdr>
                    <w:top w:val="none" w:sz="0" w:space="0" w:color="auto"/>
                    <w:left w:val="none" w:sz="0" w:space="0" w:color="auto"/>
                    <w:bottom w:val="none" w:sz="0" w:space="0" w:color="auto"/>
                    <w:right w:val="none" w:sz="0" w:space="0" w:color="auto"/>
                  </w:divBdr>
                </w:div>
                <w:div w:id="1881241659">
                  <w:marLeft w:val="0"/>
                  <w:marRight w:val="0"/>
                  <w:marTop w:val="0"/>
                  <w:marBottom w:val="0"/>
                  <w:divBdr>
                    <w:top w:val="none" w:sz="0" w:space="0" w:color="auto"/>
                    <w:left w:val="none" w:sz="0" w:space="0" w:color="auto"/>
                    <w:bottom w:val="none" w:sz="0" w:space="0" w:color="auto"/>
                    <w:right w:val="none" w:sz="0" w:space="0" w:color="auto"/>
                  </w:divBdr>
                </w:div>
                <w:div w:id="524291859">
                  <w:marLeft w:val="0"/>
                  <w:marRight w:val="0"/>
                  <w:marTop w:val="0"/>
                  <w:marBottom w:val="0"/>
                  <w:divBdr>
                    <w:top w:val="none" w:sz="0" w:space="0" w:color="auto"/>
                    <w:left w:val="none" w:sz="0" w:space="0" w:color="auto"/>
                    <w:bottom w:val="none" w:sz="0" w:space="0" w:color="auto"/>
                    <w:right w:val="none" w:sz="0" w:space="0" w:color="auto"/>
                  </w:divBdr>
                </w:div>
                <w:div w:id="1445690023">
                  <w:marLeft w:val="0"/>
                  <w:marRight w:val="0"/>
                  <w:marTop w:val="0"/>
                  <w:marBottom w:val="0"/>
                  <w:divBdr>
                    <w:top w:val="none" w:sz="0" w:space="0" w:color="auto"/>
                    <w:left w:val="none" w:sz="0" w:space="0" w:color="auto"/>
                    <w:bottom w:val="none" w:sz="0" w:space="0" w:color="auto"/>
                    <w:right w:val="none" w:sz="0" w:space="0" w:color="auto"/>
                  </w:divBdr>
                </w:div>
                <w:div w:id="232204890">
                  <w:marLeft w:val="0"/>
                  <w:marRight w:val="0"/>
                  <w:marTop w:val="0"/>
                  <w:marBottom w:val="0"/>
                  <w:divBdr>
                    <w:top w:val="none" w:sz="0" w:space="0" w:color="auto"/>
                    <w:left w:val="none" w:sz="0" w:space="0" w:color="auto"/>
                    <w:bottom w:val="none" w:sz="0" w:space="0" w:color="auto"/>
                    <w:right w:val="none" w:sz="0" w:space="0" w:color="auto"/>
                  </w:divBdr>
                </w:div>
                <w:div w:id="1440416043">
                  <w:marLeft w:val="0"/>
                  <w:marRight w:val="0"/>
                  <w:marTop w:val="0"/>
                  <w:marBottom w:val="0"/>
                  <w:divBdr>
                    <w:top w:val="none" w:sz="0" w:space="0" w:color="auto"/>
                    <w:left w:val="none" w:sz="0" w:space="0" w:color="auto"/>
                    <w:bottom w:val="none" w:sz="0" w:space="0" w:color="auto"/>
                    <w:right w:val="none" w:sz="0" w:space="0" w:color="auto"/>
                  </w:divBdr>
                </w:div>
                <w:div w:id="1457216606">
                  <w:marLeft w:val="0"/>
                  <w:marRight w:val="0"/>
                  <w:marTop w:val="0"/>
                  <w:marBottom w:val="0"/>
                  <w:divBdr>
                    <w:top w:val="none" w:sz="0" w:space="0" w:color="auto"/>
                    <w:left w:val="none" w:sz="0" w:space="0" w:color="auto"/>
                    <w:bottom w:val="none" w:sz="0" w:space="0" w:color="auto"/>
                    <w:right w:val="none" w:sz="0" w:space="0" w:color="auto"/>
                  </w:divBdr>
                </w:div>
                <w:div w:id="727076582">
                  <w:marLeft w:val="0"/>
                  <w:marRight w:val="0"/>
                  <w:marTop w:val="0"/>
                  <w:marBottom w:val="0"/>
                  <w:divBdr>
                    <w:top w:val="none" w:sz="0" w:space="0" w:color="auto"/>
                    <w:left w:val="none" w:sz="0" w:space="0" w:color="auto"/>
                    <w:bottom w:val="none" w:sz="0" w:space="0" w:color="auto"/>
                    <w:right w:val="none" w:sz="0" w:space="0" w:color="auto"/>
                  </w:divBdr>
                </w:div>
                <w:div w:id="2079281827">
                  <w:marLeft w:val="0"/>
                  <w:marRight w:val="0"/>
                  <w:marTop w:val="0"/>
                  <w:marBottom w:val="0"/>
                  <w:divBdr>
                    <w:top w:val="none" w:sz="0" w:space="0" w:color="auto"/>
                    <w:left w:val="none" w:sz="0" w:space="0" w:color="auto"/>
                    <w:bottom w:val="none" w:sz="0" w:space="0" w:color="auto"/>
                    <w:right w:val="none" w:sz="0" w:space="0" w:color="auto"/>
                  </w:divBdr>
                </w:div>
                <w:div w:id="1463376616">
                  <w:marLeft w:val="0"/>
                  <w:marRight w:val="0"/>
                  <w:marTop w:val="0"/>
                  <w:marBottom w:val="0"/>
                  <w:divBdr>
                    <w:top w:val="none" w:sz="0" w:space="0" w:color="auto"/>
                    <w:left w:val="none" w:sz="0" w:space="0" w:color="auto"/>
                    <w:bottom w:val="none" w:sz="0" w:space="0" w:color="auto"/>
                    <w:right w:val="none" w:sz="0" w:space="0" w:color="auto"/>
                  </w:divBdr>
                </w:div>
                <w:div w:id="386228920">
                  <w:marLeft w:val="0"/>
                  <w:marRight w:val="0"/>
                  <w:marTop w:val="0"/>
                  <w:marBottom w:val="0"/>
                  <w:divBdr>
                    <w:top w:val="none" w:sz="0" w:space="0" w:color="auto"/>
                    <w:left w:val="none" w:sz="0" w:space="0" w:color="auto"/>
                    <w:bottom w:val="none" w:sz="0" w:space="0" w:color="auto"/>
                    <w:right w:val="none" w:sz="0" w:space="0" w:color="auto"/>
                  </w:divBdr>
                </w:div>
                <w:div w:id="1396473138">
                  <w:marLeft w:val="0"/>
                  <w:marRight w:val="0"/>
                  <w:marTop w:val="0"/>
                  <w:marBottom w:val="0"/>
                  <w:divBdr>
                    <w:top w:val="none" w:sz="0" w:space="0" w:color="auto"/>
                    <w:left w:val="none" w:sz="0" w:space="0" w:color="auto"/>
                    <w:bottom w:val="none" w:sz="0" w:space="0" w:color="auto"/>
                    <w:right w:val="none" w:sz="0" w:space="0" w:color="auto"/>
                  </w:divBdr>
                </w:div>
                <w:div w:id="544486659">
                  <w:marLeft w:val="0"/>
                  <w:marRight w:val="0"/>
                  <w:marTop w:val="0"/>
                  <w:marBottom w:val="0"/>
                  <w:divBdr>
                    <w:top w:val="none" w:sz="0" w:space="0" w:color="auto"/>
                    <w:left w:val="none" w:sz="0" w:space="0" w:color="auto"/>
                    <w:bottom w:val="none" w:sz="0" w:space="0" w:color="auto"/>
                    <w:right w:val="none" w:sz="0" w:space="0" w:color="auto"/>
                  </w:divBdr>
                </w:div>
                <w:div w:id="1238713417">
                  <w:marLeft w:val="0"/>
                  <w:marRight w:val="0"/>
                  <w:marTop w:val="0"/>
                  <w:marBottom w:val="0"/>
                  <w:divBdr>
                    <w:top w:val="none" w:sz="0" w:space="0" w:color="auto"/>
                    <w:left w:val="none" w:sz="0" w:space="0" w:color="auto"/>
                    <w:bottom w:val="none" w:sz="0" w:space="0" w:color="auto"/>
                    <w:right w:val="none" w:sz="0" w:space="0" w:color="auto"/>
                  </w:divBdr>
                </w:div>
                <w:div w:id="1103499307">
                  <w:marLeft w:val="0"/>
                  <w:marRight w:val="0"/>
                  <w:marTop w:val="0"/>
                  <w:marBottom w:val="0"/>
                  <w:divBdr>
                    <w:top w:val="none" w:sz="0" w:space="0" w:color="auto"/>
                    <w:left w:val="none" w:sz="0" w:space="0" w:color="auto"/>
                    <w:bottom w:val="none" w:sz="0" w:space="0" w:color="auto"/>
                    <w:right w:val="none" w:sz="0" w:space="0" w:color="auto"/>
                  </w:divBdr>
                </w:div>
                <w:div w:id="1096898950">
                  <w:marLeft w:val="0"/>
                  <w:marRight w:val="0"/>
                  <w:marTop w:val="0"/>
                  <w:marBottom w:val="0"/>
                  <w:divBdr>
                    <w:top w:val="none" w:sz="0" w:space="0" w:color="auto"/>
                    <w:left w:val="none" w:sz="0" w:space="0" w:color="auto"/>
                    <w:bottom w:val="none" w:sz="0" w:space="0" w:color="auto"/>
                    <w:right w:val="none" w:sz="0" w:space="0" w:color="auto"/>
                  </w:divBdr>
                </w:div>
                <w:div w:id="32272196">
                  <w:marLeft w:val="0"/>
                  <w:marRight w:val="0"/>
                  <w:marTop w:val="0"/>
                  <w:marBottom w:val="0"/>
                  <w:divBdr>
                    <w:top w:val="none" w:sz="0" w:space="0" w:color="auto"/>
                    <w:left w:val="none" w:sz="0" w:space="0" w:color="auto"/>
                    <w:bottom w:val="none" w:sz="0" w:space="0" w:color="auto"/>
                    <w:right w:val="none" w:sz="0" w:space="0" w:color="auto"/>
                  </w:divBdr>
                </w:div>
                <w:div w:id="568806198">
                  <w:marLeft w:val="0"/>
                  <w:marRight w:val="0"/>
                  <w:marTop w:val="0"/>
                  <w:marBottom w:val="0"/>
                  <w:divBdr>
                    <w:top w:val="none" w:sz="0" w:space="0" w:color="auto"/>
                    <w:left w:val="none" w:sz="0" w:space="0" w:color="auto"/>
                    <w:bottom w:val="none" w:sz="0" w:space="0" w:color="auto"/>
                    <w:right w:val="none" w:sz="0" w:space="0" w:color="auto"/>
                  </w:divBdr>
                </w:div>
                <w:div w:id="1887720523">
                  <w:marLeft w:val="0"/>
                  <w:marRight w:val="0"/>
                  <w:marTop w:val="0"/>
                  <w:marBottom w:val="0"/>
                  <w:divBdr>
                    <w:top w:val="none" w:sz="0" w:space="0" w:color="auto"/>
                    <w:left w:val="none" w:sz="0" w:space="0" w:color="auto"/>
                    <w:bottom w:val="none" w:sz="0" w:space="0" w:color="auto"/>
                    <w:right w:val="none" w:sz="0" w:space="0" w:color="auto"/>
                  </w:divBdr>
                </w:div>
                <w:div w:id="1850290743">
                  <w:marLeft w:val="0"/>
                  <w:marRight w:val="0"/>
                  <w:marTop w:val="0"/>
                  <w:marBottom w:val="0"/>
                  <w:divBdr>
                    <w:top w:val="none" w:sz="0" w:space="0" w:color="auto"/>
                    <w:left w:val="none" w:sz="0" w:space="0" w:color="auto"/>
                    <w:bottom w:val="none" w:sz="0" w:space="0" w:color="auto"/>
                    <w:right w:val="none" w:sz="0" w:space="0" w:color="auto"/>
                  </w:divBdr>
                </w:div>
                <w:div w:id="1854569517">
                  <w:marLeft w:val="0"/>
                  <w:marRight w:val="0"/>
                  <w:marTop w:val="0"/>
                  <w:marBottom w:val="0"/>
                  <w:divBdr>
                    <w:top w:val="none" w:sz="0" w:space="0" w:color="auto"/>
                    <w:left w:val="none" w:sz="0" w:space="0" w:color="auto"/>
                    <w:bottom w:val="none" w:sz="0" w:space="0" w:color="auto"/>
                    <w:right w:val="none" w:sz="0" w:space="0" w:color="auto"/>
                  </w:divBdr>
                </w:div>
                <w:div w:id="1984389487">
                  <w:marLeft w:val="0"/>
                  <w:marRight w:val="0"/>
                  <w:marTop w:val="0"/>
                  <w:marBottom w:val="0"/>
                  <w:divBdr>
                    <w:top w:val="none" w:sz="0" w:space="0" w:color="auto"/>
                    <w:left w:val="none" w:sz="0" w:space="0" w:color="auto"/>
                    <w:bottom w:val="none" w:sz="0" w:space="0" w:color="auto"/>
                    <w:right w:val="none" w:sz="0" w:space="0" w:color="auto"/>
                  </w:divBdr>
                </w:div>
                <w:div w:id="2053966326">
                  <w:marLeft w:val="0"/>
                  <w:marRight w:val="0"/>
                  <w:marTop w:val="0"/>
                  <w:marBottom w:val="0"/>
                  <w:divBdr>
                    <w:top w:val="none" w:sz="0" w:space="0" w:color="auto"/>
                    <w:left w:val="none" w:sz="0" w:space="0" w:color="auto"/>
                    <w:bottom w:val="none" w:sz="0" w:space="0" w:color="auto"/>
                    <w:right w:val="none" w:sz="0" w:space="0" w:color="auto"/>
                  </w:divBdr>
                </w:div>
                <w:div w:id="687101383">
                  <w:marLeft w:val="0"/>
                  <w:marRight w:val="0"/>
                  <w:marTop w:val="0"/>
                  <w:marBottom w:val="0"/>
                  <w:divBdr>
                    <w:top w:val="none" w:sz="0" w:space="0" w:color="auto"/>
                    <w:left w:val="none" w:sz="0" w:space="0" w:color="auto"/>
                    <w:bottom w:val="none" w:sz="0" w:space="0" w:color="auto"/>
                    <w:right w:val="none" w:sz="0" w:space="0" w:color="auto"/>
                  </w:divBdr>
                </w:div>
                <w:div w:id="1680350319">
                  <w:marLeft w:val="0"/>
                  <w:marRight w:val="0"/>
                  <w:marTop w:val="0"/>
                  <w:marBottom w:val="0"/>
                  <w:divBdr>
                    <w:top w:val="none" w:sz="0" w:space="0" w:color="auto"/>
                    <w:left w:val="none" w:sz="0" w:space="0" w:color="auto"/>
                    <w:bottom w:val="none" w:sz="0" w:space="0" w:color="auto"/>
                    <w:right w:val="none" w:sz="0" w:space="0" w:color="auto"/>
                  </w:divBdr>
                </w:div>
                <w:div w:id="1315597075">
                  <w:marLeft w:val="0"/>
                  <w:marRight w:val="0"/>
                  <w:marTop w:val="0"/>
                  <w:marBottom w:val="0"/>
                  <w:divBdr>
                    <w:top w:val="none" w:sz="0" w:space="0" w:color="auto"/>
                    <w:left w:val="none" w:sz="0" w:space="0" w:color="auto"/>
                    <w:bottom w:val="none" w:sz="0" w:space="0" w:color="auto"/>
                    <w:right w:val="none" w:sz="0" w:space="0" w:color="auto"/>
                  </w:divBdr>
                </w:div>
                <w:div w:id="1310943199">
                  <w:marLeft w:val="0"/>
                  <w:marRight w:val="0"/>
                  <w:marTop w:val="0"/>
                  <w:marBottom w:val="0"/>
                  <w:divBdr>
                    <w:top w:val="none" w:sz="0" w:space="0" w:color="auto"/>
                    <w:left w:val="none" w:sz="0" w:space="0" w:color="auto"/>
                    <w:bottom w:val="none" w:sz="0" w:space="0" w:color="auto"/>
                    <w:right w:val="none" w:sz="0" w:space="0" w:color="auto"/>
                  </w:divBdr>
                </w:div>
                <w:div w:id="65491373">
                  <w:marLeft w:val="0"/>
                  <w:marRight w:val="0"/>
                  <w:marTop w:val="0"/>
                  <w:marBottom w:val="0"/>
                  <w:divBdr>
                    <w:top w:val="none" w:sz="0" w:space="0" w:color="auto"/>
                    <w:left w:val="none" w:sz="0" w:space="0" w:color="auto"/>
                    <w:bottom w:val="none" w:sz="0" w:space="0" w:color="auto"/>
                    <w:right w:val="none" w:sz="0" w:space="0" w:color="auto"/>
                  </w:divBdr>
                </w:div>
                <w:div w:id="94130330">
                  <w:marLeft w:val="0"/>
                  <w:marRight w:val="0"/>
                  <w:marTop w:val="0"/>
                  <w:marBottom w:val="0"/>
                  <w:divBdr>
                    <w:top w:val="none" w:sz="0" w:space="0" w:color="auto"/>
                    <w:left w:val="none" w:sz="0" w:space="0" w:color="auto"/>
                    <w:bottom w:val="none" w:sz="0" w:space="0" w:color="auto"/>
                    <w:right w:val="none" w:sz="0" w:space="0" w:color="auto"/>
                  </w:divBdr>
                </w:div>
                <w:div w:id="899445079">
                  <w:marLeft w:val="0"/>
                  <w:marRight w:val="0"/>
                  <w:marTop w:val="0"/>
                  <w:marBottom w:val="0"/>
                  <w:divBdr>
                    <w:top w:val="none" w:sz="0" w:space="0" w:color="auto"/>
                    <w:left w:val="none" w:sz="0" w:space="0" w:color="auto"/>
                    <w:bottom w:val="none" w:sz="0" w:space="0" w:color="auto"/>
                    <w:right w:val="none" w:sz="0" w:space="0" w:color="auto"/>
                  </w:divBdr>
                </w:div>
                <w:div w:id="1275330873">
                  <w:marLeft w:val="0"/>
                  <w:marRight w:val="0"/>
                  <w:marTop w:val="0"/>
                  <w:marBottom w:val="0"/>
                  <w:divBdr>
                    <w:top w:val="none" w:sz="0" w:space="0" w:color="auto"/>
                    <w:left w:val="none" w:sz="0" w:space="0" w:color="auto"/>
                    <w:bottom w:val="none" w:sz="0" w:space="0" w:color="auto"/>
                    <w:right w:val="none" w:sz="0" w:space="0" w:color="auto"/>
                  </w:divBdr>
                </w:div>
                <w:div w:id="1569609890">
                  <w:marLeft w:val="0"/>
                  <w:marRight w:val="0"/>
                  <w:marTop w:val="0"/>
                  <w:marBottom w:val="0"/>
                  <w:divBdr>
                    <w:top w:val="none" w:sz="0" w:space="0" w:color="auto"/>
                    <w:left w:val="none" w:sz="0" w:space="0" w:color="auto"/>
                    <w:bottom w:val="none" w:sz="0" w:space="0" w:color="auto"/>
                    <w:right w:val="none" w:sz="0" w:space="0" w:color="auto"/>
                  </w:divBdr>
                </w:div>
                <w:div w:id="1568029072">
                  <w:marLeft w:val="0"/>
                  <w:marRight w:val="0"/>
                  <w:marTop w:val="0"/>
                  <w:marBottom w:val="0"/>
                  <w:divBdr>
                    <w:top w:val="none" w:sz="0" w:space="0" w:color="auto"/>
                    <w:left w:val="none" w:sz="0" w:space="0" w:color="auto"/>
                    <w:bottom w:val="none" w:sz="0" w:space="0" w:color="auto"/>
                    <w:right w:val="none" w:sz="0" w:space="0" w:color="auto"/>
                  </w:divBdr>
                </w:div>
                <w:div w:id="1839806779">
                  <w:marLeft w:val="0"/>
                  <w:marRight w:val="0"/>
                  <w:marTop w:val="0"/>
                  <w:marBottom w:val="0"/>
                  <w:divBdr>
                    <w:top w:val="none" w:sz="0" w:space="0" w:color="auto"/>
                    <w:left w:val="none" w:sz="0" w:space="0" w:color="auto"/>
                    <w:bottom w:val="none" w:sz="0" w:space="0" w:color="auto"/>
                    <w:right w:val="none" w:sz="0" w:space="0" w:color="auto"/>
                  </w:divBdr>
                </w:div>
                <w:div w:id="665091318">
                  <w:marLeft w:val="0"/>
                  <w:marRight w:val="0"/>
                  <w:marTop w:val="0"/>
                  <w:marBottom w:val="0"/>
                  <w:divBdr>
                    <w:top w:val="none" w:sz="0" w:space="0" w:color="auto"/>
                    <w:left w:val="none" w:sz="0" w:space="0" w:color="auto"/>
                    <w:bottom w:val="none" w:sz="0" w:space="0" w:color="auto"/>
                    <w:right w:val="none" w:sz="0" w:space="0" w:color="auto"/>
                  </w:divBdr>
                </w:div>
                <w:div w:id="63456055">
                  <w:marLeft w:val="0"/>
                  <w:marRight w:val="0"/>
                  <w:marTop w:val="0"/>
                  <w:marBottom w:val="0"/>
                  <w:divBdr>
                    <w:top w:val="none" w:sz="0" w:space="0" w:color="auto"/>
                    <w:left w:val="none" w:sz="0" w:space="0" w:color="auto"/>
                    <w:bottom w:val="none" w:sz="0" w:space="0" w:color="auto"/>
                    <w:right w:val="none" w:sz="0" w:space="0" w:color="auto"/>
                  </w:divBdr>
                </w:div>
                <w:div w:id="546990184">
                  <w:marLeft w:val="0"/>
                  <w:marRight w:val="0"/>
                  <w:marTop w:val="0"/>
                  <w:marBottom w:val="0"/>
                  <w:divBdr>
                    <w:top w:val="none" w:sz="0" w:space="0" w:color="auto"/>
                    <w:left w:val="none" w:sz="0" w:space="0" w:color="auto"/>
                    <w:bottom w:val="none" w:sz="0" w:space="0" w:color="auto"/>
                    <w:right w:val="none" w:sz="0" w:space="0" w:color="auto"/>
                  </w:divBdr>
                </w:div>
                <w:div w:id="2044010643">
                  <w:marLeft w:val="0"/>
                  <w:marRight w:val="0"/>
                  <w:marTop w:val="0"/>
                  <w:marBottom w:val="0"/>
                  <w:divBdr>
                    <w:top w:val="none" w:sz="0" w:space="0" w:color="auto"/>
                    <w:left w:val="none" w:sz="0" w:space="0" w:color="auto"/>
                    <w:bottom w:val="none" w:sz="0" w:space="0" w:color="auto"/>
                    <w:right w:val="none" w:sz="0" w:space="0" w:color="auto"/>
                  </w:divBdr>
                </w:div>
                <w:div w:id="929436594">
                  <w:marLeft w:val="0"/>
                  <w:marRight w:val="0"/>
                  <w:marTop w:val="0"/>
                  <w:marBottom w:val="0"/>
                  <w:divBdr>
                    <w:top w:val="none" w:sz="0" w:space="0" w:color="auto"/>
                    <w:left w:val="none" w:sz="0" w:space="0" w:color="auto"/>
                    <w:bottom w:val="none" w:sz="0" w:space="0" w:color="auto"/>
                    <w:right w:val="none" w:sz="0" w:space="0" w:color="auto"/>
                  </w:divBdr>
                </w:div>
                <w:div w:id="824593370">
                  <w:marLeft w:val="0"/>
                  <w:marRight w:val="0"/>
                  <w:marTop w:val="0"/>
                  <w:marBottom w:val="0"/>
                  <w:divBdr>
                    <w:top w:val="none" w:sz="0" w:space="0" w:color="auto"/>
                    <w:left w:val="none" w:sz="0" w:space="0" w:color="auto"/>
                    <w:bottom w:val="none" w:sz="0" w:space="0" w:color="auto"/>
                    <w:right w:val="none" w:sz="0" w:space="0" w:color="auto"/>
                  </w:divBdr>
                </w:div>
                <w:div w:id="132060447">
                  <w:marLeft w:val="0"/>
                  <w:marRight w:val="0"/>
                  <w:marTop w:val="0"/>
                  <w:marBottom w:val="0"/>
                  <w:divBdr>
                    <w:top w:val="none" w:sz="0" w:space="0" w:color="auto"/>
                    <w:left w:val="none" w:sz="0" w:space="0" w:color="auto"/>
                    <w:bottom w:val="none" w:sz="0" w:space="0" w:color="auto"/>
                    <w:right w:val="none" w:sz="0" w:space="0" w:color="auto"/>
                  </w:divBdr>
                </w:div>
                <w:div w:id="1189487070">
                  <w:marLeft w:val="0"/>
                  <w:marRight w:val="0"/>
                  <w:marTop w:val="0"/>
                  <w:marBottom w:val="0"/>
                  <w:divBdr>
                    <w:top w:val="none" w:sz="0" w:space="0" w:color="auto"/>
                    <w:left w:val="none" w:sz="0" w:space="0" w:color="auto"/>
                    <w:bottom w:val="none" w:sz="0" w:space="0" w:color="auto"/>
                    <w:right w:val="none" w:sz="0" w:space="0" w:color="auto"/>
                  </w:divBdr>
                </w:div>
                <w:div w:id="1424377374">
                  <w:marLeft w:val="0"/>
                  <w:marRight w:val="0"/>
                  <w:marTop w:val="0"/>
                  <w:marBottom w:val="0"/>
                  <w:divBdr>
                    <w:top w:val="none" w:sz="0" w:space="0" w:color="auto"/>
                    <w:left w:val="none" w:sz="0" w:space="0" w:color="auto"/>
                    <w:bottom w:val="none" w:sz="0" w:space="0" w:color="auto"/>
                    <w:right w:val="none" w:sz="0" w:space="0" w:color="auto"/>
                  </w:divBdr>
                </w:div>
                <w:div w:id="479536606">
                  <w:marLeft w:val="0"/>
                  <w:marRight w:val="0"/>
                  <w:marTop w:val="0"/>
                  <w:marBottom w:val="0"/>
                  <w:divBdr>
                    <w:top w:val="none" w:sz="0" w:space="0" w:color="auto"/>
                    <w:left w:val="none" w:sz="0" w:space="0" w:color="auto"/>
                    <w:bottom w:val="none" w:sz="0" w:space="0" w:color="auto"/>
                    <w:right w:val="none" w:sz="0" w:space="0" w:color="auto"/>
                  </w:divBdr>
                </w:div>
                <w:div w:id="983701174">
                  <w:marLeft w:val="0"/>
                  <w:marRight w:val="0"/>
                  <w:marTop w:val="0"/>
                  <w:marBottom w:val="0"/>
                  <w:divBdr>
                    <w:top w:val="none" w:sz="0" w:space="0" w:color="auto"/>
                    <w:left w:val="none" w:sz="0" w:space="0" w:color="auto"/>
                    <w:bottom w:val="none" w:sz="0" w:space="0" w:color="auto"/>
                    <w:right w:val="none" w:sz="0" w:space="0" w:color="auto"/>
                  </w:divBdr>
                </w:div>
                <w:div w:id="1560818517">
                  <w:marLeft w:val="0"/>
                  <w:marRight w:val="0"/>
                  <w:marTop w:val="0"/>
                  <w:marBottom w:val="0"/>
                  <w:divBdr>
                    <w:top w:val="none" w:sz="0" w:space="0" w:color="auto"/>
                    <w:left w:val="none" w:sz="0" w:space="0" w:color="auto"/>
                    <w:bottom w:val="none" w:sz="0" w:space="0" w:color="auto"/>
                    <w:right w:val="none" w:sz="0" w:space="0" w:color="auto"/>
                  </w:divBdr>
                </w:div>
                <w:div w:id="1564099214">
                  <w:marLeft w:val="0"/>
                  <w:marRight w:val="0"/>
                  <w:marTop w:val="0"/>
                  <w:marBottom w:val="0"/>
                  <w:divBdr>
                    <w:top w:val="none" w:sz="0" w:space="0" w:color="auto"/>
                    <w:left w:val="none" w:sz="0" w:space="0" w:color="auto"/>
                    <w:bottom w:val="none" w:sz="0" w:space="0" w:color="auto"/>
                    <w:right w:val="none" w:sz="0" w:space="0" w:color="auto"/>
                  </w:divBdr>
                </w:div>
                <w:div w:id="1781073935">
                  <w:marLeft w:val="0"/>
                  <w:marRight w:val="0"/>
                  <w:marTop w:val="0"/>
                  <w:marBottom w:val="0"/>
                  <w:divBdr>
                    <w:top w:val="none" w:sz="0" w:space="0" w:color="auto"/>
                    <w:left w:val="none" w:sz="0" w:space="0" w:color="auto"/>
                    <w:bottom w:val="none" w:sz="0" w:space="0" w:color="auto"/>
                    <w:right w:val="none" w:sz="0" w:space="0" w:color="auto"/>
                  </w:divBdr>
                </w:div>
                <w:div w:id="1155954219">
                  <w:marLeft w:val="0"/>
                  <w:marRight w:val="0"/>
                  <w:marTop w:val="0"/>
                  <w:marBottom w:val="0"/>
                  <w:divBdr>
                    <w:top w:val="none" w:sz="0" w:space="0" w:color="auto"/>
                    <w:left w:val="none" w:sz="0" w:space="0" w:color="auto"/>
                    <w:bottom w:val="none" w:sz="0" w:space="0" w:color="auto"/>
                    <w:right w:val="none" w:sz="0" w:space="0" w:color="auto"/>
                  </w:divBdr>
                </w:div>
                <w:div w:id="2086801182">
                  <w:marLeft w:val="0"/>
                  <w:marRight w:val="0"/>
                  <w:marTop w:val="0"/>
                  <w:marBottom w:val="0"/>
                  <w:divBdr>
                    <w:top w:val="none" w:sz="0" w:space="0" w:color="auto"/>
                    <w:left w:val="none" w:sz="0" w:space="0" w:color="auto"/>
                    <w:bottom w:val="none" w:sz="0" w:space="0" w:color="auto"/>
                    <w:right w:val="none" w:sz="0" w:space="0" w:color="auto"/>
                  </w:divBdr>
                </w:div>
                <w:div w:id="159349659">
                  <w:marLeft w:val="0"/>
                  <w:marRight w:val="0"/>
                  <w:marTop w:val="0"/>
                  <w:marBottom w:val="0"/>
                  <w:divBdr>
                    <w:top w:val="none" w:sz="0" w:space="0" w:color="auto"/>
                    <w:left w:val="none" w:sz="0" w:space="0" w:color="auto"/>
                    <w:bottom w:val="none" w:sz="0" w:space="0" w:color="auto"/>
                    <w:right w:val="none" w:sz="0" w:space="0" w:color="auto"/>
                  </w:divBdr>
                </w:div>
                <w:div w:id="85425257">
                  <w:marLeft w:val="0"/>
                  <w:marRight w:val="0"/>
                  <w:marTop w:val="0"/>
                  <w:marBottom w:val="0"/>
                  <w:divBdr>
                    <w:top w:val="none" w:sz="0" w:space="0" w:color="auto"/>
                    <w:left w:val="none" w:sz="0" w:space="0" w:color="auto"/>
                    <w:bottom w:val="none" w:sz="0" w:space="0" w:color="auto"/>
                    <w:right w:val="none" w:sz="0" w:space="0" w:color="auto"/>
                  </w:divBdr>
                </w:div>
                <w:div w:id="744372">
                  <w:marLeft w:val="0"/>
                  <w:marRight w:val="0"/>
                  <w:marTop w:val="0"/>
                  <w:marBottom w:val="0"/>
                  <w:divBdr>
                    <w:top w:val="none" w:sz="0" w:space="0" w:color="auto"/>
                    <w:left w:val="none" w:sz="0" w:space="0" w:color="auto"/>
                    <w:bottom w:val="none" w:sz="0" w:space="0" w:color="auto"/>
                    <w:right w:val="none" w:sz="0" w:space="0" w:color="auto"/>
                  </w:divBdr>
                </w:div>
                <w:div w:id="796139209">
                  <w:marLeft w:val="0"/>
                  <w:marRight w:val="0"/>
                  <w:marTop w:val="0"/>
                  <w:marBottom w:val="0"/>
                  <w:divBdr>
                    <w:top w:val="none" w:sz="0" w:space="0" w:color="auto"/>
                    <w:left w:val="none" w:sz="0" w:space="0" w:color="auto"/>
                    <w:bottom w:val="none" w:sz="0" w:space="0" w:color="auto"/>
                    <w:right w:val="none" w:sz="0" w:space="0" w:color="auto"/>
                  </w:divBdr>
                </w:div>
                <w:div w:id="344358853">
                  <w:marLeft w:val="0"/>
                  <w:marRight w:val="0"/>
                  <w:marTop w:val="0"/>
                  <w:marBottom w:val="0"/>
                  <w:divBdr>
                    <w:top w:val="none" w:sz="0" w:space="0" w:color="auto"/>
                    <w:left w:val="none" w:sz="0" w:space="0" w:color="auto"/>
                    <w:bottom w:val="none" w:sz="0" w:space="0" w:color="auto"/>
                    <w:right w:val="none" w:sz="0" w:space="0" w:color="auto"/>
                  </w:divBdr>
                </w:div>
                <w:div w:id="1287810395">
                  <w:marLeft w:val="0"/>
                  <w:marRight w:val="0"/>
                  <w:marTop w:val="0"/>
                  <w:marBottom w:val="0"/>
                  <w:divBdr>
                    <w:top w:val="none" w:sz="0" w:space="0" w:color="auto"/>
                    <w:left w:val="none" w:sz="0" w:space="0" w:color="auto"/>
                    <w:bottom w:val="none" w:sz="0" w:space="0" w:color="auto"/>
                    <w:right w:val="none" w:sz="0" w:space="0" w:color="auto"/>
                  </w:divBdr>
                </w:div>
                <w:div w:id="1491628620">
                  <w:marLeft w:val="0"/>
                  <w:marRight w:val="0"/>
                  <w:marTop w:val="0"/>
                  <w:marBottom w:val="0"/>
                  <w:divBdr>
                    <w:top w:val="none" w:sz="0" w:space="0" w:color="auto"/>
                    <w:left w:val="none" w:sz="0" w:space="0" w:color="auto"/>
                    <w:bottom w:val="none" w:sz="0" w:space="0" w:color="auto"/>
                    <w:right w:val="none" w:sz="0" w:space="0" w:color="auto"/>
                  </w:divBdr>
                </w:div>
                <w:div w:id="1799257147">
                  <w:marLeft w:val="0"/>
                  <w:marRight w:val="0"/>
                  <w:marTop w:val="0"/>
                  <w:marBottom w:val="0"/>
                  <w:divBdr>
                    <w:top w:val="none" w:sz="0" w:space="0" w:color="auto"/>
                    <w:left w:val="none" w:sz="0" w:space="0" w:color="auto"/>
                    <w:bottom w:val="none" w:sz="0" w:space="0" w:color="auto"/>
                    <w:right w:val="none" w:sz="0" w:space="0" w:color="auto"/>
                  </w:divBdr>
                </w:div>
                <w:div w:id="200754461">
                  <w:marLeft w:val="0"/>
                  <w:marRight w:val="0"/>
                  <w:marTop w:val="0"/>
                  <w:marBottom w:val="0"/>
                  <w:divBdr>
                    <w:top w:val="none" w:sz="0" w:space="0" w:color="auto"/>
                    <w:left w:val="none" w:sz="0" w:space="0" w:color="auto"/>
                    <w:bottom w:val="none" w:sz="0" w:space="0" w:color="auto"/>
                    <w:right w:val="none" w:sz="0" w:space="0" w:color="auto"/>
                  </w:divBdr>
                </w:div>
                <w:div w:id="34280742">
                  <w:marLeft w:val="0"/>
                  <w:marRight w:val="0"/>
                  <w:marTop w:val="0"/>
                  <w:marBottom w:val="0"/>
                  <w:divBdr>
                    <w:top w:val="none" w:sz="0" w:space="0" w:color="auto"/>
                    <w:left w:val="none" w:sz="0" w:space="0" w:color="auto"/>
                    <w:bottom w:val="none" w:sz="0" w:space="0" w:color="auto"/>
                    <w:right w:val="none" w:sz="0" w:space="0" w:color="auto"/>
                  </w:divBdr>
                </w:div>
                <w:div w:id="1641298913">
                  <w:marLeft w:val="0"/>
                  <w:marRight w:val="0"/>
                  <w:marTop w:val="0"/>
                  <w:marBottom w:val="0"/>
                  <w:divBdr>
                    <w:top w:val="none" w:sz="0" w:space="0" w:color="auto"/>
                    <w:left w:val="none" w:sz="0" w:space="0" w:color="auto"/>
                    <w:bottom w:val="none" w:sz="0" w:space="0" w:color="auto"/>
                    <w:right w:val="none" w:sz="0" w:space="0" w:color="auto"/>
                  </w:divBdr>
                </w:div>
                <w:div w:id="1123693442">
                  <w:marLeft w:val="0"/>
                  <w:marRight w:val="0"/>
                  <w:marTop w:val="0"/>
                  <w:marBottom w:val="0"/>
                  <w:divBdr>
                    <w:top w:val="none" w:sz="0" w:space="0" w:color="auto"/>
                    <w:left w:val="none" w:sz="0" w:space="0" w:color="auto"/>
                    <w:bottom w:val="none" w:sz="0" w:space="0" w:color="auto"/>
                    <w:right w:val="none" w:sz="0" w:space="0" w:color="auto"/>
                  </w:divBdr>
                </w:div>
                <w:div w:id="733745909">
                  <w:marLeft w:val="0"/>
                  <w:marRight w:val="0"/>
                  <w:marTop w:val="0"/>
                  <w:marBottom w:val="0"/>
                  <w:divBdr>
                    <w:top w:val="none" w:sz="0" w:space="0" w:color="auto"/>
                    <w:left w:val="none" w:sz="0" w:space="0" w:color="auto"/>
                    <w:bottom w:val="none" w:sz="0" w:space="0" w:color="auto"/>
                    <w:right w:val="none" w:sz="0" w:space="0" w:color="auto"/>
                  </w:divBdr>
                </w:div>
                <w:div w:id="1349522952">
                  <w:marLeft w:val="0"/>
                  <w:marRight w:val="0"/>
                  <w:marTop w:val="0"/>
                  <w:marBottom w:val="0"/>
                  <w:divBdr>
                    <w:top w:val="none" w:sz="0" w:space="0" w:color="auto"/>
                    <w:left w:val="none" w:sz="0" w:space="0" w:color="auto"/>
                    <w:bottom w:val="none" w:sz="0" w:space="0" w:color="auto"/>
                    <w:right w:val="none" w:sz="0" w:space="0" w:color="auto"/>
                  </w:divBdr>
                </w:div>
                <w:div w:id="1229337685">
                  <w:marLeft w:val="0"/>
                  <w:marRight w:val="0"/>
                  <w:marTop w:val="0"/>
                  <w:marBottom w:val="0"/>
                  <w:divBdr>
                    <w:top w:val="none" w:sz="0" w:space="0" w:color="auto"/>
                    <w:left w:val="none" w:sz="0" w:space="0" w:color="auto"/>
                    <w:bottom w:val="none" w:sz="0" w:space="0" w:color="auto"/>
                    <w:right w:val="none" w:sz="0" w:space="0" w:color="auto"/>
                  </w:divBdr>
                </w:div>
                <w:div w:id="904725512">
                  <w:marLeft w:val="0"/>
                  <w:marRight w:val="0"/>
                  <w:marTop w:val="0"/>
                  <w:marBottom w:val="0"/>
                  <w:divBdr>
                    <w:top w:val="none" w:sz="0" w:space="0" w:color="auto"/>
                    <w:left w:val="none" w:sz="0" w:space="0" w:color="auto"/>
                    <w:bottom w:val="none" w:sz="0" w:space="0" w:color="auto"/>
                    <w:right w:val="none" w:sz="0" w:space="0" w:color="auto"/>
                  </w:divBdr>
                </w:div>
                <w:div w:id="529495037">
                  <w:marLeft w:val="0"/>
                  <w:marRight w:val="0"/>
                  <w:marTop w:val="0"/>
                  <w:marBottom w:val="0"/>
                  <w:divBdr>
                    <w:top w:val="none" w:sz="0" w:space="0" w:color="auto"/>
                    <w:left w:val="none" w:sz="0" w:space="0" w:color="auto"/>
                    <w:bottom w:val="none" w:sz="0" w:space="0" w:color="auto"/>
                    <w:right w:val="none" w:sz="0" w:space="0" w:color="auto"/>
                  </w:divBdr>
                </w:div>
                <w:div w:id="1228345783">
                  <w:marLeft w:val="0"/>
                  <w:marRight w:val="0"/>
                  <w:marTop w:val="0"/>
                  <w:marBottom w:val="0"/>
                  <w:divBdr>
                    <w:top w:val="none" w:sz="0" w:space="0" w:color="auto"/>
                    <w:left w:val="none" w:sz="0" w:space="0" w:color="auto"/>
                    <w:bottom w:val="none" w:sz="0" w:space="0" w:color="auto"/>
                    <w:right w:val="none" w:sz="0" w:space="0" w:color="auto"/>
                  </w:divBdr>
                </w:div>
                <w:div w:id="503253497">
                  <w:marLeft w:val="0"/>
                  <w:marRight w:val="0"/>
                  <w:marTop w:val="0"/>
                  <w:marBottom w:val="0"/>
                  <w:divBdr>
                    <w:top w:val="none" w:sz="0" w:space="0" w:color="auto"/>
                    <w:left w:val="none" w:sz="0" w:space="0" w:color="auto"/>
                    <w:bottom w:val="none" w:sz="0" w:space="0" w:color="auto"/>
                    <w:right w:val="none" w:sz="0" w:space="0" w:color="auto"/>
                  </w:divBdr>
                </w:div>
                <w:div w:id="574053519">
                  <w:marLeft w:val="0"/>
                  <w:marRight w:val="0"/>
                  <w:marTop w:val="0"/>
                  <w:marBottom w:val="0"/>
                  <w:divBdr>
                    <w:top w:val="none" w:sz="0" w:space="0" w:color="auto"/>
                    <w:left w:val="none" w:sz="0" w:space="0" w:color="auto"/>
                    <w:bottom w:val="none" w:sz="0" w:space="0" w:color="auto"/>
                    <w:right w:val="none" w:sz="0" w:space="0" w:color="auto"/>
                  </w:divBdr>
                </w:div>
                <w:div w:id="1825394635">
                  <w:marLeft w:val="0"/>
                  <w:marRight w:val="0"/>
                  <w:marTop w:val="0"/>
                  <w:marBottom w:val="0"/>
                  <w:divBdr>
                    <w:top w:val="none" w:sz="0" w:space="0" w:color="auto"/>
                    <w:left w:val="none" w:sz="0" w:space="0" w:color="auto"/>
                    <w:bottom w:val="none" w:sz="0" w:space="0" w:color="auto"/>
                    <w:right w:val="none" w:sz="0" w:space="0" w:color="auto"/>
                  </w:divBdr>
                </w:div>
                <w:div w:id="944196557">
                  <w:marLeft w:val="0"/>
                  <w:marRight w:val="0"/>
                  <w:marTop w:val="0"/>
                  <w:marBottom w:val="0"/>
                  <w:divBdr>
                    <w:top w:val="none" w:sz="0" w:space="0" w:color="auto"/>
                    <w:left w:val="none" w:sz="0" w:space="0" w:color="auto"/>
                    <w:bottom w:val="none" w:sz="0" w:space="0" w:color="auto"/>
                    <w:right w:val="none" w:sz="0" w:space="0" w:color="auto"/>
                  </w:divBdr>
                </w:div>
                <w:div w:id="80685268">
                  <w:marLeft w:val="0"/>
                  <w:marRight w:val="0"/>
                  <w:marTop w:val="0"/>
                  <w:marBottom w:val="0"/>
                  <w:divBdr>
                    <w:top w:val="none" w:sz="0" w:space="0" w:color="auto"/>
                    <w:left w:val="none" w:sz="0" w:space="0" w:color="auto"/>
                    <w:bottom w:val="none" w:sz="0" w:space="0" w:color="auto"/>
                    <w:right w:val="none" w:sz="0" w:space="0" w:color="auto"/>
                  </w:divBdr>
                </w:div>
                <w:div w:id="1364019805">
                  <w:marLeft w:val="0"/>
                  <w:marRight w:val="0"/>
                  <w:marTop w:val="0"/>
                  <w:marBottom w:val="0"/>
                  <w:divBdr>
                    <w:top w:val="none" w:sz="0" w:space="0" w:color="auto"/>
                    <w:left w:val="none" w:sz="0" w:space="0" w:color="auto"/>
                    <w:bottom w:val="none" w:sz="0" w:space="0" w:color="auto"/>
                    <w:right w:val="none" w:sz="0" w:space="0" w:color="auto"/>
                  </w:divBdr>
                </w:div>
                <w:div w:id="1619217675">
                  <w:marLeft w:val="0"/>
                  <w:marRight w:val="0"/>
                  <w:marTop w:val="0"/>
                  <w:marBottom w:val="0"/>
                  <w:divBdr>
                    <w:top w:val="none" w:sz="0" w:space="0" w:color="auto"/>
                    <w:left w:val="none" w:sz="0" w:space="0" w:color="auto"/>
                    <w:bottom w:val="none" w:sz="0" w:space="0" w:color="auto"/>
                    <w:right w:val="none" w:sz="0" w:space="0" w:color="auto"/>
                  </w:divBdr>
                </w:div>
                <w:div w:id="1102803241">
                  <w:marLeft w:val="0"/>
                  <w:marRight w:val="0"/>
                  <w:marTop w:val="0"/>
                  <w:marBottom w:val="0"/>
                  <w:divBdr>
                    <w:top w:val="none" w:sz="0" w:space="0" w:color="auto"/>
                    <w:left w:val="none" w:sz="0" w:space="0" w:color="auto"/>
                    <w:bottom w:val="none" w:sz="0" w:space="0" w:color="auto"/>
                    <w:right w:val="none" w:sz="0" w:space="0" w:color="auto"/>
                  </w:divBdr>
                </w:div>
                <w:div w:id="1469517882">
                  <w:marLeft w:val="0"/>
                  <w:marRight w:val="0"/>
                  <w:marTop w:val="0"/>
                  <w:marBottom w:val="0"/>
                  <w:divBdr>
                    <w:top w:val="none" w:sz="0" w:space="0" w:color="auto"/>
                    <w:left w:val="none" w:sz="0" w:space="0" w:color="auto"/>
                    <w:bottom w:val="none" w:sz="0" w:space="0" w:color="auto"/>
                    <w:right w:val="none" w:sz="0" w:space="0" w:color="auto"/>
                  </w:divBdr>
                </w:div>
                <w:div w:id="115951936">
                  <w:marLeft w:val="0"/>
                  <w:marRight w:val="0"/>
                  <w:marTop w:val="0"/>
                  <w:marBottom w:val="0"/>
                  <w:divBdr>
                    <w:top w:val="none" w:sz="0" w:space="0" w:color="auto"/>
                    <w:left w:val="none" w:sz="0" w:space="0" w:color="auto"/>
                    <w:bottom w:val="none" w:sz="0" w:space="0" w:color="auto"/>
                    <w:right w:val="none" w:sz="0" w:space="0" w:color="auto"/>
                  </w:divBdr>
                </w:div>
                <w:div w:id="717095332">
                  <w:marLeft w:val="0"/>
                  <w:marRight w:val="0"/>
                  <w:marTop w:val="0"/>
                  <w:marBottom w:val="0"/>
                  <w:divBdr>
                    <w:top w:val="none" w:sz="0" w:space="0" w:color="auto"/>
                    <w:left w:val="none" w:sz="0" w:space="0" w:color="auto"/>
                    <w:bottom w:val="none" w:sz="0" w:space="0" w:color="auto"/>
                    <w:right w:val="none" w:sz="0" w:space="0" w:color="auto"/>
                  </w:divBdr>
                </w:div>
                <w:div w:id="1925992178">
                  <w:marLeft w:val="0"/>
                  <w:marRight w:val="0"/>
                  <w:marTop w:val="0"/>
                  <w:marBottom w:val="0"/>
                  <w:divBdr>
                    <w:top w:val="none" w:sz="0" w:space="0" w:color="auto"/>
                    <w:left w:val="none" w:sz="0" w:space="0" w:color="auto"/>
                    <w:bottom w:val="none" w:sz="0" w:space="0" w:color="auto"/>
                    <w:right w:val="none" w:sz="0" w:space="0" w:color="auto"/>
                  </w:divBdr>
                </w:div>
                <w:div w:id="650642071">
                  <w:marLeft w:val="0"/>
                  <w:marRight w:val="0"/>
                  <w:marTop w:val="0"/>
                  <w:marBottom w:val="0"/>
                  <w:divBdr>
                    <w:top w:val="none" w:sz="0" w:space="0" w:color="auto"/>
                    <w:left w:val="none" w:sz="0" w:space="0" w:color="auto"/>
                    <w:bottom w:val="none" w:sz="0" w:space="0" w:color="auto"/>
                    <w:right w:val="none" w:sz="0" w:space="0" w:color="auto"/>
                  </w:divBdr>
                </w:div>
                <w:div w:id="1960336170">
                  <w:marLeft w:val="0"/>
                  <w:marRight w:val="0"/>
                  <w:marTop w:val="0"/>
                  <w:marBottom w:val="0"/>
                  <w:divBdr>
                    <w:top w:val="none" w:sz="0" w:space="0" w:color="auto"/>
                    <w:left w:val="none" w:sz="0" w:space="0" w:color="auto"/>
                    <w:bottom w:val="none" w:sz="0" w:space="0" w:color="auto"/>
                    <w:right w:val="none" w:sz="0" w:space="0" w:color="auto"/>
                  </w:divBdr>
                </w:div>
                <w:div w:id="1845896747">
                  <w:marLeft w:val="0"/>
                  <w:marRight w:val="0"/>
                  <w:marTop w:val="0"/>
                  <w:marBottom w:val="0"/>
                  <w:divBdr>
                    <w:top w:val="none" w:sz="0" w:space="0" w:color="auto"/>
                    <w:left w:val="none" w:sz="0" w:space="0" w:color="auto"/>
                    <w:bottom w:val="none" w:sz="0" w:space="0" w:color="auto"/>
                    <w:right w:val="none" w:sz="0" w:space="0" w:color="auto"/>
                  </w:divBdr>
                </w:div>
                <w:div w:id="1670712726">
                  <w:marLeft w:val="0"/>
                  <w:marRight w:val="0"/>
                  <w:marTop w:val="0"/>
                  <w:marBottom w:val="0"/>
                  <w:divBdr>
                    <w:top w:val="none" w:sz="0" w:space="0" w:color="auto"/>
                    <w:left w:val="none" w:sz="0" w:space="0" w:color="auto"/>
                    <w:bottom w:val="none" w:sz="0" w:space="0" w:color="auto"/>
                    <w:right w:val="none" w:sz="0" w:space="0" w:color="auto"/>
                  </w:divBdr>
                </w:div>
                <w:div w:id="895972072">
                  <w:marLeft w:val="0"/>
                  <w:marRight w:val="0"/>
                  <w:marTop w:val="0"/>
                  <w:marBottom w:val="0"/>
                  <w:divBdr>
                    <w:top w:val="none" w:sz="0" w:space="0" w:color="auto"/>
                    <w:left w:val="none" w:sz="0" w:space="0" w:color="auto"/>
                    <w:bottom w:val="none" w:sz="0" w:space="0" w:color="auto"/>
                    <w:right w:val="none" w:sz="0" w:space="0" w:color="auto"/>
                  </w:divBdr>
                </w:div>
                <w:div w:id="1612778559">
                  <w:marLeft w:val="0"/>
                  <w:marRight w:val="0"/>
                  <w:marTop w:val="0"/>
                  <w:marBottom w:val="0"/>
                  <w:divBdr>
                    <w:top w:val="none" w:sz="0" w:space="0" w:color="auto"/>
                    <w:left w:val="none" w:sz="0" w:space="0" w:color="auto"/>
                    <w:bottom w:val="none" w:sz="0" w:space="0" w:color="auto"/>
                    <w:right w:val="none" w:sz="0" w:space="0" w:color="auto"/>
                  </w:divBdr>
                </w:div>
                <w:div w:id="1293561097">
                  <w:marLeft w:val="0"/>
                  <w:marRight w:val="0"/>
                  <w:marTop w:val="0"/>
                  <w:marBottom w:val="0"/>
                  <w:divBdr>
                    <w:top w:val="none" w:sz="0" w:space="0" w:color="auto"/>
                    <w:left w:val="none" w:sz="0" w:space="0" w:color="auto"/>
                    <w:bottom w:val="none" w:sz="0" w:space="0" w:color="auto"/>
                    <w:right w:val="none" w:sz="0" w:space="0" w:color="auto"/>
                  </w:divBdr>
                </w:div>
                <w:div w:id="1301614894">
                  <w:marLeft w:val="0"/>
                  <w:marRight w:val="0"/>
                  <w:marTop w:val="0"/>
                  <w:marBottom w:val="0"/>
                  <w:divBdr>
                    <w:top w:val="none" w:sz="0" w:space="0" w:color="auto"/>
                    <w:left w:val="none" w:sz="0" w:space="0" w:color="auto"/>
                    <w:bottom w:val="none" w:sz="0" w:space="0" w:color="auto"/>
                    <w:right w:val="none" w:sz="0" w:space="0" w:color="auto"/>
                  </w:divBdr>
                </w:div>
                <w:div w:id="751969524">
                  <w:marLeft w:val="0"/>
                  <w:marRight w:val="0"/>
                  <w:marTop w:val="0"/>
                  <w:marBottom w:val="0"/>
                  <w:divBdr>
                    <w:top w:val="none" w:sz="0" w:space="0" w:color="auto"/>
                    <w:left w:val="none" w:sz="0" w:space="0" w:color="auto"/>
                    <w:bottom w:val="none" w:sz="0" w:space="0" w:color="auto"/>
                    <w:right w:val="none" w:sz="0" w:space="0" w:color="auto"/>
                  </w:divBdr>
                </w:div>
                <w:div w:id="666709047">
                  <w:marLeft w:val="0"/>
                  <w:marRight w:val="0"/>
                  <w:marTop w:val="0"/>
                  <w:marBottom w:val="0"/>
                  <w:divBdr>
                    <w:top w:val="none" w:sz="0" w:space="0" w:color="auto"/>
                    <w:left w:val="none" w:sz="0" w:space="0" w:color="auto"/>
                    <w:bottom w:val="none" w:sz="0" w:space="0" w:color="auto"/>
                    <w:right w:val="none" w:sz="0" w:space="0" w:color="auto"/>
                  </w:divBdr>
                </w:div>
                <w:div w:id="1370958076">
                  <w:marLeft w:val="0"/>
                  <w:marRight w:val="0"/>
                  <w:marTop w:val="0"/>
                  <w:marBottom w:val="0"/>
                  <w:divBdr>
                    <w:top w:val="none" w:sz="0" w:space="0" w:color="auto"/>
                    <w:left w:val="none" w:sz="0" w:space="0" w:color="auto"/>
                    <w:bottom w:val="none" w:sz="0" w:space="0" w:color="auto"/>
                    <w:right w:val="none" w:sz="0" w:space="0" w:color="auto"/>
                  </w:divBdr>
                </w:div>
                <w:div w:id="1559054792">
                  <w:marLeft w:val="0"/>
                  <w:marRight w:val="0"/>
                  <w:marTop w:val="0"/>
                  <w:marBottom w:val="0"/>
                  <w:divBdr>
                    <w:top w:val="none" w:sz="0" w:space="0" w:color="auto"/>
                    <w:left w:val="none" w:sz="0" w:space="0" w:color="auto"/>
                    <w:bottom w:val="none" w:sz="0" w:space="0" w:color="auto"/>
                    <w:right w:val="none" w:sz="0" w:space="0" w:color="auto"/>
                  </w:divBdr>
                </w:div>
                <w:div w:id="565337014">
                  <w:marLeft w:val="0"/>
                  <w:marRight w:val="0"/>
                  <w:marTop w:val="0"/>
                  <w:marBottom w:val="0"/>
                  <w:divBdr>
                    <w:top w:val="none" w:sz="0" w:space="0" w:color="auto"/>
                    <w:left w:val="none" w:sz="0" w:space="0" w:color="auto"/>
                    <w:bottom w:val="none" w:sz="0" w:space="0" w:color="auto"/>
                    <w:right w:val="none" w:sz="0" w:space="0" w:color="auto"/>
                  </w:divBdr>
                </w:div>
                <w:div w:id="177157184">
                  <w:marLeft w:val="0"/>
                  <w:marRight w:val="0"/>
                  <w:marTop w:val="0"/>
                  <w:marBottom w:val="0"/>
                  <w:divBdr>
                    <w:top w:val="none" w:sz="0" w:space="0" w:color="auto"/>
                    <w:left w:val="none" w:sz="0" w:space="0" w:color="auto"/>
                    <w:bottom w:val="none" w:sz="0" w:space="0" w:color="auto"/>
                    <w:right w:val="none" w:sz="0" w:space="0" w:color="auto"/>
                  </w:divBdr>
                </w:div>
                <w:div w:id="211576514">
                  <w:marLeft w:val="0"/>
                  <w:marRight w:val="0"/>
                  <w:marTop w:val="0"/>
                  <w:marBottom w:val="0"/>
                  <w:divBdr>
                    <w:top w:val="none" w:sz="0" w:space="0" w:color="auto"/>
                    <w:left w:val="none" w:sz="0" w:space="0" w:color="auto"/>
                    <w:bottom w:val="none" w:sz="0" w:space="0" w:color="auto"/>
                    <w:right w:val="none" w:sz="0" w:space="0" w:color="auto"/>
                  </w:divBdr>
                </w:div>
                <w:div w:id="1163278379">
                  <w:marLeft w:val="0"/>
                  <w:marRight w:val="0"/>
                  <w:marTop w:val="0"/>
                  <w:marBottom w:val="0"/>
                  <w:divBdr>
                    <w:top w:val="none" w:sz="0" w:space="0" w:color="auto"/>
                    <w:left w:val="none" w:sz="0" w:space="0" w:color="auto"/>
                    <w:bottom w:val="none" w:sz="0" w:space="0" w:color="auto"/>
                    <w:right w:val="none" w:sz="0" w:space="0" w:color="auto"/>
                  </w:divBdr>
                </w:div>
                <w:div w:id="1479571619">
                  <w:marLeft w:val="0"/>
                  <w:marRight w:val="0"/>
                  <w:marTop w:val="0"/>
                  <w:marBottom w:val="0"/>
                  <w:divBdr>
                    <w:top w:val="none" w:sz="0" w:space="0" w:color="auto"/>
                    <w:left w:val="none" w:sz="0" w:space="0" w:color="auto"/>
                    <w:bottom w:val="none" w:sz="0" w:space="0" w:color="auto"/>
                    <w:right w:val="none" w:sz="0" w:space="0" w:color="auto"/>
                  </w:divBdr>
                </w:div>
                <w:div w:id="652416238">
                  <w:marLeft w:val="0"/>
                  <w:marRight w:val="0"/>
                  <w:marTop w:val="0"/>
                  <w:marBottom w:val="0"/>
                  <w:divBdr>
                    <w:top w:val="none" w:sz="0" w:space="0" w:color="auto"/>
                    <w:left w:val="none" w:sz="0" w:space="0" w:color="auto"/>
                    <w:bottom w:val="none" w:sz="0" w:space="0" w:color="auto"/>
                    <w:right w:val="none" w:sz="0" w:space="0" w:color="auto"/>
                  </w:divBdr>
                </w:div>
                <w:div w:id="2083406394">
                  <w:marLeft w:val="0"/>
                  <w:marRight w:val="0"/>
                  <w:marTop w:val="0"/>
                  <w:marBottom w:val="0"/>
                  <w:divBdr>
                    <w:top w:val="none" w:sz="0" w:space="0" w:color="auto"/>
                    <w:left w:val="none" w:sz="0" w:space="0" w:color="auto"/>
                    <w:bottom w:val="none" w:sz="0" w:space="0" w:color="auto"/>
                    <w:right w:val="none" w:sz="0" w:space="0" w:color="auto"/>
                  </w:divBdr>
                </w:div>
                <w:div w:id="1246841729">
                  <w:marLeft w:val="0"/>
                  <w:marRight w:val="0"/>
                  <w:marTop w:val="0"/>
                  <w:marBottom w:val="0"/>
                  <w:divBdr>
                    <w:top w:val="none" w:sz="0" w:space="0" w:color="auto"/>
                    <w:left w:val="none" w:sz="0" w:space="0" w:color="auto"/>
                    <w:bottom w:val="none" w:sz="0" w:space="0" w:color="auto"/>
                    <w:right w:val="none" w:sz="0" w:space="0" w:color="auto"/>
                  </w:divBdr>
                </w:div>
                <w:div w:id="599218071">
                  <w:marLeft w:val="0"/>
                  <w:marRight w:val="0"/>
                  <w:marTop w:val="0"/>
                  <w:marBottom w:val="0"/>
                  <w:divBdr>
                    <w:top w:val="none" w:sz="0" w:space="0" w:color="auto"/>
                    <w:left w:val="none" w:sz="0" w:space="0" w:color="auto"/>
                    <w:bottom w:val="none" w:sz="0" w:space="0" w:color="auto"/>
                    <w:right w:val="none" w:sz="0" w:space="0" w:color="auto"/>
                  </w:divBdr>
                </w:div>
                <w:div w:id="1724409179">
                  <w:marLeft w:val="0"/>
                  <w:marRight w:val="0"/>
                  <w:marTop w:val="0"/>
                  <w:marBottom w:val="0"/>
                  <w:divBdr>
                    <w:top w:val="none" w:sz="0" w:space="0" w:color="auto"/>
                    <w:left w:val="none" w:sz="0" w:space="0" w:color="auto"/>
                    <w:bottom w:val="none" w:sz="0" w:space="0" w:color="auto"/>
                    <w:right w:val="none" w:sz="0" w:space="0" w:color="auto"/>
                  </w:divBdr>
                </w:div>
                <w:div w:id="2104951233">
                  <w:marLeft w:val="0"/>
                  <w:marRight w:val="0"/>
                  <w:marTop w:val="0"/>
                  <w:marBottom w:val="0"/>
                  <w:divBdr>
                    <w:top w:val="none" w:sz="0" w:space="0" w:color="auto"/>
                    <w:left w:val="none" w:sz="0" w:space="0" w:color="auto"/>
                    <w:bottom w:val="none" w:sz="0" w:space="0" w:color="auto"/>
                    <w:right w:val="none" w:sz="0" w:space="0" w:color="auto"/>
                  </w:divBdr>
                </w:div>
                <w:div w:id="1525442765">
                  <w:marLeft w:val="0"/>
                  <w:marRight w:val="0"/>
                  <w:marTop w:val="0"/>
                  <w:marBottom w:val="0"/>
                  <w:divBdr>
                    <w:top w:val="none" w:sz="0" w:space="0" w:color="auto"/>
                    <w:left w:val="none" w:sz="0" w:space="0" w:color="auto"/>
                    <w:bottom w:val="none" w:sz="0" w:space="0" w:color="auto"/>
                    <w:right w:val="none" w:sz="0" w:space="0" w:color="auto"/>
                  </w:divBdr>
                </w:div>
                <w:div w:id="479542496">
                  <w:marLeft w:val="0"/>
                  <w:marRight w:val="0"/>
                  <w:marTop w:val="0"/>
                  <w:marBottom w:val="0"/>
                  <w:divBdr>
                    <w:top w:val="none" w:sz="0" w:space="0" w:color="auto"/>
                    <w:left w:val="none" w:sz="0" w:space="0" w:color="auto"/>
                    <w:bottom w:val="none" w:sz="0" w:space="0" w:color="auto"/>
                    <w:right w:val="none" w:sz="0" w:space="0" w:color="auto"/>
                  </w:divBdr>
                </w:div>
                <w:div w:id="19092708">
                  <w:marLeft w:val="0"/>
                  <w:marRight w:val="0"/>
                  <w:marTop w:val="0"/>
                  <w:marBottom w:val="0"/>
                  <w:divBdr>
                    <w:top w:val="none" w:sz="0" w:space="0" w:color="auto"/>
                    <w:left w:val="none" w:sz="0" w:space="0" w:color="auto"/>
                    <w:bottom w:val="none" w:sz="0" w:space="0" w:color="auto"/>
                    <w:right w:val="none" w:sz="0" w:space="0" w:color="auto"/>
                  </w:divBdr>
                </w:div>
                <w:div w:id="1183469473">
                  <w:marLeft w:val="0"/>
                  <w:marRight w:val="0"/>
                  <w:marTop w:val="0"/>
                  <w:marBottom w:val="0"/>
                  <w:divBdr>
                    <w:top w:val="none" w:sz="0" w:space="0" w:color="auto"/>
                    <w:left w:val="none" w:sz="0" w:space="0" w:color="auto"/>
                    <w:bottom w:val="none" w:sz="0" w:space="0" w:color="auto"/>
                    <w:right w:val="none" w:sz="0" w:space="0" w:color="auto"/>
                  </w:divBdr>
                </w:div>
                <w:div w:id="1634944415">
                  <w:marLeft w:val="0"/>
                  <w:marRight w:val="0"/>
                  <w:marTop w:val="0"/>
                  <w:marBottom w:val="0"/>
                  <w:divBdr>
                    <w:top w:val="none" w:sz="0" w:space="0" w:color="auto"/>
                    <w:left w:val="none" w:sz="0" w:space="0" w:color="auto"/>
                    <w:bottom w:val="none" w:sz="0" w:space="0" w:color="auto"/>
                    <w:right w:val="none" w:sz="0" w:space="0" w:color="auto"/>
                  </w:divBdr>
                </w:div>
                <w:div w:id="1940285847">
                  <w:marLeft w:val="0"/>
                  <w:marRight w:val="0"/>
                  <w:marTop w:val="0"/>
                  <w:marBottom w:val="0"/>
                  <w:divBdr>
                    <w:top w:val="none" w:sz="0" w:space="0" w:color="auto"/>
                    <w:left w:val="none" w:sz="0" w:space="0" w:color="auto"/>
                    <w:bottom w:val="none" w:sz="0" w:space="0" w:color="auto"/>
                    <w:right w:val="none" w:sz="0" w:space="0" w:color="auto"/>
                  </w:divBdr>
                </w:div>
                <w:div w:id="1527401082">
                  <w:marLeft w:val="0"/>
                  <w:marRight w:val="0"/>
                  <w:marTop w:val="0"/>
                  <w:marBottom w:val="0"/>
                  <w:divBdr>
                    <w:top w:val="none" w:sz="0" w:space="0" w:color="auto"/>
                    <w:left w:val="none" w:sz="0" w:space="0" w:color="auto"/>
                    <w:bottom w:val="none" w:sz="0" w:space="0" w:color="auto"/>
                    <w:right w:val="none" w:sz="0" w:space="0" w:color="auto"/>
                  </w:divBdr>
                </w:div>
                <w:div w:id="895092697">
                  <w:marLeft w:val="0"/>
                  <w:marRight w:val="0"/>
                  <w:marTop w:val="0"/>
                  <w:marBottom w:val="0"/>
                  <w:divBdr>
                    <w:top w:val="none" w:sz="0" w:space="0" w:color="auto"/>
                    <w:left w:val="none" w:sz="0" w:space="0" w:color="auto"/>
                    <w:bottom w:val="none" w:sz="0" w:space="0" w:color="auto"/>
                    <w:right w:val="none" w:sz="0" w:space="0" w:color="auto"/>
                  </w:divBdr>
                </w:div>
                <w:div w:id="430202609">
                  <w:marLeft w:val="0"/>
                  <w:marRight w:val="0"/>
                  <w:marTop w:val="0"/>
                  <w:marBottom w:val="0"/>
                  <w:divBdr>
                    <w:top w:val="none" w:sz="0" w:space="0" w:color="auto"/>
                    <w:left w:val="none" w:sz="0" w:space="0" w:color="auto"/>
                    <w:bottom w:val="none" w:sz="0" w:space="0" w:color="auto"/>
                    <w:right w:val="none" w:sz="0" w:space="0" w:color="auto"/>
                  </w:divBdr>
                </w:div>
                <w:div w:id="1862091159">
                  <w:marLeft w:val="0"/>
                  <w:marRight w:val="0"/>
                  <w:marTop w:val="0"/>
                  <w:marBottom w:val="0"/>
                  <w:divBdr>
                    <w:top w:val="none" w:sz="0" w:space="0" w:color="auto"/>
                    <w:left w:val="none" w:sz="0" w:space="0" w:color="auto"/>
                    <w:bottom w:val="none" w:sz="0" w:space="0" w:color="auto"/>
                    <w:right w:val="none" w:sz="0" w:space="0" w:color="auto"/>
                  </w:divBdr>
                </w:div>
                <w:div w:id="1578325195">
                  <w:marLeft w:val="0"/>
                  <w:marRight w:val="0"/>
                  <w:marTop w:val="0"/>
                  <w:marBottom w:val="0"/>
                  <w:divBdr>
                    <w:top w:val="none" w:sz="0" w:space="0" w:color="auto"/>
                    <w:left w:val="none" w:sz="0" w:space="0" w:color="auto"/>
                    <w:bottom w:val="none" w:sz="0" w:space="0" w:color="auto"/>
                    <w:right w:val="none" w:sz="0" w:space="0" w:color="auto"/>
                  </w:divBdr>
                </w:div>
                <w:div w:id="486018566">
                  <w:marLeft w:val="0"/>
                  <w:marRight w:val="0"/>
                  <w:marTop w:val="0"/>
                  <w:marBottom w:val="0"/>
                  <w:divBdr>
                    <w:top w:val="none" w:sz="0" w:space="0" w:color="auto"/>
                    <w:left w:val="none" w:sz="0" w:space="0" w:color="auto"/>
                    <w:bottom w:val="none" w:sz="0" w:space="0" w:color="auto"/>
                    <w:right w:val="none" w:sz="0" w:space="0" w:color="auto"/>
                  </w:divBdr>
                </w:div>
                <w:div w:id="218169531">
                  <w:marLeft w:val="0"/>
                  <w:marRight w:val="0"/>
                  <w:marTop w:val="0"/>
                  <w:marBottom w:val="0"/>
                  <w:divBdr>
                    <w:top w:val="none" w:sz="0" w:space="0" w:color="auto"/>
                    <w:left w:val="none" w:sz="0" w:space="0" w:color="auto"/>
                    <w:bottom w:val="none" w:sz="0" w:space="0" w:color="auto"/>
                    <w:right w:val="none" w:sz="0" w:space="0" w:color="auto"/>
                  </w:divBdr>
                </w:div>
                <w:div w:id="221601765">
                  <w:marLeft w:val="0"/>
                  <w:marRight w:val="0"/>
                  <w:marTop w:val="0"/>
                  <w:marBottom w:val="0"/>
                  <w:divBdr>
                    <w:top w:val="none" w:sz="0" w:space="0" w:color="auto"/>
                    <w:left w:val="none" w:sz="0" w:space="0" w:color="auto"/>
                    <w:bottom w:val="none" w:sz="0" w:space="0" w:color="auto"/>
                    <w:right w:val="none" w:sz="0" w:space="0" w:color="auto"/>
                  </w:divBdr>
                </w:div>
                <w:div w:id="2111385657">
                  <w:marLeft w:val="0"/>
                  <w:marRight w:val="0"/>
                  <w:marTop w:val="0"/>
                  <w:marBottom w:val="0"/>
                  <w:divBdr>
                    <w:top w:val="none" w:sz="0" w:space="0" w:color="auto"/>
                    <w:left w:val="none" w:sz="0" w:space="0" w:color="auto"/>
                    <w:bottom w:val="none" w:sz="0" w:space="0" w:color="auto"/>
                    <w:right w:val="none" w:sz="0" w:space="0" w:color="auto"/>
                  </w:divBdr>
                </w:div>
                <w:div w:id="145634822">
                  <w:marLeft w:val="0"/>
                  <w:marRight w:val="0"/>
                  <w:marTop w:val="0"/>
                  <w:marBottom w:val="0"/>
                  <w:divBdr>
                    <w:top w:val="none" w:sz="0" w:space="0" w:color="auto"/>
                    <w:left w:val="none" w:sz="0" w:space="0" w:color="auto"/>
                    <w:bottom w:val="none" w:sz="0" w:space="0" w:color="auto"/>
                    <w:right w:val="none" w:sz="0" w:space="0" w:color="auto"/>
                  </w:divBdr>
                </w:div>
                <w:div w:id="405686899">
                  <w:marLeft w:val="0"/>
                  <w:marRight w:val="0"/>
                  <w:marTop w:val="0"/>
                  <w:marBottom w:val="0"/>
                  <w:divBdr>
                    <w:top w:val="none" w:sz="0" w:space="0" w:color="auto"/>
                    <w:left w:val="none" w:sz="0" w:space="0" w:color="auto"/>
                    <w:bottom w:val="none" w:sz="0" w:space="0" w:color="auto"/>
                    <w:right w:val="none" w:sz="0" w:space="0" w:color="auto"/>
                  </w:divBdr>
                </w:div>
                <w:div w:id="917132861">
                  <w:marLeft w:val="0"/>
                  <w:marRight w:val="0"/>
                  <w:marTop w:val="0"/>
                  <w:marBottom w:val="0"/>
                  <w:divBdr>
                    <w:top w:val="none" w:sz="0" w:space="0" w:color="auto"/>
                    <w:left w:val="none" w:sz="0" w:space="0" w:color="auto"/>
                    <w:bottom w:val="none" w:sz="0" w:space="0" w:color="auto"/>
                    <w:right w:val="none" w:sz="0" w:space="0" w:color="auto"/>
                  </w:divBdr>
                </w:div>
                <w:div w:id="1920599228">
                  <w:marLeft w:val="0"/>
                  <w:marRight w:val="0"/>
                  <w:marTop w:val="0"/>
                  <w:marBottom w:val="0"/>
                  <w:divBdr>
                    <w:top w:val="none" w:sz="0" w:space="0" w:color="auto"/>
                    <w:left w:val="none" w:sz="0" w:space="0" w:color="auto"/>
                    <w:bottom w:val="none" w:sz="0" w:space="0" w:color="auto"/>
                    <w:right w:val="none" w:sz="0" w:space="0" w:color="auto"/>
                  </w:divBdr>
                </w:div>
                <w:div w:id="614141678">
                  <w:marLeft w:val="0"/>
                  <w:marRight w:val="0"/>
                  <w:marTop w:val="0"/>
                  <w:marBottom w:val="0"/>
                  <w:divBdr>
                    <w:top w:val="none" w:sz="0" w:space="0" w:color="auto"/>
                    <w:left w:val="none" w:sz="0" w:space="0" w:color="auto"/>
                    <w:bottom w:val="none" w:sz="0" w:space="0" w:color="auto"/>
                    <w:right w:val="none" w:sz="0" w:space="0" w:color="auto"/>
                  </w:divBdr>
                </w:div>
                <w:div w:id="1321156110">
                  <w:marLeft w:val="0"/>
                  <w:marRight w:val="0"/>
                  <w:marTop w:val="0"/>
                  <w:marBottom w:val="0"/>
                  <w:divBdr>
                    <w:top w:val="none" w:sz="0" w:space="0" w:color="auto"/>
                    <w:left w:val="none" w:sz="0" w:space="0" w:color="auto"/>
                    <w:bottom w:val="none" w:sz="0" w:space="0" w:color="auto"/>
                    <w:right w:val="none" w:sz="0" w:space="0" w:color="auto"/>
                  </w:divBdr>
                </w:div>
                <w:div w:id="887303122">
                  <w:marLeft w:val="0"/>
                  <w:marRight w:val="0"/>
                  <w:marTop w:val="0"/>
                  <w:marBottom w:val="0"/>
                  <w:divBdr>
                    <w:top w:val="none" w:sz="0" w:space="0" w:color="auto"/>
                    <w:left w:val="none" w:sz="0" w:space="0" w:color="auto"/>
                    <w:bottom w:val="none" w:sz="0" w:space="0" w:color="auto"/>
                    <w:right w:val="none" w:sz="0" w:space="0" w:color="auto"/>
                  </w:divBdr>
                </w:div>
                <w:div w:id="868491780">
                  <w:marLeft w:val="0"/>
                  <w:marRight w:val="0"/>
                  <w:marTop w:val="0"/>
                  <w:marBottom w:val="0"/>
                  <w:divBdr>
                    <w:top w:val="none" w:sz="0" w:space="0" w:color="auto"/>
                    <w:left w:val="none" w:sz="0" w:space="0" w:color="auto"/>
                    <w:bottom w:val="none" w:sz="0" w:space="0" w:color="auto"/>
                    <w:right w:val="none" w:sz="0" w:space="0" w:color="auto"/>
                  </w:divBdr>
                </w:div>
                <w:div w:id="2005012132">
                  <w:marLeft w:val="0"/>
                  <w:marRight w:val="0"/>
                  <w:marTop w:val="0"/>
                  <w:marBottom w:val="0"/>
                  <w:divBdr>
                    <w:top w:val="none" w:sz="0" w:space="0" w:color="auto"/>
                    <w:left w:val="none" w:sz="0" w:space="0" w:color="auto"/>
                    <w:bottom w:val="none" w:sz="0" w:space="0" w:color="auto"/>
                    <w:right w:val="none" w:sz="0" w:space="0" w:color="auto"/>
                  </w:divBdr>
                </w:div>
                <w:div w:id="1013994508">
                  <w:marLeft w:val="0"/>
                  <w:marRight w:val="0"/>
                  <w:marTop w:val="0"/>
                  <w:marBottom w:val="0"/>
                  <w:divBdr>
                    <w:top w:val="none" w:sz="0" w:space="0" w:color="auto"/>
                    <w:left w:val="none" w:sz="0" w:space="0" w:color="auto"/>
                    <w:bottom w:val="none" w:sz="0" w:space="0" w:color="auto"/>
                    <w:right w:val="none" w:sz="0" w:space="0" w:color="auto"/>
                  </w:divBdr>
                </w:div>
                <w:div w:id="1732122004">
                  <w:marLeft w:val="0"/>
                  <w:marRight w:val="0"/>
                  <w:marTop w:val="0"/>
                  <w:marBottom w:val="0"/>
                  <w:divBdr>
                    <w:top w:val="none" w:sz="0" w:space="0" w:color="auto"/>
                    <w:left w:val="none" w:sz="0" w:space="0" w:color="auto"/>
                    <w:bottom w:val="none" w:sz="0" w:space="0" w:color="auto"/>
                    <w:right w:val="none" w:sz="0" w:space="0" w:color="auto"/>
                  </w:divBdr>
                </w:div>
                <w:div w:id="1386174573">
                  <w:marLeft w:val="0"/>
                  <w:marRight w:val="0"/>
                  <w:marTop w:val="0"/>
                  <w:marBottom w:val="0"/>
                  <w:divBdr>
                    <w:top w:val="none" w:sz="0" w:space="0" w:color="auto"/>
                    <w:left w:val="none" w:sz="0" w:space="0" w:color="auto"/>
                    <w:bottom w:val="none" w:sz="0" w:space="0" w:color="auto"/>
                    <w:right w:val="none" w:sz="0" w:space="0" w:color="auto"/>
                  </w:divBdr>
                </w:div>
                <w:div w:id="1852645402">
                  <w:marLeft w:val="0"/>
                  <w:marRight w:val="0"/>
                  <w:marTop w:val="0"/>
                  <w:marBottom w:val="0"/>
                  <w:divBdr>
                    <w:top w:val="none" w:sz="0" w:space="0" w:color="auto"/>
                    <w:left w:val="none" w:sz="0" w:space="0" w:color="auto"/>
                    <w:bottom w:val="none" w:sz="0" w:space="0" w:color="auto"/>
                    <w:right w:val="none" w:sz="0" w:space="0" w:color="auto"/>
                  </w:divBdr>
                </w:div>
                <w:div w:id="565072242">
                  <w:marLeft w:val="0"/>
                  <w:marRight w:val="0"/>
                  <w:marTop w:val="0"/>
                  <w:marBottom w:val="0"/>
                  <w:divBdr>
                    <w:top w:val="none" w:sz="0" w:space="0" w:color="auto"/>
                    <w:left w:val="none" w:sz="0" w:space="0" w:color="auto"/>
                    <w:bottom w:val="none" w:sz="0" w:space="0" w:color="auto"/>
                    <w:right w:val="none" w:sz="0" w:space="0" w:color="auto"/>
                  </w:divBdr>
                </w:div>
                <w:div w:id="763569519">
                  <w:marLeft w:val="0"/>
                  <w:marRight w:val="0"/>
                  <w:marTop w:val="0"/>
                  <w:marBottom w:val="0"/>
                  <w:divBdr>
                    <w:top w:val="none" w:sz="0" w:space="0" w:color="auto"/>
                    <w:left w:val="none" w:sz="0" w:space="0" w:color="auto"/>
                    <w:bottom w:val="none" w:sz="0" w:space="0" w:color="auto"/>
                    <w:right w:val="none" w:sz="0" w:space="0" w:color="auto"/>
                  </w:divBdr>
                </w:div>
                <w:div w:id="625891102">
                  <w:marLeft w:val="0"/>
                  <w:marRight w:val="0"/>
                  <w:marTop w:val="0"/>
                  <w:marBottom w:val="0"/>
                  <w:divBdr>
                    <w:top w:val="none" w:sz="0" w:space="0" w:color="auto"/>
                    <w:left w:val="none" w:sz="0" w:space="0" w:color="auto"/>
                    <w:bottom w:val="none" w:sz="0" w:space="0" w:color="auto"/>
                    <w:right w:val="none" w:sz="0" w:space="0" w:color="auto"/>
                  </w:divBdr>
                </w:div>
                <w:div w:id="998579469">
                  <w:marLeft w:val="0"/>
                  <w:marRight w:val="0"/>
                  <w:marTop w:val="0"/>
                  <w:marBottom w:val="0"/>
                  <w:divBdr>
                    <w:top w:val="none" w:sz="0" w:space="0" w:color="auto"/>
                    <w:left w:val="none" w:sz="0" w:space="0" w:color="auto"/>
                    <w:bottom w:val="none" w:sz="0" w:space="0" w:color="auto"/>
                    <w:right w:val="none" w:sz="0" w:space="0" w:color="auto"/>
                  </w:divBdr>
                </w:div>
                <w:div w:id="117114842">
                  <w:marLeft w:val="0"/>
                  <w:marRight w:val="0"/>
                  <w:marTop w:val="0"/>
                  <w:marBottom w:val="0"/>
                  <w:divBdr>
                    <w:top w:val="none" w:sz="0" w:space="0" w:color="auto"/>
                    <w:left w:val="none" w:sz="0" w:space="0" w:color="auto"/>
                    <w:bottom w:val="none" w:sz="0" w:space="0" w:color="auto"/>
                    <w:right w:val="none" w:sz="0" w:space="0" w:color="auto"/>
                  </w:divBdr>
                </w:div>
                <w:div w:id="1234005527">
                  <w:marLeft w:val="0"/>
                  <w:marRight w:val="0"/>
                  <w:marTop w:val="0"/>
                  <w:marBottom w:val="0"/>
                  <w:divBdr>
                    <w:top w:val="none" w:sz="0" w:space="0" w:color="auto"/>
                    <w:left w:val="none" w:sz="0" w:space="0" w:color="auto"/>
                    <w:bottom w:val="none" w:sz="0" w:space="0" w:color="auto"/>
                    <w:right w:val="none" w:sz="0" w:space="0" w:color="auto"/>
                  </w:divBdr>
                </w:div>
                <w:div w:id="94054419">
                  <w:marLeft w:val="0"/>
                  <w:marRight w:val="0"/>
                  <w:marTop w:val="0"/>
                  <w:marBottom w:val="0"/>
                  <w:divBdr>
                    <w:top w:val="none" w:sz="0" w:space="0" w:color="auto"/>
                    <w:left w:val="none" w:sz="0" w:space="0" w:color="auto"/>
                    <w:bottom w:val="none" w:sz="0" w:space="0" w:color="auto"/>
                    <w:right w:val="none" w:sz="0" w:space="0" w:color="auto"/>
                  </w:divBdr>
                </w:div>
                <w:div w:id="1951206391">
                  <w:marLeft w:val="0"/>
                  <w:marRight w:val="0"/>
                  <w:marTop w:val="0"/>
                  <w:marBottom w:val="0"/>
                  <w:divBdr>
                    <w:top w:val="none" w:sz="0" w:space="0" w:color="auto"/>
                    <w:left w:val="none" w:sz="0" w:space="0" w:color="auto"/>
                    <w:bottom w:val="none" w:sz="0" w:space="0" w:color="auto"/>
                    <w:right w:val="none" w:sz="0" w:space="0" w:color="auto"/>
                  </w:divBdr>
                </w:div>
                <w:div w:id="468088658">
                  <w:marLeft w:val="0"/>
                  <w:marRight w:val="0"/>
                  <w:marTop w:val="0"/>
                  <w:marBottom w:val="0"/>
                  <w:divBdr>
                    <w:top w:val="none" w:sz="0" w:space="0" w:color="auto"/>
                    <w:left w:val="none" w:sz="0" w:space="0" w:color="auto"/>
                    <w:bottom w:val="none" w:sz="0" w:space="0" w:color="auto"/>
                    <w:right w:val="none" w:sz="0" w:space="0" w:color="auto"/>
                  </w:divBdr>
                </w:div>
                <w:div w:id="737285717">
                  <w:marLeft w:val="0"/>
                  <w:marRight w:val="0"/>
                  <w:marTop w:val="0"/>
                  <w:marBottom w:val="0"/>
                  <w:divBdr>
                    <w:top w:val="none" w:sz="0" w:space="0" w:color="auto"/>
                    <w:left w:val="none" w:sz="0" w:space="0" w:color="auto"/>
                    <w:bottom w:val="none" w:sz="0" w:space="0" w:color="auto"/>
                    <w:right w:val="none" w:sz="0" w:space="0" w:color="auto"/>
                  </w:divBdr>
                </w:div>
                <w:div w:id="1542865953">
                  <w:marLeft w:val="0"/>
                  <w:marRight w:val="0"/>
                  <w:marTop w:val="0"/>
                  <w:marBottom w:val="0"/>
                  <w:divBdr>
                    <w:top w:val="none" w:sz="0" w:space="0" w:color="auto"/>
                    <w:left w:val="none" w:sz="0" w:space="0" w:color="auto"/>
                    <w:bottom w:val="none" w:sz="0" w:space="0" w:color="auto"/>
                    <w:right w:val="none" w:sz="0" w:space="0" w:color="auto"/>
                  </w:divBdr>
                </w:div>
                <w:div w:id="814221001">
                  <w:marLeft w:val="0"/>
                  <w:marRight w:val="0"/>
                  <w:marTop w:val="0"/>
                  <w:marBottom w:val="0"/>
                  <w:divBdr>
                    <w:top w:val="none" w:sz="0" w:space="0" w:color="auto"/>
                    <w:left w:val="none" w:sz="0" w:space="0" w:color="auto"/>
                    <w:bottom w:val="none" w:sz="0" w:space="0" w:color="auto"/>
                    <w:right w:val="none" w:sz="0" w:space="0" w:color="auto"/>
                  </w:divBdr>
                </w:div>
                <w:div w:id="1655600193">
                  <w:marLeft w:val="0"/>
                  <w:marRight w:val="0"/>
                  <w:marTop w:val="0"/>
                  <w:marBottom w:val="0"/>
                  <w:divBdr>
                    <w:top w:val="none" w:sz="0" w:space="0" w:color="auto"/>
                    <w:left w:val="none" w:sz="0" w:space="0" w:color="auto"/>
                    <w:bottom w:val="none" w:sz="0" w:space="0" w:color="auto"/>
                    <w:right w:val="none" w:sz="0" w:space="0" w:color="auto"/>
                  </w:divBdr>
                </w:div>
                <w:div w:id="350839091">
                  <w:marLeft w:val="0"/>
                  <w:marRight w:val="0"/>
                  <w:marTop w:val="0"/>
                  <w:marBottom w:val="0"/>
                  <w:divBdr>
                    <w:top w:val="none" w:sz="0" w:space="0" w:color="auto"/>
                    <w:left w:val="none" w:sz="0" w:space="0" w:color="auto"/>
                    <w:bottom w:val="none" w:sz="0" w:space="0" w:color="auto"/>
                    <w:right w:val="none" w:sz="0" w:space="0" w:color="auto"/>
                  </w:divBdr>
                </w:div>
                <w:div w:id="56756157">
                  <w:marLeft w:val="0"/>
                  <w:marRight w:val="0"/>
                  <w:marTop w:val="0"/>
                  <w:marBottom w:val="0"/>
                  <w:divBdr>
                    <w:top w:val="none" w:sz="0" w:space="0" w:color="auto"/>
                    <w:left w:val="none" w:sz="0" w:space="0" w:color="auto"/>
                    <w:bottom w:val="none" w:sz="0" w:space="0" w:color="auto"/>
                    <w:right w:val="none" w:sz="0" w:space="0" w:color="auto"/>
                  </w:divBdr>
                </w:div>
                <w:div w:id="1922519889">
                  <w:marLeft w:val="0"/>
                  <w:marRight w:val="0"/>
                  <w:marTop w:val="0"/>
                  <w:marBottom w:val="0"/>
                  <w:divBdr>
                    <w:top w:val="none" w:sz="0" w:space="0" w:color="auto"/>
                    <w:left w:val="none" w:sz="0" w:space="0" w:color="auto"/>
                    <w:bottom w:val="none" w:sz="0" w:space="0" w:color="auto"/>
                    <w:right w:val="none" w:sz="0" w:space="0" w:color="auto"/>
                  </w:divBdr>
                </w:div>
                <w:div w:id="2075349878">
                  <w:marLeft w:val="0"/>
                  <w:marRight w:val="0"/>
                  <w:marTop w:val="0"/>
                  <w:marBottom w:val="0"/>
                  <w:divBdr>
                    <w:top w:val="none" w:sz="0" w:space="0" w:color="auto"/>
                    <w:left w:val="none" w:sz="0" w:space="0" w:color="auto"/>
                    <w:bottom w:val="none" w:sz="0" w:space="0" w:color="auto"/>
                    <w:right w:val="none" w:sz="0" w:space="0" w:color="auto"/>
                  </w:divBdr>
                </w:div>
                <w:div w:id="1880774052">
                  <w:marLeft w:val="0"/>
                  <w:marRight w:val="0"/>
                  <w:marTop w:val="0"/>
                  <w:marBottom w:val="0"/>
                  <w:divBdr>
                    <w:top w:val="none" w:sz="0" w:space="0" w:color="auto"/>
                    <w:left w:val="none" w:sz="0" w:space="0" w:color="auto"/>
                    <w:bottom w:val="none" w:sz="0" w:space="0" w:color="auto"/>
                    <w:right w:val="none" w:sz="0" w:space="0" w:color="auto"/>
                  </w:divBdr>
                </w:div>
                <w:div w:id="374625258">
                  <w:marLeft w:val="0"/>
                  <w:marRight w:val="0"/>
                  <w:marTop w:val="0"/>
                  <w:marBottom w:val="0"/>
                  <w:divBdr>
                    <w:top w:val="none" w:sz="0" w:space="0" w:color="auto"/>
                    <w:left w:val="none" w:sz="0" w:space="0" w:color="auto"/>
                    <w:bottom w:val="none" w:sz="0" w:space="0" w:color="auto"/>
                    <w:right w:val="none" w:sz="0" w:space="0" w:color="auto"/>
                  </w:divBdr>
                </w:div>
                <w:div w:id="1326278745">
                  <w:marLeft w:val="0"/>
                  <w:marRight w:val="0"/>
                  <w:marTop w:val="0"/>
                  <w:marBottom w:val="0"/>
                  <w:divBdr>
                    <w:top w:val="none" w:sz="0" w:space="0" w:color="auto"/>
                    <w:left w:val="none" w:sz="0" w:space="0" w:color="auto"/>
                    <w:bottom w:val="none" w:sz="0" w:space="0" w:color="auto"/>
                    <w:right w:val="none" w:sz="0" w:space="0" w:color="auto"/>
                  </w:divBdr>
                </w:div>
                <w:div w:id="1254587220">
                  <w:marLeft w:val="0"/>
                  <w:marRight w:val="0"/>
                  <w:marTop w:val="0"/>
                  <w:marBottom w:val="0"/>
                  <w:divBdr>
                    <w:top w:val="none" w:sz="0" w:space="0" w:color="auto"/>
                    <w:left w:val="none" w:sz="0" w:space="0" w:color="auto"/>
                    <w:bottom w:val="none" w:sz="0" w:space="0" w:color="auto"/>
                    <w:right w:val="none" w:sz="0" w:space="0" w:color="auto"/>
                  </w:divBdr>
                </w:div>
                <w:div w:id="1798183510">
                  <w:marLeft w:val="0"/>
                  <w:marRight w:val="0"/>
                  <w:marTop w:val="0"/>
                  <w:marBottom w:val="0"/>
                  <w:divBdr>
                    <w:top w:val="none" w:sz="0" w:space="0" w:color="auto"/>
                    <w:left w:val="none" w:sz="0" w:space="0" w:color="auto"/>
                    <w:bottom w:val="none" w:sz="0" w:space="0" w:color="auto"/>
                    <w:right w:val="none" w:sz="0" w:space="0" w:color="auto"/>
                  </w:divBdr>
                </w:div>
                <w:div w:id="1661032281">
                  <w:marLeft w:val="0"/>
                  <w:marRight w:val="0"/>
                  <w:marTop w:val="0"/>
                  <w:marBottom w:val="0"/>
                  <w:divBdr>
                    <w:top w:val="none" w:sz="0" w:space="0" w:color="auto"/>
                    <w:left w:val="none" w:sz="0" w:space="0" w:color="auto"/>
                    <w:bottom w:val="none" w:sz="0" w:space="0" w:color="auto"/>
                    <w:right w:val="none" w:sz="0" w:space="0" w:color="auto"/>
                  </w:divBdr>
                </w:div>
                <w:div w:id="405421320">
                  <w:marLeft w:val="0"/>
                  <w:marRight w:val="0"/>
                  <w:marTop w:val="0"/>
                  <w:marBottom w:val="0"/>
                  <w:divBdr>
                    <w:top w:val="none" w:sz="0" w:space="0" w:color="auto"/>
                    <w:left w:val="none" w:sz="0" w:space="0" w:color="auto"/>
                    <w:bottom w:val="none" w:sz="0" w:space="0" w:color="auto"/>
                    <w:right w:val="none" w:sz="0" w:space="0" w:color="auto"/>
                  </w:divBdr>
                </w:div>
                <w:div w:id="1756852999">
                  <w:marLeft w:val="0"/>
                  <w:marRight w:val="0"/>
                  <w:marTop w:val="0"/>
                  <w:marBottom w:val="0"/>
                  <w:divBdr>
                    <w:top w:val="none" w:sz="0" w:space="0" w:color="auto"/>
                    <w:left w:val="none" w:sz="0" w:space="0" w:color="auto"/>
                    <w:bottom w:val="none" w:sz="0" w:space="0" w:color="auto"/>
                    <w:right w:val="none" w:sz="0" w:space="0" w:color="auto"/>
                  </w:divBdr>
                </w:div>
                <w:div w:id="187258193">
                  <w:marLeft w:val="0"/>
                  <w:marRight w:val="0"/>
                  <w:marTop w:val="0"/>
                  <w:marBottom w:val="0"/>
                  <w:divBdr>
                    <w:top w:val="none" w:sz="0" w:space="0" w:color="auto"/>
                    <w:left w:val="none" w:sz="0" w:space="0" w:color="auto"/>
                    <w:bottom w:val="none" w:sz="0" w:space="0" w:color="auto"/>
                    <w:right w:val="none" w:sz="0" w:space="0" w:color="auto"/>
                  </w:divBdr>
                </w:div>
                <w:div w:id="465589853">
                  <w:marLeft w:val="0"/>
                  <w:marRight w:val="0"/>
                  <w:marTop w:val="0"/>
                  <w:marBottom w:val="0"/>
                  <w:divBdr>
                    <w:top w:val="none" w:sz="0" w:space="0" w:color="auto"/>
                    <w:left w:val="none" w:sz="0" w:space="0" w:color="auto"/>
                    <w:bottom w:val="none" w:sz="0" w:space="0" w:color="auto"/>
                    <w:right w:val="none" w:sz="0" w:space="0" w:color="auto"/>
                  </w:divBdr>
                </w:div>
                <w:div w:id="1287855208">
                  <w:marLeft w:val="0"/>
                  <w:marRight w:val="0"/>
                  <w:marTop w:val="0"/>
                  <w:marBottom w:val="0"/>
                  <w:divBdr>
                    <w:top w:val="none" w:sz="0" w:space="0" w:color="auto"/>
                    <w:left w:val="none" w:sz="0" w:space="0" w:color="auto"/>
                    <w:bottom w:val="none" w:sz="0" w:space="0" w:color="auto"/>
                    <w:right w:val="none" w:sz="0" w:space="0" w:color="auto"/>
                  </w:divBdr>
                </w:div>
                <w:div w:id="1145465398">
                  <w:marLeft w:val="0"/>
                  <w:marRight w:val="0"/>
                  <w:marTop w:val="0"/>
                  <w:marBottom w:val="0"/>
                  <w:divBdr>
                    <w:top w:val="none" w:sz="0" w:space="0" w:color="auto"/>
                    <w:left w:val="none" w:sz="0" w:space="0" w:color="auto"/>
                    <w:bottom w:val="none" w:sz="0" w:space="0" w:color="auto"/>
                    <w:right w:val="none" w:sz="0" w:space="0" w:color="auto"/>
                  </w:divBdr>
                </w:div>
                <w:div w:id="1355185966">
                  <w:marLeft w:val="0"/>
                  <w:marRight w:val="0"/>
                  <w:marTop w:val="0"/>
                  <w:marBottom w:val="0"/>
                  <w:divBdr>
                    <w:top w:val="none" w:sz="0" w:space="0" w:color="auto"/>
                    <w:left w:val="none" w:sz="0" w:space="0" w:color="auto"/>
                    <w:bottom w:val="none" w:sz="0" w:space="0" w:color="auto"/>
                    <w:right w:val="none" w:sz="0" w:space="0" w:color="auto"/>
                  </w:divBdr>
                </w:div>
                <w:div w:id="675158433">
                  <w:marLeft w:val="0"/>
                  <w:marRight w:val="0"/>
                  <w:marTop w:val="0"/>
                  <w:marBottom w:val="0"/>
                  <w:divBdr>
                    <w:top w:val="none" w:sz="0" w:space="0" w:color="auto"/>
                    <w:left w:val="none" w:sz="0" w:space="0" w:color="auto"/>
                    <w:bottom w:val="none" w:sz="0" w:space="0" w:color="auto"/>
                    <w:right w:val="none" w:sz="0" w:space="0" w:color="auto"/>
                  </w:divBdr>
                </w:div>
                <w:div w:id="1148474112">
                  <w:marLeft w:val="0"/>
                  <w:marRight w:val="0"/>
                  <w:marTop w:val="0"/>
                  <w:marBottom w:val="0"/>
                  <w:divBdr>
                    <w:top w:val="none" w:sz="0" w:space="0" w:color="auto"/>
                    <w:left w:val="none" w:sz="0" w:space="0" w:color="auto"/>
                    <w:bottom w:val="none" w:sz="0" w:space="0" w:color="auto"/>
                    <w:right w:val="none" w:sz="0" w:space="0" w:color="auto"/>
                  </w:divBdr>
                </w:div>
                <w:div w:id="1395280592">
                  <w:marLeft w:val="0"/>
                  <w:marRight w:val="0"/>
                  <w:marTop w:val="0"/>
                  <w:marBottom w:val="0"/>
                  <w:divBdr>
                    <w:top w:val="none" w:sz="0" w:space="0" w:color="auto"/>
                    <w:left w:val="none" w:sz="0" w:space="0" w:color="auto"/>
                    <w:bottom w:val="none" w:sz="0" w:space="0" w:color="auto"/>
                    <w:right w:val="none" w:sz="0" w:space="0" w:color="auto"/>
                  </w:divBdr>
                </w:div>
                <w:div w:id="768426725">
                  <w:marLeft w:val="0"/>
                  <w:marRight w:val="0"/>
                  <w:marTop w:val="0"/>
                  <w:marBottom w:val="0"/>
                  <w:divBdr>
                    <w:top w:val="none" w:sz="0" w:space="0" w:color="auto"/>
                    <w:left w:val="none" w:sz="0" w:space="0" w:color="auto"/>
                    <w:bottom w:val="none" w:sz="0" w:space="0" w:color="auto"/>
                    <w:right w:val="none" w:sz="0" w:space="0" w:color="auto"/>
                  </w:divBdr>
                </w:div>
                <w:div w:id="1785807297">
                  <w:marLeft w:val="0"/>
                  <w:marRight w:val="0"/>
                  <w:marTop w:val="0"/>
                  <w:marBottom w:val="0"/>
                  <w:divBdr>
                    <w:top w:val="none" w:sz="0" w:space="0" w:color="auto"/>
                    <w:left w:val="none" w:sz="0" w:space="0" w:color="auto"/>
                    <w:bottom w:val="none" w:sz="0" w:space="0" w:color="auto"/>
                    <w:right w:val="none" w:sz="0" w:space="0" w:color="auto"/>
                  </w:divBdr>
                </w:div>
                <w:div w:id="689792461">
                  <w:marLeft w:val="0"/>
                  <w:marRight w:val="0"/>
                  <w:marTop w:val="0"/>
                  <w:marBottom w:val="0"/>
                  <w:divBdr>
                    <w:top w:val="none" w:sz="0" w:space="0" w:color="auto"/>
                    <w:left w:val="none" w:sz="0" w:space="0" w:color="auto"/>
                    <w:bottom w:val="none" w:sz="0" w:space="0" w:color="auto"/>
                    <w:right w:val="none" w:sz="0" w:space="0" w:color="auto"/>
                  </w:divBdr>
                </w:div>
                <w:div w:id="273632485">
                  <w:marLeft w:val="0"/>
                  <w:marRight w:val="0"/>
                  <w:marTop w:val="0"/>
                  <w:marBottom w:val="0"/>
                  <w:divBdr>
                    <w:top w:val="none" w:sz="0" w:space="0" w:color="auto"/>
                    <w:left w:val="none" w:sz="0" w:space="0" w:color="auto"/>
                    <w:bottom w:val="none" w:sz="0" w:space="0" w:color="auto"/>
                    <w:right w:val="none" w:sz="0" w:space="0" w:color="auto"/>
                  </w:divBdr>
                </w:div>
                <w:div w:id="2065987955">
                  <w:marLeft w:val="0"/>
                  <w:marRight w:val="0"/>
                  <w:marTop w:val="0"/>
                  <w:marBottom w:val="0"/>
                  <w:divBdr>
                    <w:top w:val="none" w:sz="0" w:space="0" w:color="auto"/>
                    <w:left w:val="none" w:sz="0" w:space="0" w:color="auto"/>
                    <w:bottom w:val="none" w:sz="0" w:space="0" w:color="auto"/>
                    <w:right w:val="none" w:sz="0" w:space="0" w:color="auto"/>
                  </w:divBdr>
                </w:div>
                <w:div w:id="1839997683">
                  <w:marLeft w:val="0"/>
                  <w:marRight w:val="0"/>
                  <w:marTop w:val="0"/>
                  <w:marBottom w:val="0"/>
                  <w:divBdr>
                    <w:top w:val="none" w:sz="0" w:space="0" w:color="auto"/>
                    <w:left w:val="none" w:sz="0" w:space="0" w:color="auto"/>
                    <w:bottom w:val="none" w:sz="0" w:space="0" w:color="auto"/>
                    <w:right w:val="none" w:sz="0" w:space="0" w:color="auto"/>
                  </w:divBdr>
                </w:div>
                <w:div w:id="1613126161">
                  <w:marLeft w:val="0"/>
                  <w:marRight w:val="0"/>
                  <w:marTop w:val="0"/>
                  <w:marBottom w:val="0"/>
                  <w:divBdr>
                    <w:top w:val="none" w:sz="0" w:space="0" w:color="auto"/>
                    <w:left w:val="none" w:sz="0" w:space="0" w:color="auto"/>
                    <w:bottom w:val="none" w:sz="0" w:space="0" w:color="auto"/>
                    <w:right w:val="none" w:sz="0" w:space="0" w:color="auto"/>
                  </w:divBdr>
                </w:div>
                <w:div w:id="1734887705">
                  <w:marLeft w:val="0"/>
                  <w:marRight w:val="0"/>
                  <w:marTop w:val="0"/>
                  <w:marBottom w:val="0"/>
                  <w:divBdr>
                    <w:top w:val="none" w:sz="0" w:space="0" w:color="auto"/>
                    <w:left w:val="none" w:sz="0" w:space="0" w:color="auto"/>
                    <w:bottom w:val="none" w:sz="0" w:space="0" w:color="auto"/>
                    <w:right w:val="none" w:sz="0" w:space="0" w:color="auto"/>
                  </w:divBdr>
                </w:div>
                <w:div w:id="1733307100">
                  <w:marLeft w:val="0"/>
                  <w:marRight w:val="0"/>
                  <w:marTop w:val="0"/>
                  <w:marBottom w:val="0"/>
                  <w:divBdr>
                    <w:top w:val="none" w:sz="0" w:space="0" w:color="auto"/>
                    <w:left w:val="none" w:sz="0" w:space="0" w:color="auto"/>
                    <w:bottom w:val="none" w:sz="0" w:space="0" w:color="auto"/>
                    <w:right w:val="none" w:sz="0" w:space="0" w:color="auto"/>
                  </w:divBdr>
                </w:div>
                <w:div w:id="1001159588">
                  <w:marLeft w:val="0"/>
                  <w:marRight w:val="0"/>
                  <w:marTop w:val="0"/>
                  <w:marBottom w:val="0"/>
                  <w:divBdr>
                    <w:top w:val="none" w:sz="0" w:space="0" w:color="auto"/>
                    <w:left w:val="none" w:sz="0" w:space="0" w:color="auto"/>
                    <w:bottom w:val="none" w:sz="0" w:space="0" w:color="auto"/>
                    <w:right w:val="none" w:sz="0" w:space="0" w:color="auto"/>
                  </w:divBdr>
                </w:div>
                <w:div w:id="1857233381">
                  <w:marLeft w:val="0"/>
                  <w:marRight w:val="0"/>
                  <w:marTop w:val="0"/>
                  <w:marBottom w:val="0"/>
                  <w:divBdr>
                    <w:top w:val="none" w:sz="0" w:space="0" w:color="auto"/>
                    <w:left w:val="none" w:sz="0" w:space="0" w:color="auto"/>
                    <w:bottom w:val="none" w:sz="0" w:space="0" w:color="auto"/>
                    <w:right w:val="none" w:sz="0" w:space="0" w:color="auto"/>
                  </w:divBdr>
                </w:div>
                <w:div w:id="1432553209">
                  <w:marLeft w:val="0"/>
                  <w:marRight w:val="0"/>
                  <w:marTop w:val="0"/>
                  <w:marBottom w:val="0"/>
                  <w:divBdr>
                    <w:top w:val="none" w:sz="0" w:space="0" w:color="auto"/>
                    <w:left w:val="none" w:sz="0" w:space="0" w:color="auto"/>
                    <w:bottom w:val="none" w:sz="0" w:space="0" w:color="auto"/>
                    <w:right w:val="none" w:sz="0" w:space="0" w:color="auto"/>
                  </w:divBdr>
                </w:div>
                <w:div w:id="244191754">
                  <w:marLeft w:val="0"/>
                  <w:marRight w:val="0"/>
                  <w:marTop w:val="0"/>
                  <w:marBottom w:val="0"/>
                  <w:divBdr>
                    <w:top w:val="none" w:sz="0" w:space="0" w:color="auto"/>
                    <w:left w:val="none" w:sz="0" w:space="0" w:color="auto"/>
                    <w:bottom w:val="none" w:sz="0" w:space="0" w:color="auto"/>
                    <w:right w:val="none" w:sz="0" w:space="0" w:color="auto"/>
                  </w:divBdr>
                </w:div>
                <w:div w:id="75443160">
                  <w:marLeft w:val="0"/>
                  <w:marRight w:val="0"/>
                  <w:marTop w:val="0"/>
                  <w:marBottom w:val="0"/>
                  <w:divBdr>
                    <w:top w:val="none" w:sz="0" w:space="0" w:color="auto"/>
                    <w:left w:val="none" w:sz="0" w:space="0" w:color="auto"/>
                    <w:bottom w:val="none" w:sz="0" w:space="0" w:color="auto"/>
                    <w:right w:val="none" w:sz="0" w:space="0" w:color="auto"/>
                  </w:divBdr>
                </w:div>
                <w:div w:id="176429640">
                  <w:marLeft w:val="0"/>
                  <w:marRight w:val="0"/>
                  <w:marTop w:val="0"/>
                  <w:marBottom w:val="0"/>
                  <w:divBdr>
                    <w:top w:val="none" w:sz="0" w:space="0" w:color="auto"/>
                    <w:left w:val="none" w:sz="0" w:space="0" w:color="auto"/>
                    <w:bottom w:val="none" w:sz="0" w:space="0" w:color="auto"/>
                    <w:right w:val="none" w:sz="0" w:space="0" w:color="auto"/>
                  </w:divBdr>
                </w:div>
                <w:div w:id="1365717274">
                  <w:marLeft w:val="0"/>
                  <w:marRight w:val="0"/>
                  <w:marTop w:val="0"/>
                  <w:marBottom w:val="0"/>
                  <w:divBdr>
                    <w:top w:val="none" w:sz="0" w:space="0" w:color="auto"/>
                    <w:left w:val="none" w:sz="0" w:space="0" w:color="auto"/>
                    <w:bottom w:val="none" w:sz="0" w:space="0" w:color="auto"/>
                    <w:right w:val="none" w:sz="0" w:space="0" w:color="auto"/>
                  </w:divBdr>
                </w:div>
                <w:div w:id="1363821725">
                  <w:marLeft w:val="0"/>
                  <w:marRight w:val="0"/>
                  <w:marTop w:val="0"/>
                  <w:marBottom w:val="0"/>
                  <w:divBdr>
                    <w:top w:val="none" w:sz="0" w:space="0" w:color="auto"/>
                    <w:left w:val="none" w:sz="0" w:space="0" w:color="auto"/>
                    <w:bottom w:val="none" w:sz="0" w:space="0" w:color="auto"/>
                    <w:right w:val="none" w:sz="0" w:space="0" w:color="auto"/>
                  </w:divBdr>
                </w:div>
                <w:div w:id="1428889760">
                  <w:marLeft w:val="0"/>
                  <w:marRight w:val="0"/>
                  <w:marTop w:val="0"/>
                  <w:marBottom w:val="0"/>
                  <w:divBdr>
                    <w:top w:val="none" w:sz="0" w:space="0" w:color="auto"/>
                    <w:left w:val="none" w:sz="0" w:space="0" w:color="auto"/>
                    <w:bottom w:val="none" w:sz="0" w:space="0" w:color="auto"/>
                    <w:right w:val="none" w:sz="0" w:space="0" w:color="auto"/>
                  </w:divBdr>
                </w:div>
                <w:div w:id="685788590">
                  <w:marLeft w:val="0"/>
                  <w:marRight w:val="0"/>
                  <w:marTop w:val="0"/>
                  <w:marBottom w:val="0"/>
                  <w:divBdr>
                    <w:top w:val="none" w:sz="0" w:space="0" w:color="auto"/>
                    <w:left w:val="none" w:sz="0" w:space="0" w:color="auto"/>
                    <w:bottom w:val="none" w:sz="0" w:space="0" w:color="auto"/>
                    <w:right w:val="none" w:sz="0" w:space="0" w:color="auto"/>
                  </w:divBdr>
                </w:div>
                <w:div w:id="746151221">
                  <w:marLeft w:val="0"/>
                  <w:marRight w:val="0"/>
                  <w:marTop w:val="0"/>
                  <w:marBottom w:val="0"/>
                  <w:divBdr>
                    <w:top w:val="none" w:sz="0" w:space="0" w:color="auto"/>
                    <w:left w:val="none" w:sz="0" w:space="0" w:color="auto"/>
                    <w:bottom w:val="none" w:sz="0" w:space="0" w:color="auto"/>
                    <w:right w:val="none" w:sz="0" w:space="0" w:color="auto"/>
                  </w:divBdr>
                </w:div>
                <w:div w:id="1274438139">
                  <w:marLeft w:val="0"/>
                  <w:marRight w:val="0"/>
                  <w:marTop w:val="0"/>
                  <w:marBottom w:val="0"/>
                  <w:divBdr>
                    <w:top w:val="none" w:sz="0" w:space="0" w:color="auto"/>
                    <w:left w:val="none" w:sz="0" w:space="0" w:color="auto"/>
                    <w:bottom w:val="none" w:sz="0" w:space="0" w:color="auto"/>
                    <w:right w:val="none" w:sz="0" w:space="0" w:color="auto"/>
                  </w:divBdr>
                </w:div>
                <w:div w:id="2146192925">
                  <w:marLeft w:val="0"/>
                  <w:marRight w:val="0"/>
                  <w:marTop w:val="0"/>
                  <w:marBottom w:val="0"/>
                  <w:divBdr>
                    <w:top w:val="none" w:sz="0" w:space="0" w:color="auto"/>
                    <w:left w:val="none" w:sz="0" w:space="0" w:color="auto"/>
                    <w:bottom w:val="none" w:sz="0" w:space="0" w:color="auto"/>
                    <w:right w:val="none" w:sz="0" w:space="0" w:color="auto"/>
                  </w:divBdr>
                </w:div>
                <w:div w:id="1090002471">
                  <w:marLeft w:val="0"/>
                  <w:marRight w:val="0"/>
                  <w:marTop w:val="0"/>
                  <w:marBottom w:val="0"/>
                  <w:divBdr>
                    <w:top w:val="none" w:sz="0" w:space="0" w:color="auto"/>
                    <w:left w:val="none" w:sz="0" w:space="0" w:color="auto"/>
                    <w:bottom w:val="none" w:sz="0" w:space="0" w:color="auto"/>
                    <w:right w:val="none" w:sz="0" w:space="0" w:color="auto"/>
                  </w:divBdr>
                </w:div>
                <w:div w:id="1196575616">
                  <w:marLeft w:val="0"/>
                  <w:marRight w:val="0"/>
                  <w:marTop w:val="0"/>
                  <w:marBottom w:val="0"/>
                  <w:divBdr>
                    <w:top w:val="none" w:sz="0" w:space="0" w:color="auto"/>
                    <w:left w:val="none" w:sz="0" w:space="0" w:color="auto"/>
                    <w:bottom w:val="none" w:sz="0" w:space="0" w:color="auto"/>
                    <w:right w:val="none" w:sz="0" w:space="0" w:color="auto"/>
                  </w:divBdr>
                </w:div>
                <w:div w:id="226455316">
                  <w:marLeft w:val="0"/>
                  <w:marRight w:val="0"/>
                  <w:marTop w:val="0"/>
                  <w:marBottom w:val="0"/>
                  <w:divBdr>
                    <w:top w:val="none" w:sz="0" w:space="0" w:color="auto"/>
                    <w:left w:val="none" w:sz="0" w:space="0" w:color="auto"/>
                    <w:bottom w:val="none" w:sz="0" w:space="0" w:color="auto"/>
                    <w:right w:val="none" w:sz="0" w:space="0" w:color="auto"/>
                  </w:divBdr>
                </w:div>
                <w:div w:id="106699280">
                  <w:marLeft w:val="0"/>
                  <w:marRight w:val="0"/>
                  <w:marTop w:val="0"/>
                  <w:marBottom w:val="0"/>
                  <w:divBdr>
                    <w:top w:val="none" w:sz="0" w:space="0" w:color="auto"/>
                    <w:left w:val="none" w:sz="0" w:space="0" w:color="auto"/>
                    <w:bottom w:val="none" w:sz="0" w:space="0" w:color="auto"/>
                    <w:right w:val="none" w:sz="0" w:space="0" w:color="auto"/>
                  </w:divBdr>
                </w:div>
                <w:div w:id="1711949966">
                  <w:marLeft w:val="0"/>
                  <w:marRight w:val="0"/>
                  <w:marTop w:val="0"/>
                  <w:marBottom w:val="0"/>
                  <w:divBdr>
                    <w:top w:val="none" w:sz="0" w:space="0" w:color="auto"/>
                    <w:left w:val="none" w:sz="0" w:space="0" w:color="auto"/>
                    <w:bottom w:val="none" w:sz="0" w:space="0" w:color="auto"/>
                    <w:right w:val="none" w:sz="0" w:space="0" w:color="auto"/>
                  </w:divBdr>
                </w:div>
                <w:div w:id="498035568">
                  <w:marLeft w:val="0"/>
                  <w:marRight w:val="0"/>
                  <w:marTop w:val="0"/>
                  <w:marBottom w:val="0"/>
                  <w:divBdr>
                    <w:top w:val="none" w:sz="0" w:space="0" w:color="auto"/>
                    <w:left w:val="none" w:sz="0" w:space="0" w:color="auto"/>
                    <w:bottom w:val="none" w:sz="0" w:space="0" w:color="auto"/>
                    <w:right w:val="none" w:sz="0" w:space="0" w:color="auto"/>
                  </w:divBdr>
                </w:div>
                <w:div w:id="1546481549">
                  <w:marLeft w:val="0"/>
                  <w:marRight w:val="0"/>
                  <w:marTop w:val="0"/>
                  <w:marBottom w:val="0"/>
                  <w:divBdr>
                    <w:top w:val="none" w:sz="0" w:space="0" w:color="auto"/>
                    <w:left w:val="none" w:sz="0" w:space="0" w:color="auto"/>
                    <w:bottom w:val="none" w:sz="0" w:space="0" w:color="auto"/>
                    <w:right w:val="none" w:sz="0" w:space="0" w:color="auto"/>
                  </w:divBdr>
                </w:div>
                <w:div w:id="519978746">
                  <w:marLeft w:val="0"/>
                  <w:marRight w:val="0"/>
                  <w:marTop w:val="0"/>
                  <w:marBottom w:val="0"/>
                  <w:divBdr>
                    <w:top w:val="none" w:sz="0" w:space="0" w:color="auto"/>
                    <w:left w:val="none" w:sz="0" w:space="0" w:color="auto"/>
                    <w:bottom w:val="none" w:sz="0" w:space="0" w:color="auto"/>
                    <w:right w:val="none" w:sz="0" w:space="0" w:color="auto"/>
                  </w:divBdr>
                </w:div>
                <w:div w:id="580288458">
                  <w:marLeft w:val="0"/>
                  <w:marRight w:val="0"/>
                  <w:marTop w:val="0"/>
                  <w:marBottom w:val="0"/>
                  <w:divBdr>
                    <w:top w:val="none" w:sz="0" w:space="0" w:color="auto"/>
                    <w:left w:val="none" w:sz="0" w:space="0" w:color="auto"/>
                    <w:bottom w:val="none" w:sz="0" w:space="0" w:color="auto"/>
                    <w:right w:val="none" w:sz="0" w:space="0" w:color="auto"/>
                  </w:divBdr>
                </w:div>
                <w:div w:id="123086576">
                  <w:marLeft w:val="0"/>
                  <w:marRight w:val="0"/>
                  <w:marTop w:val="0"/>
                  <w:marBottom w:val="0"/>
                  <w:divBdr>
                    <w:top w:val="none" w:sz="0" w:space="0" w:color="auto"/>
                    <w:left w:val="none" w:sz="0" w:space="0" w:color="auto"/>
                    <w:bottom w:val="none" w:sz="0" w:space="0" w:color="auto"/>
                    <w:right w:val="none" w:sz="0" w:space="0" w:color="auto"/>
                  </w:divBdr>
                </w:div>
                <w:div w:id="1218735486">
                  <w:marLeft w:val="0"/>
                  <w:marRight w:val="0"/>
                  <w:marTop w:val="0"/>
                  <w:marBottom w:val="0"/>
                  <w:divBdr>
                    <w:top w:val="none" w:sz="0" w:space="0" w:color="auto"/>
                    <w:left w:val="none" w:sz="0" w:space="0" w:color="auto"/>
                    <w:bottom w:val="none" w:sz="0" w:space="0" w:color="auto"/>
                    <w:right w:val="none" w:sz="0" w:space="0" w:color="auto"/>
                  </w:divBdr>
                </w:div>
                <w:div w:id="653724940">
                  <w:marLeft w:val="0"/>
                  <w:marRight w:val="0"/>
                  <w:marTop w:val="0"/>
                  <w:marBottom w:val="0"/>
                  <w:divBdr>
                    <w:top w:val="none" w:sz="0" w:space="0" w:color="auto"/>
                    <w:left w:val="none" w:sz="0" w:space="0" w:color="auto"/>
                    <w:bottom w:val="none" w:sz="0" w:space="0" w:color="auto"/>
                    <w:right w:val="none" w:sz="0" w:space="0" w:color="auto"/>
                  </w:divBdr>
                </w:div>
                <w:div w:id="137504472">
                  <w:marLeft w:val="0"/>
                  <w:marRight w:val="0"/>
                  <w:marTop w:val="0"/>
                  <w:marBottom w:val="0"/>
                  <w:divBdr>
                    <w:top w:val="none" w:sz="0" w:space="0" w:color="auto"/>
                    <w:left w:val="none" w:sz="0" w:space="0" w:color="auto"/>
                    <w:bottom w:val="none" w:sz="0" w:space="0" w:color="auto"/>
                    <w:right w:val="none" w:sz="0" w:space="0" w:color="auto"/>
                  </w:divBdr>
                </w:div>
                <w:div w:id="1193376081">
                  <w:marLeft w:val="0"/>
                  <w:marRight w:val="0"/>
                  <w:marTop w:val="0"/>
                  <w:marBottom w:val="0"/>
                  <w:divBdr>
                    <w:top w:val="none" w:sz="0" w:space="0" w:color="auto"/>
                    <w:left w:val="none" w:sz="0" w:space="0" w:color="auto"/>
                    <w:bottom w:val="none" w:sz="0" w:space="0" w:color="auto"/>
                    <w:right w:val="none" w:sz="0" w:space="0" w:color="auto"/>
                  </w:divBdr>
                </w:div>
                <w:div w:id="921647111">
                  <w:marLeft w:val="0"/>
                  <w:marRight w:val="0"/>
                  <w:marTop w:val="0"/>
                  <w:marBottom w:val="0"/>
                  <w:divBdr>
                    <w:top w:val="none" w:sz="0" w:space="0" w:color="auto"/>
                    <w:left w:val="none" w:sz="0" w:space="0" w:color="auto"/>
                    <w:bottom w:val="none" w:sz="0" w:space="0" w:color="auto"/>
                    <w:right w:val="none" w:sz="0" w:space="0" w:color="auto"/>
                  </w:divBdr>
                </w:div>
                <w:div w:id="93674334">
                  <w:marLeft w:val="0"/>
                  <w:marRight w:val="0"/>
                  <w:marTop w:val="0"/>
                  <w:marBottom w:val="0"/>
                  <w:divBdr>
                    <w:top w:val="none" w:sz="0" w:space="0" w:color="auto"/>
                    <w:left w:val="none" w:sz="0" w:space="0" w:color="auto"/>
                    <w:bottom w:val="none" w:sz="0" w:space="0" w:color="auto"/>
                    <w:right w:val="none" w:sz="0" w:space="0" w:color="auto"/>
                  </w:divBdr>
                </w:div>
                <w:div w:id="1118110166">
                  <w:marLeft w:val="0"/>
                  <w:marRight w:val="0"/>
                  <w:marTop w:val="0"/>
                  <w:marBottom w:val="0"/>
                  <w:divBdr>
                    <w:top w:val="none" w:sz="0" w:space="0" w:color="auto"/>
                    <w:left w:val="none" w:sz="0" w:space="0" w:color="auto"/>
                    <w:bottom w:val="none" w:sz="0" w:space="0" w:color="auto"/>
                    <w:right w:val="none" w:sz="0" w:space="0" w:color="auto"/>
                  </w:divBdr>
                </w:div>
                <w:div w:id="1814516073">
                  <w:marLeft w:val="0"/>
                  <w:marRight w:val="0"/>
                  <w:marTop w:val="0"/>
                  <w:marBottom w:val="0"/>
                  <w:divBdr>
                    <w:top w:val="none" w:sz="0" w:space="0" w:color="auto"/>
                    <w:left w:val="none" w:sz="0" w:space="0" w:color="auto"/>
                    <w:bottom w:val="none" w:sz="0" w:space="0" w:color="auto"/>
                    <w:right w:val="none" w:sz="0" w:space="0" w:color="auto"/>
                  </w:divBdr>
                </w:div>
                <w:div w:id="1177577860">
                  <w:marLeft w:val="0"/>
                  <w:marRight w:val="0"/>
                  <w:marTop w:val="0"/>
                  <w:marBottom w:val="0"/>
                  <w:divBdr>
                    <w:top w:val="none" w:sz="0" w:space="0" w:color="auto"/>
                    <w:left w:val="none" w:sz="0" w:space="0" w:color="auto"/>
                    <w:bottom w:val="none" w:sz="0" w:space="0" w:color="auto"/>
                    <w:right w:val="none" w:sz="0" w:space="0" w:color="auto"/>
                  </w:divBdr>
                </w:div>
                <w:div w:id="610094344">
                  <w:marLeft w:val="0"/>
                  <w:marRight w:val="0"/>
                  <w:marTop w:val="0"/>
                  <w:marBottom w:val="0"/>
                  <w:divBdr>
                    <w:top w:val="none" w:sz="0" w:space="0" w:color="auto"/>
                    <w:left w:val="none" w:sz="0" w:space="0" w:color="auto"/>
                    <w:bottom w:val="none" w:sz="0" w:space="0" w:color="auto"/>
                    <w:right w:val="none" w:sz="0" w:space="0" w:color="auto"/>
                  </w:divBdr>
                </w:div>
                <w:div w:id="1228104185">
                  <w:marLeft w:val="0"/>
                  <w:marRight w:val="0"/>
                  <w:marTop w:val="0"/>
                  <w:marBottom w:val="0"/>
                  <w:divBdr>
                    <w:top w:val="none" w:sz="0" w:space="0" w:color="auto"/>
                    <w:left w:val="none" w:sz="0" w:space="0" w:color="auto"/>
                    <w:bottom w:val="none" w:sz="0" w:space="0" w:color="auto"/>
                    <w:right w:val="none" w:sz="0" w:space="0" w:color="auto"/>
                  </w:divBdr>
                </w:div>
                <w:div w:id="1045760437">
                  <w:marLeft w:val="0"/>
                  <w:marRight w:val="0"/>
                  <w:marTop w:val="0"/>
                  <w:marBottom w:val="0"/>
                  <w:divBdr>
                    <w:top w:val="none" w:sz="0" w:space="0" w:color="auto"/>
                    <w:left w:val="none" w:sz="0" w:space="0" w:color="auto"/>
                    <w:bottom w:val="none" w:sz="0" w:space="0" w:color="auto"/>
                    <w:right w:val="none" w:sz="0" w:space="0" w:color="auto"/>
                  </w:divBdr>
                </w:div>
                <w:div w:id="1666319291">
                  <w:marLeft w:val="0"/>
                  <w:marRight w:val="0"/>
                  <w:marTop w:val="0"/>
                  <w:marBottom w:val="0"/>
                  <w:divBdr>
                    <w:top w:val="none" w:sz="0" w:space="0" w:color="auto"/>
                    <w:left w:val="none" w:sz="0" w:space="0" w:color="auto"/>
                    <w:bottom w:val="none" w:sz="0" w:space="0" w:color="auto"/>
                    <w:right w:val="none" w:sz="0" w:space="0" w:color="auto"/>
                  </w:divBdr>
                </w:div>
                <w:div w:id="473303489">
                  <w:marLeft w:val="0"/>
                  <w:marRight w:val="0"/>
                  <w:marTop w:val="0"/>
                  <w:marBottom w:val="0"/>
                  <w:divBdr>
                    <w:top w:val="none" w:sz="0" w:space="0" w:color="auto"/>
                    <w:left w:val="none" w:sz="0" w:space="0" w:color="auto"/>
                    <w:bottom w:val="none" w:sz="0" w:space="0" w:color="auto"/>
                    <w:right w:val="none" w:sz="0" w:space="0" w:color="auto"/>
                  </w:divBdr>
                </w:div>
                <w:div w:id="1117604276">
                  <w:marLeft w:val="0"/>
                  <w:marRight w:val="0"/>
                  <w:marTop w:val="0"/>
                  <w:marBottom w:val="0"/>
                  <w:divBdr>
                    <w:top w:val="none" w:sz="0" w:space="0" w:color="auto"/>
                    <w:left w:val="none" w:sz="0" w:space="0" w:color="auto"/>
                    <w:bottom w:val="none" w:sz="0" w:space="0" w:color="auto"/>
                    <w:right w:val="none" w:sz="0" w:space="0" w:color="auto"/>
                  </w:divBdr>
                </w:div>
                <w:div w:id="181673411">
                  <w:marLeft w:val="0"/>
                  <w:marRight w:val="0"/>
                  <w:marTop w:val="0"/>
                  <w:marBottom w:val="0"/>
                  <w:divBdr>
                    <w:top w:val="none" w:sz="0" w:space="0" w:color="auto"/>
                    <w:left w:val="none" w:sz="0" w:space="0" w:color="auto"/>
                    <w:bottom w:val="none" w:sz="0" w:space="0" w:color="auto"/>
                    <w:right w:val="none" w:sz="0" w:space="0" w:color="auto"/>
                  </w:divBdr>
                </w:div>
                <w:div w:id="1600411276">
                  <w:marLeft w:val="0"/>
                  <w:marRight w:val="0"/>
                  <w:marTop w:val="0"/>
                  <w:marBottom w:val="0"/>
                  <w:divBdr>
                    <w:top w:val="none" w:sz="0" w:space="0" w:color="auto"/>
                    <w:left w:val="none" w:sz="0" w:space="0" w:color="auto"/>
                    <w:bottom w:val="none" w:sz="0" w:space="0" w:color="auto"/>
                    <w:right w:val="none" w:sz="0" w:space="0" w:color="auto"/>
                  </w:divBdr>
                </w:div>
                <w:div w:id="1259018304">
                  <w:marLeft w:val="0"/>
                  <w:marRight w:val="0"/>
                  <w:marTop w:val="0"/>
                  <w:marBottom w:val="0"/>
                  <w:divBdr>
                    <w:top w:val="none" w:sz="0" w:space="0" w:color="auto"/>
                    <w:left w:val="none" w:sz="0" w:space="0" w:color="auto"/>
                    <w:bottom w:val="none" w:sz="0" w:space="0" w:color="auto"/>
                    <w:right w:val="none" w:sz="0" w:space="0" w:color="auto"/>
                  </w:divBdr>
                </w:div>
                <w:div w:id="1643927751">
                  <w:marLeft w:val="0"/>
                  <w:marRight w:val="0"/>
                  <w:marTop w:val="0"/>
                  <w:marBottom w:val="0"/>
                  <w:divBdr>
                    <w:top w:val="none" w:sz="0" w:space="0" w:color="auto"/>
                    <w:left w:val="none" w:sz="0" w:space="0" w:color="auto"/>
                    <w:bottom w:val="none" w:sz="0" w:space="0" w:color="auto"/>
                    <w:right w:val="none" w:sz="0" w:space="0" w:color="auto"/>
                  </w:divBdr>
                </w:div>
                <w:div w:id="2024747721">
                  <w:marLeft w:val="0"/>
                  <w:marRight w:val="0"/>
                  <w:marTop w:val="0"/>
                  <w:marBottom w:val="0"/>
                  <w:divBdr>
                    <w:top w:val="none" w:sz="0" w:space="0" w:color="auto"/>
                    <w:left w:val="none" w:sz="0" w:space="0" w:color="auto"/>
                    <w:bottom w:val="none" w:sz="0" w:space="0" w:color="auto"/>
                    <w:right w:val="none" w:sz="0" w:space="0" w:color="auto"/>
                  </w:divBdr>
                </w:div>
                <w:div w:id="1552417862">
                  <w:marLeft w:val="0"/>
                  <w:marRight w:val="0"/>
                  <w:marTop w:val="0"/>
                  <w:marBottom w:val="0"/>
                  <w:divBdr>
                    <w:top w:val="none" w:sz="0" w:space="0" w:color="auto"/>
                    <w:left w:val="none" w:sz="0" w:space="0" w:color="auto"/>
                    <w:bottom w:val="none" w:sz="0" w:space="0" w:color="auto"/>
                    <w:right w:val="none" w:sz="0" w:space="0" w:color="auto"/>
                  </w:divBdr>
                </w:div>
                <w:div w:id="230164544">
                  <w:marLeft w:val="0"/>
                  <w:marRight w:val="0"/>
                  <w:marTop w:val="0"/>
                  <w:marBottom w:val="0"/>
                  <w:divBdr>
                    <w:top w:val="none" w:sz="0" w:space="0" w:color="auto"/>
                    <w:left w:val="none" w:sz="0" w:space="0" w:color="auto"/>
                    <w:bottom w:val="none" w:sz="0" w:space="0" w:color="auto"/>
                    <w:right w:val="none" w:sz="0" w:space="0" w:color="auto"/>
                  </w:divBdr>
                </w:div>
                <w:div w:id="2087801301">
                  <w:marLeft w:val="0"/>
                  <w:marRight w:val="0"/>
                  <w:marTop w:val="0"/>
                  <w:marBottom w:val="0"/>
                  <w:divBdr>
                    <w:top w:val="none" w:sz="0" w:space="0" w:color="auto"/>
                    <w:left w:val="none" w:sz="0" w:space="0" w:color="auto"/>
                    <w:bottom w:val="none" w:sz="0" w:space="0" w:color="auto"/>
                    <w:right w:val="none" w:sz="0" w:space="0" w:color="auto"/>
                  </w:divBdr>
                </w:div>
                <w:div w:id="68232849">
                  <w:marLeft w:val="0"/>
                  <w:marRight w:val="0"/>
                  <w:marTop w:val="0"/>
                  <w:marBottom w:val="0"/>
                  <w:divBdr>
                    <w:top w:val="none" w:sz="0" w:space="0" w:color="auto"/>
                    <w:left w:val="none" w:sz="0" w:space="0" w:color="auto"/>
                    <w:bottom w:val="none" w:sz="0" w:space="0" w:color="auto"/>
                    <w:right w:val="none" w:sz="0" w:space="0" w:color="auto"/>
                  </w:divBdr>
                </w:div>
                <w:div w:id="334653402">
                  <w:marLeft w:val="0"/>
                  <w:marRight w:val="0"/>
                  <w:marTop w:val="0"/>
                  <w:marBottom w:val="0"/>
                  <w:divBdr>
                    <w:top w:val="none" w:sz="0" w:space="0" w:color="auto"/>
                    <w:left w:val="none" w:sz="0" w:space="0" w:color="auto"/>
                    <w:bottom w:val="none" w:sz="0" w:space="0" w:color="auto"/>
                    <w:right w:val="none" w:sz="0" w:space="0" w:color="auto"/>
                  </w:divBdr>
                </w:div>
                <w:div w:id="1057434502">
                  <w:marLeft w:val="0"/>
                  <w:marRight w:val="0"/>
                  <w:marTop w:val="0"/>
                  <w:marBottom w:val="0"/>
                  <w:divBdr>
                    <w:top w:val="none" w:sz="0" w:space="0" w:color="auto"/>
                    <w:left w:val="none" w:sz="0" w:space="0" w:color="auto"/>
                    <w:bottom w:val="none" w:sz="0" w:space="0" w:color="auto"/>
                    <w:right w:val="none" w:sz="0" w:space="0" w:color="auto"/>
                  </w:divBdr>
                </w:div>
                <w:div w:id="1204907520">
                  <w:marLeft w:val="0"/>
                  <w:marRight w:val="0"/>
                  <w:marTop w:val="0"/>
                  <w:marBottom w:val="0"/>
                  <w:divBdr>
                    <w:top w:val="none" w:sz="0" w:space="0" w:color="auto"/>
                    <w:left w:val="none" w:sz="0" w:space="0" w:color="auto"/>
                    <w:bottom w:val="none" w:sz="0" w:space="0" w:color="auto"/>
                    <w:right w:val="none" w:sz="0" w:space="0" w:color="auto"/>
                  </w:divBdr>
                </w:div>
                <w:div w:id="250045646">
                  <w:marLeft w:val="0"/>
                  <w:marRight w:val="0"/>
                  <w:marTop w:val="0"/>
                  <w:marBottom w:val="0"/>
                  <w:divBdr>
                    <w:top w:val="none" w:sz="0" w:space="0" w:color="auto"/>
                    <w:left w:val="none" w:sz="0" w:space="0" w:color="auto"/>
                    <w:bottom w:val="none" w:sz="0" w:space="0" w:color="auto"/>
                    <w:right w:val="none" w:sz="0" w:space="0" w:color="auto"/>
                  </w:divBdr>
                </w:div>
                <w:div w:id="1582181693">
                  <w:marLeft w:val="0"/>
                  <w:marRight w:val="0"/>
                  <w:marTop w:val="0"/>
                  <w:marBottom w:val="0"/>
                  <w:divBdr>
                    <w:top w:val="none" w:sz="0" w:space="0" w:color="auto"/>
                    <w:left w:val="none" w:sz="0" w:space="0" w:color="auto"/>
                    <w:bottom w:val="none" w:sz="0" w:space="0" w:color="auto"/>
                    <w:right w:val="none" w:sz="0" w:space="0" w:color="auto"/>
                  </w:divBdr>
                </w:div>
                <w:div w:id="526405115">
                  <w:marLeft w:val="0"/>
                  <w:marRight w:val="0"/>
                  <w:marTop w:val="0"/>
                  <w:marBottom w:val="0"/>
                  <w:divBdr>
                    <w:top w:val="none" w:sz="0" w:space="0" w:color="auto"/>
                    <w:left w:val="none" w:sz="0" w:space="0" w:color="auto"/>
                    <w:bottom w:val="none" w:sz="0" w:space="0" w:color="auto"/>
                    <w:right w:val="none" w:sz="0" w:space="0" w:color="auto"/>
                  </w:divBdr>
                </w:div>
                <w:div w:id="777797509">
                  <w:marLeft w:val="0"/>
                  <w:marRight w:val="0"/>
                  <w:marTop w:val="0"/>
                  <w:marBottom w:val="0"/>
                  <w:divBdr>
                    <w:top w:val="none" w:sz="0" w:space="0" w:color="auto"/>
                    <w:left w:val="none" w:sz="0" w:space="0" w:color="auto"/>
                    <w:bottom w:val="none" w:sz="0" w:space="0" w:color="auto"/>
                    <w:right w:val="none" w:sz="0" w:space="0" w:color="auto"/>
                  </w:divBdr>
                </w:div>
                <w:div w:id="2077781657">
                  <w:marLeft w:val="0"/>
                  <w:marRight w:val="0"/>
                  <w:marTop w:val="0"/>
                  <w:marBottom w:val="0"/>
                  <w:divBdr>
                    <w:top w:val="none" w:sz="0" w:space="0" w:color="auto"/>
                    <w:left w:val="none" w:sz="0" w:space="0" w:color="auto"/>
                    <w:bottom w:val="none" w:sz="0" w:space="0" w:color="auto"/>
                    <w:right w:val="none" w:sz="0" w:space="0" w:color="auto"/>
                  </w:divBdr>
                </w:div>
                <w:div w:id="2086875421">
                  <w:marLeft w:val="0"/>
                  <w:marRight w:val="0"/>
                  <w:marTop w:val="0"/>
                  <w:marBottom w:val="0"/>
                  <w:divBdr>
                    <w:top w:val="none" w:sz="0" w:space="0" w:color="auto"/>
                    <w:left w:val="none" w:sz="0" w:space="0" w:color="auto"/>
                    <w:bottom w:val="none" w:sz="0" w:space="0" w:color="auto"/>
                    <w:right w:val="none" w:sz="0" w:space="0" w:color="auto"/>
                  </w:divBdr>
                </w:div>
                <w:div w:id="1222903406">
                  <w:marLeft w:val="0"/>
                  <w:marRight w:val="0"/>
                  <w:marTop w:val="0"/>
                  <w:marBottom w:val="0"/>
                  <w:divBdr>
                    <w:top w:val="none" w:sz="0" w:space="0" w:color="auto"/>
                    <w:left w:val="none" w:sz="0" w:space="0" w:color="auto"/>
                    <w:bottom w:val="none" w:sz="0" w:space="0" w:color="auto"/>
                    <w:right w:val="none" w:sz="0" w:space="0" w:color="auto"/>
                  </w:divBdr>
                </w:div>
                <w:div w:id="863247621">
                  <w:marLeft w:val="0"/>
                  <w:marRight w:val="0"/>
                  <w:marTop w:val="0"/>
                  <w:marBottom w:val="0"/>
                  <w:divBdr>
                    <w:top w:val="none" w:sz="0" w:space="0" w:color="auto"/>
                    <w:left w:val="none" w:sz="0" w:space="0" w:color="auto"/>
                    <w:bottom w:val="none" w:sz="0" w:space="0" w:color="auto"/>
                    <w:right w:val="none" w:sz="0" w:space="0" w:color="auto"/>
                  </w:divBdr>
                </w:div>
                <w:div w:id="1736464129">
                  <w:marLeft w:val="0"/>
                  <w:marRight w:val="0"/>
                  <w:marTop w:val="0"/>
                  <w:marBottom w:val="0"/>
                  <w:divBdr>
                    <w:top w:val="none" w:sz="0" w:space="0" w:color="auto"/>
                    <w:left w:val="none" w:sz="0" w:space="0" w:color="auto"/>
                    <w:bottom w:val="none" w:sz="0" w:space="0" w:color="auto"/>
                    <w:right w:val="none" w:sz="0" w:space="0" w:color="auto"/>
                  </w:divBdr>
                </w:div>
                <w:div w:id="1477797106">
                  <w:marLeft w:val="0"/>
                  <w:marRight w:val="0"/>
                  <w:marTop w:val="0"/>
                  <w:marBottom w:val="0"/>
                  <w:divBdr>
                    <w:top w:val="none" w:sz="0" w:space="0" w:color="auto"/>
                    <w:left w:val="none" w:sz="0" w:space="0" w:color="auto"/>
                    <w:bottom w:val="none" w:sz="0" w:space="0" w:color="auto"/>
                    <w:right w:val="none" w:sz="0" w:space="0" w:color="auto"/>
                  </w:divBdr>
                </w:div>
                <w:div w:id="1176846451">
                  <w:marLeft w:val="0"/>
                  <w:marRight w:val="0"/>
                  <w:marTop w:val="0"/>
                  <w:marBottom w:val="0"/>
                  <w:divBdr>
                    <w:top w:val="none" w:sz="0" w:space="0" w:color="auto"/>
                    <w:left w:val="none" w:sz="0" w:space="0" w:color="auto"/>
                    <w:bottom w:val="none" w:sz="0" w:space="0" w:color="auto"/>
                    <w:right w:val="none" w:sz="0" w:space="0" w:color="auto"/>
                  </w:divBdr>
                </w:div>
                <w:div w:id="703529200">
                  <w:marLeft w:val="0"/>
                  <w:marRight w:val="0"/>
                  <w:marTop w:val="0"/>
                  <w:marBottom w:val="0"/>
                  <w:divBdr>
                    <w:top w:val="none" w:sz="0" w:space="0" w:color="auto"/>
                    <w:left w:val="none" w:sz="0" w:space="0" w:color="auto"/>
                    <w:bottom w:val="none" w:sz="0" w:space="0" w:color="auto"/>
                    <w:right w:val="none" w:sz="0" w:space="0" w:color="auto"/>
                  </w:divBdr>
                </w:div>
                <w:div w:id="214204409">
                  <w:marLeft w:val="0"/>
                  <w:marRight w:val="0"/>
                  <w:marTop w:val="0"/>
                  <w:marBottom w:val="0"/>
                  <w:divBdr>
                    <w:top w:val="none" w:sz="0" w:space="0" w:color="auto"/>
                    <w:left w:val="none" w:sz="0" w:space="0" w:color="auto"/>
                    <w:bottom w:val="none" w:sz="0" w:space="0" w:color="auto"/>
                    <w:right w:val="none" w:sz="0" w:space="0" w:color="auto"/>
                  </w:divBdr>
                </w:div>
                <w:div w:id="793794626">
                  <w:marLeft w:val="0"/>
                  <w:marRight w:val="0"/>
                  <w:marTop w:val="0"/>
                  <w:marBottom w:val="0"/>
                  <w:divBdr>
                    <w:top w:val="none" w:sz="0" w:space="0" w:color="auto"/>
                    <w:left w:val="none" w:sz="0" w:space="0" w:color="auto"/>
                    <w:bottom w:val="none" w:sz="0" w:space="0" w:color="auto"/>
                    <w:right w:val="none" w:sz="0" w:space="0" w:color="auto"/>
                  </w:divBdr>
                </w:div>
                <w:div w:id="1827014601">
                  <w:marLeft w:val="0"/>
                  <w:marRight w:val="0"/>
                  <w:marTop w:val="0"/>
                  <w:marBottom w:val="0"/>
                  <w:divBdr>
                    <w:top w:val="none" w:sz="0" w:space="0" w:color="auto"/>
                    <w:left w:val="none" w:sz="0" w:space="0" w:color="auto"/>
                    <w:bottom w:val="none" w:sz="0" w:space="0" w:color="auto"/>
                    <w:right w:val="none" w:sz="0" w:space="0" w:color="auto"/>
                  </w:divBdr>
                </w:div>
                <w:div w:id="1108043363">
                  <w:marLeft w:val="0"/>
                  <w:marRight w:val="0"/>
                  <w:marTop w:val="0"/>
                  <w:marBottom w:val="0"/>
                  <w:divBdr>
                    <w:top w:val="none" w:sz="0" w:space="0" w:color="auto"/>
                    <w:left w:val="none" w:sz="0" w:space="0" w:color="auto"/>
                    <w:bottom w:val="none" w:sz="0" w:space="0" w:color="auto"/>
                    <w:right w:val="none" w:sz="0" w:space="0" w:color="auto"/>
                  </w:divBdr>
                </w:div>
                <w:div w:id="182522610">
                  <w:marLeft w:val="0"/>
                  <w:marRight w:val="0"/>
                  <w:marTop w:val="0"/>
                  <w:marBottom w:val="0"/>
                  <w:divBdr>
                    <w:top w:val="none" w:sz="0" w:space="0" w:color="auto"/>
                    <w:left w:val="none" w:sz="0" w:space="0" w:color="auto"/>
                    <w:bottom w:val="none" w:sz="0" w:space="0" w:color="auto"/>
                    <w:right w:val="none" w:sz="0" w:space="0" w:color="auto"/>
                  </w:divBdr>
                </w:div>
                <w:div w:id="121939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2.tjfdc.gov.cn/Documents/%E6%94%BF%E7%AD%96%E6%B3%95%E8%A7%84/2013_325.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57</Pages>
  <Words>6651</Words>
  <Characters>37912</Characters>
  <Application>Microsoft Office Word</Application>
  <DocSecurity>0</DocSecurity>
  <Lines>315</Lines>
  <Paragraphs>88</Paragraphs>
  <ScaleCrop>false</ScaleCrop>
  <Company>天津鑫海融资租赁有限公司</Company>
  <LinksUpToDate>false</LinksUpToDate>
  <CharactersWithSpaces>44475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2</cp:revision>
  <dcterms:created xsi:type="dcterms:W3CDTF">2014-07-28T07:21:00Z</dcterms:created>
  <dcterms:modified xsi:type="dcterms:W3CDTF">2014-07-28T07:24:00Z</dcterms:modified>
</cp:coreProperties>
</file>