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56F" w:rsidRPr="00401316" w:rsidRDefault="001E556F" w:rsidP="00CD677E">
      <w:pPr>
        <w:jc w:val="center"/>
        <w:rPr>
          <w:rFonts w:ascii="楷体" w:eastAsia="楷体" w:hAnsi="楷体" w:hint="eastAsia"/>
          <w:sz w:val="52"/>
          <w:szCs w:val="24"/>
        </w:rPr>
      </w:pPr>
      <w:r w:rsidRPr="00401316">
        <w:rPr>
          <w:rFonts w:ascii="楷体" w:eastAsia="楷体" w:hAnsi="楷体" w:hint="eastAsia"/>
          <w:sz w:val="52"/>
          <w:szCs w:val="24"/>
        </w:rPr>
        <w:t>中国民营医院行业研究</w:t>
      </w:r>
    </w:p>
    <w:p w:rsidR="001E556F" w:rsidRPr="00401316" w:rsidRDefault="001E556F" w:rsidP="007E5C4C">
      <w:pPr>
        <w:widowControl/>
        <w:wordWrap w:val="0"/>
        <w:spacing w:line="432" w:lineRule="auto"/>
        <w:ind w:firstLineChars="50" w:firstLine="140"/>
        <w:outlineLvl w:val="0"/>
        <w:rPr>
          <w:rFonts w:ascii="楷体" w:eastAsia="楷体" w:hAnsi="楷体" w:cs="宋体"/>
          <w:kern w:val="0"/>
          <w:sz w:val="28"/>
          <w:szCs w:val="24"/>
        </w:rPr>
      </w:pPr>
      <w:r w:rsidRPr="00401316">
        <w:rPr>
          <w:rFonts w:ascii="楷体" w:eastAsia="楷体" w:hAnsi="楷体" w:cs="宋体" w:hint="eastAsia"/>
          <w:kern w:val="0"/>
          <w:sz w:val="28"/>
          <w:szCs w:val="24"/>
        </w:rPr>
        <w:t>一、行业概况：“莆田系”切半壁江山</w:t>
      </w:r>
      <w:r w:rsidRPr="00401316">
        <w:rPr>
          <w:rFonts w:ascii="楷体" w:eastAsia="楷体" w:hAnsi="楷体" w:cs="宋体"/>
          <w:kern w:val="0"/>
          <w:sz w:val="28"/>
          <w:szCs w:val="24"/>
        </w:rPr>
        <w:t xml:space="preserve"> </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一个镇掌握了全国八成的民营医院。</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kern w:val="0"/>
          <w:sz w:val="24"/>
          <w:szCs w:val="24"/>
        </w:rPr>
        <w:t>2005</w:t>
      </w:r>
      <w:r w:rsidRPr="00401316">
        <w:rPr>
          <w:rFonts w:ascii="楷体" w:eastAsia="楷体" w:hAnsi="楷体" w:cs="宋体" w:hint="eastAsia"/>
          <w:kern w:val="0"/>
          <w:sz w:val="24"/>
          <w:szCs w:val="24"/>
        </w:rPr>
        <w:t>年，莆田当地的报纸曾这样报道说：莆田市秀屿区东庄镇有</w:t>
      </w:r>
      <w:r w:rsidRPr="00401316">
        <w:rPr>
          <w:rFonts w:ascii="楷体" w:eastAsia="楷体" w:hAnsi="楷体" w:cs="宋体"/>
          <w:kern w:val="0"/>
          <w:sz w:val="24"/>
          <w:szCs w:val="24"/>
        </w:rPr>
        <w:t>2.1</w:t>
      </w:r>
      <w:r w:rsidRPr="00401316">
        <w:rPr>
          <w:rFonts w:ascii="楷体" w:eastAsia="楷体" w:hAnsi="楷体" w:cs="宋体" w:hint="eastAsia"/>
          <w:kern w:val="0"/>
          <w:sz w:val="24"/>
          <w:szCs w:val="24"/>
        </w:rPr>
        <w:t>万外出人口，在全国</w:t>
      </w:r>
      <w:r w:rsidRPr="00401316">
        <w:rPr>
          <w:rFonts w:ascii="楷体" w:eastAsia="楷体" w:hAnsi="楷体" w:cs="宋体"/>
          <w:kern w:val="0"/>
          <w:sz w:val="24"/>
          <w:szCs w:val="24"/>
        </w:rPr>
        <w:t>100</w:t>
      </w:r>
      <w:r w:rsidRPr="00401316">
        <w:rPr>
          <w:rFonts w:ascii="楷体" w:eastAsia="楷体" w:hAnsi="楷体" w:cs="宋体" w:hint="eastAsia"/>
          <w:kern w:val="0"/>
          <w:sz w:val="24"/>
          <w:szCs w:val="24"/>
        </w:rPr>
        <w:t>多个大中城市从事医疗行业，全国上规模的民营医院约</w:t>
      </w:r>
      <w:r w:rsidRPr="00401316">
        <w:rPr>
          <w:rFonts w:ascii="楷体" w:eastAsia="楷体" w:hAnsi="楷体" w:cs="宋体"/>
          <w:kern w:val="0"/>
          <w:sz w:val="24"/>
          <w:szCs w:val="24"/>
        </w:rPr>
        <w:t>80%</w:t>
      </w:r>
      <w:r w:rsidRPr="00401316">
        <w:rPr>
          <w:rFonts w:ascii="楷体" w:eastAsia="楷体" w:hAnsi="楷体" w:cs="宋体" w:hint="eastAsia"/>
          <w:kern w:val="0"/>
          <w:sz w:val="24"/>
          <w:szCs w:val="24"/>
        </w:rPr>
        <w:t>为东庄人所有，规模</w:t>
      </w:r>
      <w:r w:rsidRPr="00401316">
        <w:rPr>
          <w:rFonts w:ascii="楷体" w:eastAsia="楷体" w:hAnsi="楷体" w:cs="宋体"/>
          <w:kern w:val="0"/>
          <w:sz w:val="24"/>
          <w:szCs w:val="24"/>
        </w:rPr>
        <w:t>300</w:t>
      </w:r>
      <w:r w:rsidRPr="00401316">
        <w:rPr>
          <w:rFonts w:ascii="楷体" w:eastAsia="楷体" w:hAnsi="楷体" w:cs="宋体" w:hint="eastAsia"/>
          <w:kern w:val="0"/>
          <w:sz w:val="24"/>
          <w:szCs w:val="24"/>
        </w:rPr>
        <w:t>多亿元。</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根据秀屿区政协</w:t>
      </w:r>
      <w:r w:rsidRPr="00401316">
        <w:rPr>
          <w:rFonts w:ascii="楷体" w:eastAsia="楷体" w:hAnsi="楷体" w:cs="宋体"/>
          <w:kern w:val="0"/>
          <w:sz w:val="24"/>
          <w:szCs w:val="24"/>
        </w:rPr>
        <w:t>2005</w:t>
      </w:r>
      <w:r w:rsidRPr="00401316">
        <w:rPr>
          <w:rFonts w:ascii="楷体" w:eastAsia="楷体" w:hAnsi="楷体" w:cs="宋体" w:hint="eastAsia"/>
          <w:kern w:val="0"/>
          <w:sz w:val="24"/>
          <w:szCs w:val="24"/>
        </w:rPr>
        <w:t>年</w:t>
      </w:r>
      <w:r w:rsidRPr="00401316">
        <w:rPr>
          <w:rFonts w:ascii="楷体" w:eastAsia="楷体" w:hAnsi="楷体" w:cs="宋体"/>
          <w:kern w:val="0"/>
          <w:sz w:val="24"/>
          <w:szCs w:val="24"/>
        </w:rPr>
        <w:t>4</w:t>
      </w:r>
      <w:r w:rsidRPr="00401316">
        <w:rPr>
          <w:rFonts w:ascii="楷体" w:eastAsia="楷体" w:hAnsi="楷体" w:cs="宋体" w:hint="eastAsia"/>
          <w:kern w:val="0"/>
          <w:sz w:val="24"/>
          <w:szCs w:val="24"/>
        </w:rPr>
        <w:t>月所做的专题调研数据：不完全统计，秀屿区在外医疗行业企业共有</w:t>
      </w:r>
      <w:r w:rsidRPr="00401316">
        <w:rPr>
          <w:rFonts w:ascii="楷体" w:eastAsia="楷体" w:hAnsi="楷体" w:cs="宋体"/>
          <w:kern w:val="0"/>
          <w:sz w:val="24"/>
          <w:szCs w:val="24"/>
        </w:rPr>
        <w:t>1</w:t>
      </w:r>
      <w:r w:rsidRPr="00401316">
        <w:rPr>
          <w:rFonts w:ascii="楷体" w:eastAsia="楷体" w:hAnsi="楷体" w:cs="宋体" w:hint="eastAsia"/>
          <w:kern w:val="0"/>
          <w:sz w:val="24"/>
          <w:szCs w:val="24"/>
        </w:rPr>
        <w:t>万家</w:t>
      </w:r>
      <w:r w:rsidRPr="00401316">
        <w:rPr>
          <w:rFonts w:ascii="楷体" w:eastAsia="楷体" w:hAnsi="楷体" w:cs="宋体"/>
          <w:kern w:val="0"/>
          <w:sz w:val="24"/>
          <w:szCs w:val="24"/>
        </w:rPr>
        <w:t>(</w:t>
      </w:r>
      <w:r w:rsidRPr="00401316">
        <w:rPr>
          <w:rFonts w:ascii="楷体" w:eastAsia="楷体" w:hAnsi="楷体" w:cs="宋体" w:hint="eastAsia"/>
          <w:kern w:val="0"/>
          <w:sz w:val="24"/>
          <w:szCs w:val="24"/>
        </w:rPr>
        <w:t>东庄镇占</w:t>
      </w:r>
      <w:r w:rsidRPr="00401316">
        <w:rPr>
          <w:rFonts w:ascii="楷体" w:eastAsia="楷体" w:hAnsi="楷体" w:cs="宋体"/>
          <w:kern w:val="0"/>
          <w:sz w:val="24"/>
          <w:szCs w:val="24"/>
        </w:rPr>
        <w:t>93%)</w:t>
      </w:r>
      <w:r w:rsidRPr="00401316">
        <w:rPr>
          <w:rFonts w:ascii="楷体" w:eastAsia="楷体" w:hAnsi="楷体" w:cs="宋体" w:hint="eastAsia"/>
          <w:kern w:val="0"/>
          <w:sz w:val="24"/>
          <w:szCs w:val="24"/>
        </w:rPr>
        <w:t>，资产总数</w:t>
      </w:r>
      <w:r w:rsidRPr="00401316">
        <w:rPr>
          <w:rFonts w:ascii="楷体" w:eastAsia="楷体" w:hAnsi="楷体" w:cs="宋体"/>
          <w:kern w:val="0"/>
          <w:sz w:val="24"/>
          <w:szCs w:val="24"/>
        </w:rPr>
        <w:t>360</w:t>
      </w:r>
      <w:r w:rsidRPr="00401316">
        <w:rPr>
          <w:rFonts w:ascii="楷体" w:eastAsia="楷体" w:hAnsi="楷体" w:cs="宋体" w:hint="eastAsia"/>
          <w:kern w:val="0"/>
          <w:sz w:val="24"/>
          <w:szCs w:val="24"/>
        </w:rPr>
        <w:t>亿元，年营业额</w:t>
      </w:r>
      <w:r w:rsidRPr="00401316">
        <w:rPr>
          <w:rFonts w:ascii="楷体" w:eastAsia="楷体" w:hAnsi="楷体" w:cs="宋体"/>
          <w:kern w:val="0"/>
          <w:sz w:val="24"/>
          <w:szCs w:val="24"/>
        </w:rPr>
        <w:t>3050</w:t>
      </w:r>
      <w:r w:rsidRPr="00401316">
        <w:rPr>
          <w:rFonts w:ascii="楷体" w:eastAsia="楷体" w:hAnsi="楷体" w:cs="宋体" w:hint="eastAsia"/>
          <w:kern w:val="0"/>
          <w:sz w:val="24"/>
          <w:szCs w:val="24"/>
        </w:rPr>
        <w:t>亿元，员工总数</w:t>
      </w:r>
      <w:r w:rsidRPr="00401316">
        <w:rPr>
          <w:rFonts w:ascii="楷体" w:eastAsia="楷体" w:hAnsi="楷体" w:cs="宋体"/>
          <w:kern w:val="0"/>
          <w:sz w:val="24"/>
          <w:szCs w:val="24"/>
        </w:rPr>
        <w:t>63</w:t>
      </w:r>
      <w:r w:rsidRPr="00401316">
        <w:rPr>
          <w:rFonts w:ascii="楷体" w:eastAsia="楷体" w:hAnsi="楷体" w:cs="宋体" w:hint="eastAsia"/>
          <w:kern w:val="0"/>
          <w:sz w:val="24"/>
          <w:szCs w:val="24"/>
        </w:rPr>
        <w:t>万；在外经营医药和医疗器械生产企业</w:t>
      </w:r>
      <w:r w:rsidRPr="00401316">
        <w:rPr>
          <w:rFonts w:ascii="楷体" w:eastAsia="楷体" w:hAnsi="楷体" w:cs="宋体"/>
          <w:kern w:val="0"/>
          <w:sz w:val="24"/>
          <w:szCs w:val="24"/>
        </w:rPr>
        <w:t>500</w:t>
      </w:r>
      <w:r w:rsidRPr="00401316">
        <w:rPr>
          <w:rFonts w:ascii="楷体" w:eastAsia="楷体" w:hAnsi="楷体" w:cs="宋体" w:hint="eastAsia"/>
          <w:kern w:val="0"/>
          <w:sz w:val="24"/>
          <w:szCs w:val="24"/>
        </w:rPr>
        <w:t>家</w:t>
      </w:r>
      <w:r w:rsidRPr="00401316">
        <w:rPr>
          <w:rFonts w:ascii="楷体" w:eastAsia="楷体" w:hAnsi="楷体" w:cs="宋体"/>
          <w:kern w:val="0"/>
          <w:sz w:val="24"/>
          <w:szCs w:val="24"/>
        </w:rPr>
        <w:t>(</w:t>
      </w:r>
      <w:r w:rsidRPr="00401316">
        <w:rPr>
          <w:rFonts w:ascii="楷体" w:eastAsia="楷体" w:hAnsi="楷体" w:cs="宋体" w:hint="eastAsia"/>
          <w:kern w:val="0"/>
          <w:sz w:val="24"/>
          <w:szCs w:val="24"/>
        </w:rPr>
        <w:t>东庄镇占</w:t>
      </w:r>
      <w:r w:rsidRPr="00401316">
        <w:rPr>
          <w:rFonts w:ascii="楷体" w:eastAsia="楷体" w:hAnsi="楷体" w:cs="宋体"/>
          <w:kern w:val="0"/>
          <w:sz w:val="24"/>
          <w:szCs w:val="24"/>
        </w:rPr>
        <w:t>80%)</w:t>
      </w:r>
      <w:r w:rsidRPr="00401316">
        <w:rPr>
          <w:rFonts w:ascii="楷体" w:eastAsia="楷体" w:hAnsi="楷体" w:cs="宋体" w:hint="eastAsia"/>
          <w:kern w:val="0"/>
          <w:sz w:val="24"/>
          <w:szCs w:val="24"/>
        </w:rPr>
        <w:t>，资产总数</w:t>
      </w:r>
      <w:r w:rsidRPr="00401316">
        <w:rPr>
          <w:rFonts w:ascii="楷体" w:eastAsia="楷体" w:hAnsi="楷体" w:cs="宋体"/>
          <w:kern w:val="0"/>
          <w:sz w:val="24"/>
          <w:szCs w:val="24"/>
        </w:rPr>
        <w:t>25</w:t>
      </w:r>
      <w:r w:rsidRPr="00401316">
        <w:rPr>
          <w:rFonts w:ascii="楷体" w:eastAsia="楷体" w:hAnsi="楷体" w:cs="宋体" w:hint="eastAsia"/>
          <w:kern w:val="0"/>
          <w:sz w:val="24"/>
          <w:szCs w:val="24"/>
        </w:rPr>
        <w:t>亿元，年营业额</w:t>
      </w:r>
      <w:r w:rsidRPr="00401316">
        <w:rPr>
          <w:rFonts w:ascii="楷体" w:eastAsia="楷体" w:hAnsi="楷体" w:cs="宋体"/>
          <w:kern w:val="0"/>
          <w:sz w:val="24"/>
          <w:szCs w:val="24"/>
        </w:rPr>
        <w:t>50</w:t>
      </w:r>
      <w:r w:rsidRPr="00401316">
        <w:rPr>
          <w:rFonts w:ascii="楷体" w:eastAsia="楷体" w:hAnsi="楷体" w:cs="宋体" w:hint="eastAsia"/>
          <w:kern w:val="0"/>
          <w:sz w:val="24"/>
          <w:szCs w:val="24"/>
        </w:rPr>
        <w:t>亿元，员工总数</w:t>
      </w:r>
      <w:r w:rsidRPr="00401316">
        <w:rPr>
          <w:rFonts w:ascii="楷体" w:eastAsia="楷体" w:hAnsi="楷体" w:cs="宋体"/>
          <w:kern w:val="0"/>
          <w:sz w:val="24"/>
          <w:szCs w:val="24"/>
        </w:rPr>
        <w:t>5</w:t>
      </w:r>
      <w:r w:rsidRPr="00401316">
        <w:rPr>
          <w:rFonts w:ascii="楷体" w:eastAsia="楷体" w:hAnsi="楷体" w:cs="宋体" w:hint="eastAsia"/>
          <w:kern w:val="0"/>
          <w:sz w:val="24"/>
          <w:szCs w:val="24"/>
        </w:rPr>
        <w:t>万。</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当时秀屿区委领导提供的数字是：全国</w:t>
      </w:r>
      <w:r w:rsidRPr="00401316">
        <w:rPr>
          <w:rFonts w:ascii="楷体" w:eastAsia="楷体" w:hAnsi="楷体" w:cs="宋体"/>
          <w:kern w:val="0"/>
          <w:sz w:val="24"/>
          <w:szCs w:val="24"/>
        </w:rPr>
        <w:t>2000</w:t>
      </w:r>
      <w:r w:rsidRPr="00401316">
        <w:rPr>
          <w:rFonts w:ascii="楷体" w:eastAsia="楷体" w:hAnsi="楷体" w:cs="宋体" w:hint="eastAsia"/>
          <w:kern w:val="0"/>
          <w:sz w:val="24"/>
          <w:szCs w:val="24"/>
        </w:rPr>
        <w:t>家上规模的民营医院，莆田人投资或参与投资的占了</w:t>
      </w:r>
      <w:r w:rsidRPr="00401316">
        <w:rPr>
          <w:rFonts w:ascii="楷体" w:eastAsia="楷体" w:hAnsi="楷体" w:cs="宋体"/>
          <w:kern w:val="0"/>
          <w:sz w:val="24"/>
          <w:szCs w:val="24"/>
        </w:rPr>
        <w:t>85%</w:t>
      </w:r>
      <w:r w:rsidRPr="00401316">
        <w:rPr>
          <w:rFonts w:ascii="楷体" w:eastAsia="楷体" w:hAnsi="楷体" w:cs="宋体" w:hint="eastAsia"/>
          <w:kern w:val="0"/>
          <w:sz w:val="24"/>
          <w:szCs w:val="24"/>
        </w:rPr>
        <w:t>。</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“现在肯定已经没有这么大比例了，”中国医院协会民营医院管理分会副秘书长解栩楠对《瞭望东方周刊》说，“但是究竟占多大比例目前没有统计。”</w:t>
      </w:r>
    </w:p>
    <w:p w:rsidR="001E556F" w:rsidRPr="00401316" w:rsidRDefault="001E556F" w:rsidP="007E5C4C">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对于莆田系民营医疗机构的资产规模，人们都只是按照一些数据做大致的估计。中国医院协会民营医院管理分会最新公布的整个行业的数据显示：我国民营医院总数已经达到全国医院总数的</w:t>
      </w:r>
      <w:r w:rsidRPr="00401316">
        <w:rPr>
          <w:rFonts w:ascii="楷体" w:eastAsia="楷体" w:hAnsi="楷体" w:cs="宋体"/>
          <w:kern w:val="0"/>
          <w:sz w:val="24"/>
          <w:szCs w:val="24"/>
        </w:rPr>
        <w:t>10%</w:t>
      </w:r>
      <w:r w:rsidRPr="00401316">
        <w:rPr>
          <w:rFonts w:ascii="楷体" w:eastAsia="楷体" w:hAnsi="楷体" w:cs="宋体" w:hint="eastAsia"/>
          <w:kern w:val="0"/>
          <w:sz w:val="24"/>
          <w:szCs w:val="24"/>
        </w:rPr>
        <w:t>以上，上规模的民营医院已达</w:t>
      </w:r>
      <w:r w:rsidRPr="00401316">
        <w:rPr>
          <w:rFonts w:ascii="楷体" w:eastAsia="楷体" w:hAnsi="楷体" w:cs="宋体"/>
          <w:kern w:val="0"/>
          <w:sz w:val="24"/>
          <w:szCs w:val="24"/>
        </w:rPr>
        <w:t>2200</w:t>
      </w:r>
      <w:r w:rsidRPr="00401316">
        <w:rPr>
          <w:rFonts w:ascii="楷体" w:eastAsia="楷体" w:hAnsi="楷体" w:cs="宋体" w:hint="eastAsia"/>
          <w:kern w:val="0"/>
          <w:sz w:val="24"/>
          <w:szCs w:val="24"/>
        </w:rPr>
        <w:t>多家，其他各类中小医院、诊所不计其数。一项关于民营医院的抽样调查结果表明，资产达</w:t>
      </w:r>
      <w:r w:rsidRPr="00401316">
        <w:rPr>
          <w:rFonts w:ascii="楷体" w:eastAsia="楷体" w:hAnsi="楷体" w:cs="宋体"/>
          <w:kern w:val="0"/>
          <w:sz w:val="24"/>
          <w:szCs w:val="24"/>
        </w:rPr>
        <w:t>3000</w:t>
      </w:r>
      <w:r w:rsidRPr="00401316">
        <w:rPr>
          <w:rFonts w:ascii="楷体" w:eastAsia="楷体" w:hAnsi="楷体" w:cs="宋体" w:hint="eastAsia"/>
          <w:kern w:val="0"/>
          <w:sz w:val="24"/>
          <w:szCs w:val="24"/>
        </w:rPr>
        <w:t>万以上的约占</w:t>
      </w:r>
      <w:r w:rsidRPr="00401316">
        <w:rPr>
          <w:rFonts w:ascii="楷体" w:eastAsia="楷体" w:hAnsi="楷体" w:cs="宋体"/>
          <w:kern w:val="0"/>
          <w:sz w:val="24"/>
          <w:szCs w:val="24"/>
        </w:rPr>
        <w:t>7%</w:t>
      </w:r>
      <w:r w:rsidRPr="00401316">
        <w:rPr>
          <w:rFonts w:ascii="楷体" w:eastAsia="楷体" w:hAnsi="楷体" w:cs="宋体" w:hint="eastAsia"/>
          <w:kern w:val="0"/>
          <w:sz w:val="24"/>
          <w:szCs w:val="24"/>
        </w:rPr>
        <w:t>，剩下的多为</w:t>
      </w:r>
      <w:r w:rsidRPr="00401316">
        <w:rPr>
          <w:rFonts w:ascii="楷体" w:eastAsia="楷体" w:hAnsi="楷体" w:cs="宋体"/>
          <w:kern w:val="0"/>
          <w:sz w:val="24"/>
          <w:szCs w:val="24"/>
        </w:rPr>
        <w:t>100</w:t>
      </w:r>
      <w:r w:rsidRPr="00401316">
        <w:rPr>
          <w:rFonts w:ascii="楷体" w:eastAsia="楷体" w:hAnsi="楷体" w:cs="宋体" w:hint="eastAsia"/>
          <w:kern w:val="0"/>
          <w:sz w:val="24"/>
          <w:szCs w:val="24"/>
        </w:rPr>
        <w:t>万元规模以下。超过</w:t>
      </w:r>
      <w:r w:rsidRPr="00401316">
        <w:rPr>
          <w:rFonts w:ascii="楷体" w:eastAsia="楷体" w:hAnsi="楷体" w:cs="宋体"/>
          <w:kern w:val="0"/>
          <w:sz w:val="24"/>
          <w:szCs w:val="24"/>
        </w:rPr>
        <w:t>500</w:t>
      </w:r>
      <w:r w:rsidRPr="00401316">
        <w:rPr>
          <w:rFonts w:ascii="楷体" w:eastAsia="楷体" w:hAnsi="楷体" w:cs="宋体" w:hint="eastAsia"/>
          <w:kern w:val="0"/>
          <w:sz w:val="24"/>
          <w:szCs w:val="24"/>
        </w:rPr>
        <w:t>张床位的只占</w:t>
      </w:r>
      <w:r w:rsidRPr="00401316">
        <w:rPr>
          <w:rFonts w:ascii="楷体" w:eastAsia="楷体" w:hAnsi="楷体" w:cs="宋体"/>
          <w:kern w:val="0"/>
          <w:sz w:val="24"/>
          <w:szCs w:val="24"/>
        </w:rPr>
        <w:t>1.6%</w:t>
      </w:r>
      <w:r w:rsidRPr="00401316">
        <w:rPr>
          <w:rFonts w:ascii="楷体" w:eastAsia="楷体" w:hAnsi="楷体" w:cs="宋体" w:hint="eastAsia"/>
          <w:kern w:val="0"/>
          <w:sz w:val="24"/>
          <w:szCs w:val="24"/>
        </w:rPr>
        <w:t>，剩下的多为</w:t>
      </w:r>
      <w:r w:rsidRPr="00401316">
        <w:rPr>
          <w:rFonts w:ascii="楷体" w:eastAsia="楷体" w:hAnsi="楷体" w:cs="宋体"/>
          <w:kern w:val="0"/>
          <w:sz w:val="24"/>
          <w:szCs w:val="24"/>
        </w:rPr>
        <w:t>100</w:t>
      </w:r>
      <w:r w:rsidRPr="00401316">
        <w:rPr>
          <w:rFonts w:ascii="楷体" w:eastAsia="楷体" w:hAnsi="楷体" w:cs="宋体" w:hint="eastAsia"/>
          <w:kern w:val="0"/>
          <w:sz w:val="24"/>
          <w:szCs w:val="24"/>
        </w:rPr>
        <w:t>张床位以下。日门诊量少于</w:t>
      </w:r>
      <w:r w:rsidRPr="00401316">
        <w:rPr>
          <w:rFonts w:ascii="楷体" w:eastAsia="楷体" w:hAnsi="楷体" w:cs="宋体"/>
          <w:kern w:val="0"/>
          <w:sz w:val="24"/>
          <w:szCs w:val="24"/>
        </w:rPr>
        <w:t>100</w:t>
      </w:r>
      <w:r w:rsidRPr="00401316">
        <w:rPr>
          <w:rFonts w:ascii="楷体" w:eastAsia="楷体" w:hAnsi="楷体" w:cs="宋体" w:hint="eastAsia"/>
          <w:kern w:val="0"/>
          <w:sz w:val="24"/>
          <w:szCs w:val="24"/>
        </w:rPr>
        <w:t>人次的民营医院超过一半。</w:t>
      </w:r>
    </w:p>
    <w:p w:rsidR="001E556F" w:rsidRPr="00401316" w:rsidRDefault="001E556F" w:rsidP="007E5C4C">
      <w:pPr>
        <w:widowControl/>
        <w:wordWrap w:val="0"/>
        <w:spacing w:line="432" w:lineRule="auto"/>
        <w:ind w:firstLineChars="150" w:firstLine="360"/>
        <w:rPr>
          <w:rFonts w:ascii="楷体" w:eastAsia="楷体" w:hAnsi="楷体" w:cs="宋体" w:hint="eastAsia"/>
          <w:kern w:val="0"/>
          <w:sz w:val="24"/>
          <w:szCs w:val="24"/>
        </w:rPr>
      </w:pPr>
      <w:r w:rsidRPr="00401316">
        <w:rPr>
          <w:rFonts w:ascii="楷体" w:eastAsia="楷体" w:hAnsi="楷体" w:cs="宋体"/>
          <w:kern w:val="0"/>
          <w:sz w:val="24"/>
          <w:szCs w:val="24"/>
        </w:rPr>
        <w:t>2008</w:t>
      </w:r>
      <w:r w:rsidRPr="00401316">
        <w:rPr>
          <w:rFonts w:ascii="楷体" w:eastAsia="楷体" w:hAnsi="楷体" w:cs="宋体" w:hint="eastAsia"/>
          <w:kern w:val="0"/>
          <w:sz w:val="24"/>
          <w:szCs w:val="24"/>
        </w:rPr>
        <w:t>年新情况：</w:t>
      </w:r>
    </w:p>
    <w:p w:rsidR="001E556F" w:rsidRPr="00401316" w:rsidRDefault="001E556F" w:rsidP="007E5C4C">
      <w:pPr>
        <w:widowControl/>
        <w:wordWrap w:val="0"/>
        <w:spacing w:line="432" w:lineRule="auto"/>
        <w:ind w:firstLineChars="150" w:firstLine="360"/>
        <w:rPr>
          <w:rFonts w:ascii="楷体" w:eastAsia="楷体" w:hAnsi="楷体" w:cs="宋体"/>
          <w:kern w:val="0"/>
          <w:sz w:val="24"/>
          <w:szCs w:val="24"/>
        </w:rPr>
      </w:pPr>
      <w:r w:rsidRPr="00401316">
        <w:rPr>
          <w:rFonts w:ascii="楷体" w:eastAsia="楷体" w:hAnsi="楷体" w:cs="宋体" w:hint="eastAsia"/>
          <w:kern w:val="0"/>
          <w:sz w:val="24"/>
          <w:szCs w:val="24"/>
        </w:rPr>
        <w:t>卫生部统计，</w:t>
      </w:r>
      <w:r w:rsidRPr="00401316">
        <w:rPr>
          <w:rFonts w:ascii="楷体" w:eastAsia="楷体" w:hAnsi="楷体" w:cs="宋体"/>
          <w:kern w:val="0"/>
          <w:sz w:val="24"/>
          <w:szCs w:val="24"/>
        </w:rPr>
        <w:t>2008</w:t>
      </w:r>
      <w:r w:rsidRPr="00401316">
        <w:rPr>
          <w:rFonts w:ascii="楷体" w:eastAsia="楷体" w:hAnsi="楷体" w:cs="宋体" w:hint="eastAsia"/>
          <w:kern w:val="0"/>
          <w:sz w:val="24"/>
          <w:szCs w:val="24"/>
        </w:rPr>
        <w:t>年中国健康医疗市场规模将超过</w:t>
      </w:r>
      <w:r w:rsidRPr="00401316">
        <w:rPr>
          <w:rFonts w:ascii="楷体" w:eastAsia="楷体" w:hAnsi="楷体" w:cs="宋体"/>
          <w:kern w:val="0"/>
          <w:sz w:val="24"/>
          <w:szCs w:val="24"/>
        </w:rPr>
        <w:t>10000</w:t>
      </w:r>
      <w:r w:rsidRPr="00401316">
        <w:rPr>
          <w:rFonts w:ascii="楷体" w:eastAsia="楷体" w:hAnsi="楷体" w:cs="宋体" w:hint="eastAsia"/>
          <w:kern w:val="0"/>
          <w:sz w:val="24"/>
          <w:szCs w:val="24"/>
        </w:rPr>
        <w:t>亿元，年均增长率超过</w:t>
      </w:r>
      <w:r w:rsidRPr="00401316">
        <w:rPr>
          <w:rFonts w:ascii="楷体" w:eastAsia="楷体" w:hAnsi="楷体" w:cs="宋体"/>
          <w:kern w:val="0"/>
          <w:sz w:val="24"/>
          <w:szCs w:val="24"/>
        </w:rPr>
        <w:t>10%</w:t>
      </w:r>
      <w:r w:rsidRPr="00401316">
        <w:rPr>
          <w:rFonts w:ascii="楷体" w:eastAsia="楷体" w:hAnsi="楷体" w:cs="宋体" w:hint="eastAsia"/>
          <w:kern w:val="0"/>
          <w:sz w:val="24"/>
          <w:szCs w:val="24"/>
        </w:rPr>
        <w:t>，按此预计，</w:t>
      </w:r>
      <w:r w:rsidRPr="00401316">
        <w:rPr>
          <w:rFonts w:ascii="楷体" w:eastAsia="楷体" w:hAnsi="楷体" w:cs="宋体"/>
          <w:kern w:val="0"/>
          <w:sz w:val="24"/>
          <w:szCs w:val="24"/>
        </w:rPr>
        <w:t>2020</w:t>
      </w:r>
      <w:r w:rsidRPr="00401316">
        <w:rPr>
          <w:rFonts w:ascii="楷体" w:eastAsia="楷体" w:hAnsi="楷体" w:cs="宋体" w:hint="eastAsia"/>
          <w:kern w:val="0"/>
          <w:sz w:val="24"/>
          <w:szCs w:val="24"/>
        </w:rPr>
        <w:t>年中国将会成为仅次于美国的全球第二大医疗市场。</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面对这些对比鲜明的数据所折射出的庞大市场前景，怎能不让嗅觉灵敏的资本，尤其是掌控着中国</w:t>
      </w:r>
      <w:r w:rsidRPr="00401316">
        <w:rPr>
          <w:rFonts w:ascii="楷体" w:eastAsia="楷体" w:hAnsi="楷体" w:cs="宋体"/>
          <w:kern w:val="0"/>
          <w:sz w:val="24"/>
          <w:szCs w:val="24"/>
        </w:rPr>
        <w:t>80%</w:t>
      </w:r>
      <w:r w:rsidRPr="00401316">
        <w:rPr>
          <w:rFonts w:ascii="楷体" w:eastAsia="楷体" w:hAnsi="楷体" w:cs="宋体" w:hint="eastAsia"/>
          <w:kern w:val="0"/>
          <w:sz w:val="24"/>
          <w:szCs w:val="24"/>
        </w:rPr>
        <w:t>以上民间医疗资本的莆田东庄人趋之若鹜。</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据不完全统计，目前全国民营医院的数量在</w:t>
      </w:r>
      <w:r w:rsidRPr="00401316">
        <w:rPr>
          <w:rFonts w:ascii="楷体" w:eastAsia="楷体" w:hAnsi="楷体" w:cs="宋体"/>
          <w:kern w:val="0"/>
          <w:sz w:val="24"/>
          <w:szCs w:val="24"/>
        </w:rPr>
        <w:t>4000</w:t>
      </w:r>
      <w:r w:rsidRPr="00401316">
        <w:rPr>
          <w:rFonts w:ascii="楷体" w:eastAsia="楷体" w:hAnsi="楷体" w:cs="宋体" w:hint="eastAsia"/>
          <w:kern w:val="0"/>
          <w:sz w:val="24"/>
          <w:szCs w:val="24"/>
        </w:rPr>
        <w:t>家以上，约占到全国医院总数</w:t>
      </w:r>
      <w:r w:rsidRPr="00401316">
        <w:rPr>
          <w:rFonts w:ascii="楷体" w:eastAsia="楷体" w:hAnsi="楷体" w:cs="宋体"/>
          <w:kern w:val="0"/>
          <w:sz w:val="24"/>
          <w:szCs w:val="24"/>
        </w:rPr>
        <w:t>1/5</w:t>
      </w:r>
      <w:r w:rsidRPr="00401316">
        <w:rPr>
          <w:rFonts w:ascii="楷体" w:eastAsia="楷体" w:hAnsi="楷体" w:cs="宋体" w:hint="eastAsia"/>
          <w:kern w:val="0"/>
          <w:sz w:val="24"/>
          <w:szCs w:val="24"/>
        </w:rPr>
        <w:t>，床位</w:t>
      </w:r>
      <w:r w:rsidRPr="00401316">
        <w:rPr>
          <w:rFonts w:ascii="楷体" w:eastAsia="楷体" w:hAnsi="楷体" w:cs="宋体"/>
          <w:kern w:val="0"/>
          <w:sz w:val="24"/>
          <w:szCs w:val="24"/>
        </w:rPr>
        <w:t>17</w:t>
      </w:r>
      <w:r w:rsidRPr="00401316">
        <w:rPr>
          <w:rFonts w:ascii="楷体" w:eastAsia="楷体" w:hAnsi="楷体" w:cs="宋体" w:hint="eastAsia"/>
          <w:kern w:val="0"/>
          <w:sz w:val="24"/>
          <w:szCs w:val="24"/>
        </w:rPr>
        <w:t>万张，投入的资金估计在</w:t>
      </w:r>
      <w:r w:rsidRPr="00401316">
        <w:rPr>
          <w:rFonts w:ascii="楷体" w:eastAsia="楷体" w:hAnsi="楷体" w:cs="宋体"/>
          <w:kern w:val="0"/>
          <w:sz w:val="24"/>
          <w:szCs w:val="24"/>
        </w:rPr>
        <w:t>800</w:t>
      </w:r>
      <w:r w:rsidRPr="00401316">
        <w:rPr>
          <w:rFonts w:ascii="楷体" w:eastAsia="楷体" w:hAnsi="楷体" w:cs="宋体" w:hint="eastAsia"/>
          <w:kern w:val="0"/>
          <w:sz w:val="24"/>
          <w:szCs w:val="24"/>
        </w:rPr>
        <w:t>亿元以上。其中莆田系分了多大的蛋糕呢？中</w:t>
      </w:r>
      <w:r w:rsidRPr="00401316">
        <w:rPr>
          <w:rFonts w:ascii="楷体" w:eastAsia="楷体" w:hAnsi="楷体" w:cs="宋体" w:hint="eastAsia"/>
          <w:kern w:val="0"/>
          <w:sz w:val="24"/>
          <w:szCs w:val="24"/>
        </w:rPr>
        <w:lastRenderedPageBreak/>
        <w:t>国民营医院战略发展联盟执行秘书长解栩楠并不认可通常所说的“</w:t>
      </w:r>
      <w:r w:rsidRPr="00401316">
        <w:rPr>
          <w:rFonts w:ascii="楷体" w:eastAsia="楷体" w:hAnsi="楷体" w:cs="宋体"/>
          <w:kern w:val="0"/>
          <w:sz w:val="24"/>
          <w:szCs w:val="24"/>
        </w:rPr>
        <w:t>80%</w:t>
      </w:r>
      <w:r w:rsidRPr="00401316">
        <w:rPr>
          <w:rFonts w:ascii="楷体" w:eastAsia="楷体" w:hAnsi="楷体" w:cs="宋体" w:hint="eastAsia"/>
          <w:kern w:val="0"/>
          <w:sz w:val="24"/>
          <w:szCs w:val="24"/>
        </w:rPr>
        <w:t>”这个数据，“这是很早的事情了，现在可能一半比例都占不上了。”</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即便如此，</w:t>
      </w:r>
      <w:r w:rsidRPr="00401316">
        <w:rPr>
          <w:rFonts w:ascii="楷体" w:eastAsia="楷体" w:hAnsi="楷体" w:cs="宋体"/>
          <w:kern w:val="0"/>
          <w:sz w:val="24"/>
          <w:szCs w:val="24"/>
        </w:rPr>
        <w:t xml:space="preserve"> </w:t>
      </w:r>
      <w:r w:rsidRPr="00401316">
        <w:rPr>
          <w:rFonts w:ascii="楷体" w:eastAsia="楷体" w:hAnsi="楷体" w:cs="宋体" w:hint="eastAsia"/>
          <w:kern w:val="0"/>
          <w:sz w:val="24"/>
          <w:szCs w:val="24"/>
        </w:rPr>
        <w:t>莆田系掌控的医疗资本也在</w:t>
      </w:r>
      <w:r w:rsidRPr="00401316">
        <w:rPr>
          <w:rFonts w:ascii="楷体" w:eastAsia="楷体" w:hAnsi="楷体" w:cs="宋体"/>
          <w:kern w:val="0"/>
          <w:sz w:val="24"/>
          <w:szCs w:val="24"/>
        </w:rPr>
        <w:t>400</w:t>
      </w:r>
      <w:r w:rsidRPr="00401316">
        <w:rPr>
          <w:rFonts w:ascii="楷体" w:eastAsia="楷体" w:hAnsi="楷体" w:cs="宋体" w:hint="eastAsia"/>
          <w:kern w:val="0"/>
          <w:sz w:val="24"/>
          <w:szCs w:val="24"/>
        </w:rPr>
        <w:t>亿元上下。</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解栩楠表示，随着医疗领域的进一步开放，越来越多的社会资本，包括上市公司开始大举进入医疗领域，江苏在册的民营医疗机构就有</w:t>
      </w:r>
      <w:r w:rsidRPr="00401316">
        <w:rPr>
          <w:rFonts w:ascii="楷体" w:eastAsia="楷体" w:hAnsi="楷体" w:cs="宋体"/>
          <w:kern w:val="0"/>
          <w:sz w:val="24"/>
          <w:szCs w:val="24"/>
        </w:rPr>
        <w:t>5000</w:t>
      </w:r>
      <w:r w:rsidRPr="00401316">
        <w:rPr>
          <w:rFonts w:ascii="楷体" w:eastAsia="楷体" w:hAnsi="楷体" w:cs="宋体" w:hint="eastAsia"/>
          <w:kern w:val="0"/>
          <w:sz w:val="24"/>
          <w:szCs w:val="24"/>
        </w:rPr>
        <w:t>多家，北京的有</w:t>
      </w:r>
      <w:r w:rsidRPr="00401316">
        <w:rPr>
          <w:rFonts w:ascii="楷体" w:eastAsia="楷体" w:hAnsi="楷体" w:cs="宋体"/>
          <w:kern w:val="0"/>
          <w:sz w:val="24"/>
          <w:szCs w:val="24"/>
        </w:rPr>
        <w:t>2000</w:t>
      </w:r>
      <w:r w:rsidRPr="00401316">
        <w:rPr>
          <w:rFonts w:ascii="楷体" w:eastAsia="楷体" w:hAnsi="楷体" w:cs="宋体" w:hint="eastAsia"/>
          <w:kern w:val="0"/>
          <w:sz w:val="24"/>
          <w:szCs w:val="24"/>
        </w:rPr>
        <w:t>多家。不过，谢栩楠也表示，由于莆田人从事医疗行业比较早，影响力还是比较大的，很多都形成了大的医疗集团，成为行业的先行者和领军者。</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记者采访的几位莆田系医疗人士都表示，“莆田系”也会和其他财团合作，或者和当地的资本结合，有的是控股，有的只是参股，因此也很难分得清。从数量上看，大部分民营医院还是莆田系的，但存在地区差异，发达城市多一些。</w:t>
      </w:r>
      <w:r w:rsidRPr="00401316">
        <w:rPr>
          <w:rFonts w:ascii="楷体" w:eastAsia="楷体" w:hAnsi="楷体" w:cs="宋体"/>
          <w:kern w:val="0"/>
          <w:sz w:val="24"/>
          <w:szCs w:val="24"/>
        </w:rPr>
        <w:t xml:space="preserve"> </w:t>
      </w:r>
    </w:p>
    <w:p w:rsidR="001E556F" w:rsidRPr="00401316" w:rsidRDefault="001E556F" w:rsidP="007E5C4C">
      <w:pPr>
        <w:ind w:firstLineChars="450" w:firstLine="1080"/>
        <w:jc w:val="left"/>
        <w:rPr>
          <w:rFonts w:ascii="楷体" w:eastAsia="楷体" w:hAnsi="楷体" w:hint="eastAsia"/>
          <w:sz w:val="24"/>
          <w:szCs w:val="24"/>
        </w:rPr>
      </w:pPr>
    </w:p>
    <w:p w:rsidR="001E556F" w:rsidRPr="00401316" w:rsidRDefault="001E556F" w:rsidP="007E5C4C">
      <w:pPr>
        <w:widowControl/>
        <w:wordWrap w:val="0"/>
        <w:spacing w:line="432" w:lineRule="auto"/>
        <w:ind w:firstLineChars="50" w:firstLine="140"/>
        <w:outlineLvl w:val="0"/>
        <w:rPr>
          <w:rFonts w:ascii="楷体" w:eastAsia="楷体" w:hAnsi="楷体" w:cs="宋体"/>
          <w:kern w:val="0"/>
          <w:sz w:val="28"/>
          <w:szCs w:val="24"/>
        </w:rPr>
      </w:pPr>
      <w:r w:rsidRPr="00401316">
        <w:rPr>
          <w:rFonts w:ascii="楷体" w:eastAsia="楷体" w:hAnsi="楷体" w:cs="宋体" w:hint="eastAsia"/>
          <w:kern w:val="0"/>
          <w:sz w:val="28"/>
          <w:szCs w:val="24"/>
        </w:rPr>
        <w:t>二、莆田系成长史</w:t>
      </w:r>
    </w:p>
    <w:p w:rsidR="001E556F" w:rsidRPr="00401316" w:rsidRDefault="001E556F" w:rsidP="007E5C4C">
      <w:pPr>
        <w:widowControl/>
        <w:wordWrap w:val="0"/>
        <w:spacing w:line="432" w:lineRule="auto"/>
        <w:ind w:firstLineChars="150" w:firstLine="361"/>
        <w:rPr>
          <w:rFonts w:ascii="楷体" w:eastAsia="楷体" w:hAnsi="楷体" w:cs="宋体"/>
          <w:b/>
          <w:kern w:val="0"/>
          <w:sz w:val="24"/>
          <w:szCs w:val="24"/>
        </w:rPr>
      </w:pPr>
      <w:r w:rsidRPr="00401316">
        <w:rPr>
          <w:rFonts w:ascii="楷体" w:eastAsia="楷体" w:hAnsi="楷体" w:cs="宋体" w:hint="eastAsia"/>
          <w:b/>
          <w:kern w:val="0"/>
          <w:sz w:val="24"/>
          <w:szCs w:val="24"/>
        </w:rPr>
        <w:t>发家“三部曲”揭秘</w:t>
      </w:r>
      <w:r w:rsidRPr="00401316">
        <w:rPr>
          <w:rFonts w:ascii="楷体" w:eastAsia="楷体" w:hAnsi="楷体" w:cs="宋体"/>
          <w:b/>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一位在医疗行业沉浸多年的人士对记者详细讲述了莆田系的发展轨迹。</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b/>
          <w:kern w:val="0"/>
          <w:sz w:val="24"/>
          <w:szCs w:val="24"/>
        </w:rPr>
      </w:pPr>
      <w:r w:rsidRPr="00401316">
        <w:rPr>
          <w:rFonts w:ascii="楷体" w:eastAsia="楷体" w:hAnsi="楷体" w:cs="宋体" w:hint="eastAsia"/>
          <w:kern w:val="0"/>
          <w:sz w:val="24"/>
          <w:szCs w:val="24"/>
        </w:rPr>
        <w:t xml:space="preserve">　</w:t>
      </w:r>
      <w:r w:rsidRPr="00401316">
        <w:rPr>
          <w:rFonts w:ascii="楷体" w:eastAsia="楷体" w:hAnsi="楷体" w:cs="宋体" w:hint="eastAsia"/>
          <w:b/>
          <w:kern w:val="0"/>
          <w:sz w:val="24"/>
          <w:szCs w:val="24"/>
        </w:rPr>
        <w:t xml:space="preserve">　</w:t>
      </w:r>
      <w:r w:rsidRPr="00401316">
        <w:rPr>
          <w:rFonts w:ascii="楷体" w:eastAsia="楷体" w:hAnsi="楷体" w:cs="宋体"/>
          <w:b/>
          <w:kern w:val="0"/>
          <w:sz w:val="24"/>
          <w:szCs w:val="24"/>
        </w:rPr>
        <w:t>1</w:t>
      </w:r>
      <w:r w:rsidRPr="00401316">
        <w:rPr>
          <w:rFonts w:ascii="楷体" w:eastAsia="楷体" w:hAnsi="楷体" w:cs="宋体" w:hint="eastAsia"/>
          <w:b/>
          <w:kern w:val="0"/>
          <w:sz w:val="24"/>
          <w:szCs w:val="24"/>
        </w:rPr>
        <w:t>．第一个阶段：租赁</w:t>
      </w:r>
      <w:r w:rsidRPr="00401316">
        <w:rPr>
          <w:rFonts w:ascii="楷体" w:eastAsia="楷体" w:hAnsi="楷体" w:cs="宋体"/>
          <w:b/>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第一个阶段是租赁阶段，医院房子和设备是租，医生是临时聘用，开办成本很低。然后就是大打广告，造一些假信息，比如把主治医师说成是北京什么大医院的教授、专家等。下一步操作，就要分两种情况，如果医院品牌做响了，就扩大经营，如果办砸了，换个地方再搞。”</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“当时承包科室很容易的”，该人士告诉记者：“只要价格合适，我们就可以租到科室。”据介绍，当时莆田系承包的科室大多都是公立医院视为“鸡肋”的皮肤科、妇科之类，后来扩展到骨科、体检中心等。</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当时，国家对公立医院的投入逐年减少，通过将一些“又脏又不赚钱”的科室外包，公立医院甩掉了包袱，游医们则找到了公立医院这棵大树，从此登堂入室摇身一变成了正规军。</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lastRenderedPageBreak/>
        <w:t xml:space="preserve">　　被承包的科室一般独立收费、独立营销、独立运作，每月向医院缴纳一定管理费，一般是事前约定好的固定金额再加上一定比例的提成。其中最重要一个环节是：送一定比例的股份给医院领导或主管部门，使其成为股东之一，这样就和医院领导结成利益共同体。</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“科室承包为不法分子利用虚假医疗行为骗取钱财提供了温床，导致老百姓对民营医疗机构的不信任。”对时代周报记者提及这段历史时，北京北亚骨科医院院长肖正权仍然耿耿于怀。</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b/>
          <w:kern w:val="0"/>
          <w:sz w:val="24"/>
          <w:szCs w:val="24"/>
        </w:rPr>
      </w:pPr>
      <w:r w:rsidRPr="00401316">
        <w:rPr>
          <w:rFonts w:ascii="楷体" w:eastAsia="楷体" w:hAnsi="楷体" w:cs="宋体" w:hint="eastAsia"/>
          <w:b/>
          <w:kern w:val="0"/>
          <w:sz w:val="24"/>
          <w:szCs w:val="24"/>
        </w:rPr>
        <w:t xml:space="preserve">　</w:t>
      </w:r>
      <w:r w:rsidRPr="00401316">
        <w:rPr>
          <w:rFonts w:ascii="楷体" w:eastAsia="楷体" w:hAnsi="楷体" w:cs="宋体"/>
          <w:b/>
          <w:kern w:val="0"/>
          <w:sz w:val="24"/>
          <w:szCs w:val="24"/>
        </w:rPr>
        <w:t>.2.</w:t>
      </w:r>
      <w:r w:rsidRPr="00401316">
        <w:rPr>
          <w:rFonts w:ascii="楷体" w:eastAsia="楷体" w:hAnsi="楷体" w:cs="宋体" w:hint="eastAsia"/>
          <w:b/>
          <w:kern w:val="0"/>
          <w:sz w:val="24"/>
          <w:szCs w:val="24"/>
        </w:rPr>
        <w:t>第二个阶段：托管</w:t>
      </w:r>
      <w:r w:rsidRPr="00401316">
        <w:rPr>
          <w:rFonts w:ascii="楷体" w:eastAsia="楷体" w:hAnsi="楷体" w:cs="宋体"/>
          <w:b/>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第二个阶段是托管阶段。被托管的医院，大多是经营状况很差，长期投入不足的一级医院或企业医院，员工只有几十人，病床也不多，但它承担着当地居民或企业职工最基础的医疗保障任务。按照要求，托管方必须保持医院基础科室的完整，但出于经营效益考虑，以及对“大专科小综合”模式的了解，托管方会投入资金购买先进设备，重点发展利润比较高的科室，这必然导致对眼科、外科等技术要求高、医疗风险大、利润空间小的科室投入不足，长此以往，就无法满足当地居民基本的医疗需求。</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“这些医院一般走的是低价策略的路子，收费比公立医院要低一点，甚至减免部分价差费用，还提供免费接送服务，营销上主要靠广告，服务的也是低收入人群。”</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hint="eastAsia"/>
          <w:kern w:val="0"/>
          <w:sz w:val="24"/>
          <w:szCs w:val="24"/>
        </w:rPr>
      </w:pPr>
      <w:r w:rsidRPr="00401316">
        <w:rPr>
          <w:rFonts w:ascii="楷体" w:eastAsia="楷体" w:hAnsi="楷体" w:cs="宋体" w:hint="eastAsia"/>
          <w:kern w:val="0"/>
          <w:sz w:val="24"/>
          <w:szCs w:val="24"/>
        </w:rPr>
        <w:t xml:space="preserve">　</w:t>
      </w:r>
      <w:r w:rsidRPr="00401316">
        <w:rPr>
          <w:rFonts w:ascii="楷体" w:eastAsia="楷体" w:hAnsi="楷体" w:cs="宋体" w:hint="eastAsia"/>
          <w:b/>
          <w:kern w:val="0"/>
          <w:sz w:val="24"/>
          <w:szCs w:val="24"/>
        </w:rPr>
        <w:t xml:space="preserve">　</w:t>
      </w:r>
      <w:r w:rsidRPr="00401316">
        <w:rPr>
          <w:rFonts w:ascii="楷体" w:eastAsia="楷体" w:hAnsi="楷体" w:cs="宋体"/>
          <w:b/>
          <w:kern w:val="0"/>
          <w:sz w:val="24"/>
          <w:szCs w:val="24"/>
        </w:rPr>
        <w:t>3.</w:t>
      </w:r>
      <w:r w:rsidRPr="00401316">
        <w:rPr>
          <w:rFonts w:ascii="楷体" w:eastAsia="楷体" w:hAnsi="楷体" w:cs="宋体" w:hint="eastAsia"/>
          <w:b/>
          <w:kern w:val="0"/>
          <w:sz w:val="24"/>
          <w:szCs w:val="24"/>
        </w:rPr>
        <w:t>第三个阶段：自建医院</w:t>
      </w:r>
      <w:r w:rsidRPr="00401316">
        <w:rPr>
          <w:rFonts w:ascii="楷体" w:eastAsia="楷体" w:hAnsi="楷体" w:cs="宋体"/>
          <w:b/>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第三个阶段是自建医院阶段。</w:t>
      </w:r>
      <w:r w:rsidRPr="00401316">
        <w:rPr>
          <w:rFonts w:ascii="楷体" w:eastAsia="楷体" w:hAnsi="楷体" w:cs="宋体"/>
          <w:kern w:val="0"/>
          <w:sz w:val="24"/>
          <w:szCs w:val="24"/>
        </w:rPr>
        <w:t>2000</w:t>
      </w:r>
      <w:r w:rsidRPr="00401316">
        <w:rPr>
          <w:rFonts w:ascii="楷体" w:eastAsia="楷体" w:hAnsi="楷体" w:cs="宋体" w:hint="eastAsia"/>
          <w:kern w:val="0"/>
          <w:sz w:val="24"/>
          <w:szCs w:val="24"/>
        </w:rPr>
        <w:t>年前后，随着政策的进一步开放，完成了原始积累的莆田系老板开始自己建医院，一部分是专科医院，一部分是综合性医院。</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综合性医院以“大专科小综合”类型为主，以临床科室中的妇科为例，大专科就是包括治疗、临床、手术和护理在内的大妇科，为了配合妇科治疗，医院至少还会开设内科、外科、耳科、麻醉科和中医科等科室，这些临床科室再加上由放射科、检验科和影像科组成的医技科室，称为小综合。</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很多人还在低端市场厮杀时，一些转变也在悄悄改变，现代女子系（林氏）的成功让更多老板看到品牌的力量，一时间，五洲女子系（黄氏）、玛利亚女子系（詹氏）一</w:t>
      </w:r>
      <w:r w:rsidRPr="00401316">
        <w:rPr>
          <w:rFonts w:ascii="楷体" w:eastAsia="楷体" w:hAnsi="楷体" w:cs="宋体" w:hint="eastAsia"/>
          <w:kern w:val="0"/>
          <w:sz w:val="24"/>
          <w:szCs w:val="24"/>
        </w:rPr>
        <w:lastRenderedPageBreak/>
        <w:t>一亮相。这些医院的服务对象不再是低收入人群，他们提供酒店式的服务，收取同样高额的费用。</w:t>
      </w:r>
      <w:r w:rsidRPr="00401316">
        <w:rPr>
          <w:rFonts w:ascii="楷体" w:eastAsia="楷体" w:hAnsi="楷体" w:cs="宋体"/>
          <w:kern w:val="0"/>
          <w:sz w:val="24"/>
          <w:szCs w:val="24"/>
        </w:rPr>
        <w:t xml:space="preserve"> </w:t>
      </w:r>
    </w:p>
    <w:p w:rsidR="001E556F" w:rsidRPr="00401316" w:rsidRDefault="001E556F" w:rsidP="0096758B">
      <w:pPr>
        <w:widowControl/>
        <w:wordWrap w:val="0"/>
        <w:spacing w:line="432" w:lineRule="auto"/>
        <w:rPr>
          <w:rFonts w:ascii="楷体" w:eastAsia="楷体" w:hAnsi="楷体" w:cs="宋体"/>
          <w:kern w:val="0"/>
          <w:sz w:val="24"/>
          <w:szCs w:val="24"/>
        </w:rPr>
      </w:pPr>
      <w:r w:rsidRPr="00401316">
        <w:rPr>
          <w:rFonts w:ascii="楷体" w:eastAsia="楷体" w:hAnsi="楷体" w:cs="宋体" w:hint="eastAsia"/>
          <w:kern w:val="0"/>
          <w:sz w:val="24"/>
          <w:szCs w:val="24"/>
        </w:rPr>
        <w:t xml:space="preserve">　　另一些实力雄厚的老板，则花费重金买断大型综合医院，或是砸重金自己新建综合性医院。中屿集团投资</w:t>
      </w:r>
      <w:r w:rsidRPr="00401316">
        <w:rPr>
          <w:rFonts w:ascii="楷体" w:eastAsia="楷体" w:hAnsi="楷体" w:cs="宋体"/>
          <w:kern w:val="0"/>
          <w:sz w:val="24"/>
          <w:szCs w:val="24"/>
        </w:rPr>
        <w:t>6</w:t>
      </w:r>
      <w:r w:rsidRPr="00401316">
        <w:rPr>
          <w:rFonts w:ascii="楷体" w:eastAsia="楷体" w:hAnsi="楷体" w:cs="宋体" w:hint="eastAsia"/>
          <w:kern w:val="0"/>
          <w:sz w:val="24"/>
          <w:szCs w:val="24"/>
        </w:rPr>
        <w:t>亿元兴建的浙江新安国际医院，就是“莆田系”追求大综合医院转型的一个案例。</w:t>
      </w:r>
      <w:r w:rsidRPr="00401316">
        <w:rPr>
          <w:rFonts w:ascii="楷体" w:eastAsia="楷体" w:hAnsi="楷体" w:cs="宋体"/>
          <w:kern w:val="0"/>
          <w:sz w:val="24"/>
          <w:szCs w:val="24"/>
        </w:rPr>
        <w:t xml:space="preserve"> </w:t>
      </w:r>
    </w:p>
    <w:p w:rsidR="001E556F" w:rsidRPr="00401316" w:rsidRDefault="001E556F" w:rsidP="007E5C4C">
      <w:pPr>
        <w:widowControl/>
        <w:wordWrap w:val="0"/>
        <w:spacing w:line="432" w:lineRule="auto"/>
        <w:ind w:firstLine="465"/>
        <w:rPr>
          <w:rFonts w:ascii="楷体" w:eastAsia="楷体" w:hAnsi="楷体" w:cs="宋体" w:hint="eastAsia"/>
          <w:kern w:val="0"/>
          <w:sz w:val="24"/>
          <w:szCs w:val="24"/>
        </w:rPr>
      </w:pPr>
      <w:r w:rsidRPr="00401316">
        <w:rPr>
          <w:rFonts w:ascii="楷体" w:eastAsia="楷体" w:hAnsi="楷体" w:cs="宋体" w:hint="eastAsia"/>
          <w:kern w:val="0"/>
          <w:sz w:val="24"/>
          <w:szCs w:val="24"/>
        </w:rPr>
        <w:t>这种“大综合”医院的路径正在成为莆田系未来的一个方向。</w:t>
      </w:r>
      <w:r w:rsidRPr="00401316">
        <w:rPr>
          <w:rFonts w:ascii="楷体" w:eastAsia="楷体" w:hAnsi="楷体" w:cs="宋体"/>
          <w:kern w:val="0"/>
          <w:sz w:val="24"/>
          <w:szCs w:val="24"/>
        </w:rPr>
        <w:t xml:space="preserve"> </w:t>
      </w:r>
    </w:p>
    <w:p w:rsidR="001E556F" w:rsidRPr="00401316" w:rsidRDefault="001E556F" w:rsidP="007E5C4C">
      <w:pPr>
        <w:widowControl/>
        <w:wordWrap w:val="0"/>
        <w:spacing w:line="432" w:lineRule="auto"/>
        <w:ind w:firstLineChars="50" w:firstLine="140"/>
        <w:outlineLvl w:val="0"/>
        <w:rPr>
          <w:rFonts w:ascii="楷体" w:eastAsia="楷体" w:hAnsi="楷体" w:cs="宋体"/>
          <w:kern w:val="0"/>
          <w:sz w:val="28"/>
          <w:szCs w:val="24"/>
        </w:rPr>
      </w:pPr>
      <w:r w:rsidRPr="00401316">
        <w:rPr>
          <w:rFonts w:ascii="楷体" w:eastAsia="楷体" w:hAnsi="楷体" w:cs="宋体" w:hint="eastAsia"/>
          <w:kern w:val="0"/>
          <w:sz w:val="28"/>
          <w:szCs w:val="24"/>
        </w:rPr>
        <w:t>三、莆田系四大家族</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莆田民间投资者都是沾亲带故，医疗机构之间经常互相参股。投资实力稍逊的莆田籍医疗投资者又往往倾向于用大致相同的操作手法，在全国各地注册成立各种各样的医院，医院的法定代表人都是自己家族的兄弟姐妹、亲戚，以及一些创业伙伴。</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即使组建了医疗集团，在集团简介里也只是象征性地列举几家稍微规范的医院，而在这背后往往还有一大批没有走上前台的幕后医疗机构。</w:t>
      </w:r>
    </w:p>
    <w:p w:rsidR="001E556F" w:rsidRPr="00401316" w:rsidRDefault="001E556F" w:rsidP="0096758B">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kern w:val="0"/>
          <w:sz w:val="24"/>
          <w:szCs w:val="24"/>
        </w:rPr>
        <w:t>因此，外人很难在短时间内弄清楚一个莆田医疗投资人究竟投资了多少家医院。事实上，除了投资医疗机构，已经具备一定实力的莆田投资者还偶有涉足管理咨询、互联网、房地产等领域。</w:t>
      </w:r>
    </w:p>
    <w:p w:rsidR="001E556F" w:rsidRPr="00401316" w:rsidRDefault="001E556F" w:rsidP="007E5C4C">
      <w:pPr>
        <w:widowControl/>
        <w:spacing w:line="443" w:lineRule="atLeast"/>
        <w:ind w:firstLine="480"/>
        <w:jc w:val="left"/>
        <w:rPr>
          <w:rFonts w:ascii="楷体" w:eastAsia="楷体" w:hAnsi="楷体" w:cs="宋体" w:hint="eastAsia"/>
          <w:kern w:val="0"/>
          <w:sz w:val="24"/>
          <w:szCs w:val="24"/>
        </w:rPr>
      </w:pPr>
      <w:r w:rsidRPr="00401316">
        <w:rPr>
          <w:rFonts w:ascii="楷体" w:eastAsia="楷体" w:hAnsi="楷体" w:cs="宋体" w:hint="eastAsia"/>
          <w:b/>
          <w:kern w:val="0"/>
          <w:sz w:val="24"/>
          <w:szCs w:val="24"/>
        </w:rPr>
        <w:t>在民营医疗圈里，曾经一度将“詹、陈、林、黄”称为莆田系医疗四大家族</w:t>
      </w:r>
      <w:r w:rsidRPr="00401316">
        <w:rPr>
          <w:rFonts w:ascii="楷体" w:eastAsia="楷体" w:hAnsi="楷体" w:cs="宋体" w:hint="eastAsia"/>
          <w:kern w:val="0"/>
          <w:sz w:val="24"/>
          <w:szCs w:val="24"/>
        </w:rPr>
        <w:t>，但是究竟有多大，除了他们自己以外外界几乎无人得知。无论别人如何评说，这四大家族基本上一致低调。</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b/>
          <w:bCs/>
          <w:kern w:val="0"/>
          <w:sz w:val="28"/>
          <w:szCs w:val="24"/>
        </w:rPr>
        <w:t>1.</w:t>
      </w:r>
      <w:r w:rsidRPr="00401316">
        <w:rPr>
          <w:rFonts w:ascii="楷体" w:eastAsia="楷体" w:hAnsi="楷体" w:hint="eastAsia"/>
          <w:b/>
          <w:bCs/>
          <w:kern w:val="0"/>
          <w:sz w:val="28"/>
          <w:szCs w:val="24"/>
        </w:rPr>
        <w:t>詹氏：借外商新衣除原罪</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如果一定要找出比陈氏家业更大，名头更响，恐怕只有陈的地道老乡詹国团和他的詹氏家族了。在莆田医疗界素有</w:t>
      </w:r>
      <w:r w:rsidRPr="00401316">
        <w:rPr>
          <w:rFonts w:ascii="楷体" w:eastAsia="楷体" w:hAnsi="楷体"/>
          <w:kern w:val="0"/>
          <w:sz w:val="24"/>
          <w:szCs w:val="24"/>
        </w:rPr>
        <w:t>“</w:t>
      </w:r>
      <w:r w:rsidRPr="00401316">
        <w:rPr>
          <w:rFonts w:ascii="楷体" w:eastAsia="楷体" w:hAnsi="楷体" w:hint="eastAsia"/>
          <w:kern w:val="0"/>
          <w:sz w:val="24"/>
          <w:szCs w:val="24"/>
        </w:rPr>
        <w:t>一团二秀</w:t>
      </w:r>
      <w:r w:rsidRPr="00401316">
        <w:rPr>
          <w:rFonts w:ascii="楷体" w:eastAsia="楷体" w:hAnsi="楷体"/>
          <w:kern w:val="0"/>
          <w:sz w:val="24"/>
          <w:szCs w:val="24"/>
        </w:rPr>
        <w:t>”</w:t>
      </w:r>
      <w:r w:rsidRPr="00401316">
        <w:rPr>
          <w:rFonts w:ascii="楷体" w:eastAsia="楷体" w:hAnsi="楷体" w:hint="eastAsia"/>
          <w:kern w:val="0"/>
          <w:sz w:val="24"/>
          <w:szCs w:val="24"/>
        </w:rPr>
        <w:t>的说法。</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虽然詹氏比陈氏显得更为低调和神秘，但却是非不断。在相当长一段时间里，詹氏家族几乎就是</w:t>
      </w:r>
      <w:r w:rsidRPr="00401316">
        <w:rPr>
          <w:rFonts w:ascii="楷体" w:eastAsia="楷体" w:hAnsi="楷体"/>
          <w:kern w:val="0"/>
          <w:sz w:val="24"/>
          <w:szCs w:val="24"/>
        </w:rPr>
        <w:t>“</w:t>
      </w:r>
      <w:r w:rsidRPr="00401316">
        <w:rPr>
          <w:rFonts w:ascii="楷体" w:eastAsia="楷体" w:hAnsi="楷体" w:hint="eastAsia"/>
          <w:kern w:val="0"/>
          <w:sz w:val="24"/>
          <w:szCs w:val="24"/>
        </w:rPr>
        <w:t>江湖游医</w:t>
      </w:r>
      <w:r w:rsidRPr="00401316">
        <w:rPr>
          <w:rFonts w:ascii="楷体" w:eastAsia="楷体" w:hAnsi="楷体"/>
          <w:kern w:val="0"/>
          <w:sz w:val="24"/>
          <w:szCs w:val="24"/>
        </w:rPr>
        <w:t>”</w:t>
      </w:r>
      <w:r w:rsidRPr="00401316">
        <w:rPr>
          <w:rFonts w:ascii="楷体" w:eastAsia="楷体" w:hAnsi="楷体" w:hint="eastAsia"/>
          <w:kern w:val="0"/>
          <w:sz w:val="24"/>
          <w:szCs w:val="24"/>
        </w:rPr>
        <w:t>和</w:t>
      </w:r>
      <w:r w:rsidRPr="00401316">
        <w:rPr>
          <w:rFonts w:ascii="楷体" w:eastAsia="楷体" w:hAnsi="楷体"/>
          <w:kern w:val="0"/>
          <w:sz w:val="24"/>
          <w:szCs w:val="24"/>
        </w:rPr>
        <w:t>“</w:t>
      </w:r>
      <w:r w:rsidRPr="00401316">
        <w:rPr>
          <w:rFonts w:ascii="楷体" w:eastAsia="楷体" w:hAnsi="楷体" w:hint="eastAsia"/>
          <w:kern w:val="0"/>
          <w:sz w:val="24"/>
          <w:szCs w:val="24"/>
        </w:rPr>
        <w:t>性病诊所</w:t>
      </w:r>
      <w:r w:rsidRPr="00401316">
        <w:rPr>
          <w:rFonts w:ascii="楷体" w:eastAsia="楷体" w:hAnsi="楷体"/>
          <w:kern w:val="0"/>
          <w:sz w:val="24"/>
          <w:szCs w:val="24"/>
        </w:rPr>
        <w:t>”</w:t>
      </w:r>
      <w:r w:rsidRPr="00401316">
        <w:rPr>
          <w:rFonts w:ascii="楷体" w:eastAsia="楷体" w:hAnsi="楷体" w:hint="eastAsia"/>
          <w:kern w:val="0"/>
          <w:sz w:val="24"/>
          <w:szCs w:val="24"/>
        </w:rPr>
        <w:t>的代名词。</w:t>
      </w:r>
      <w:r w:rsidRPr="00401316">
        <w:rPr>
          <w:rFonts w:ascii="楷体" w:eastAsia="楷体" w:hAnsi="楷体"/>
          <w:kern w:val="0"/>
          <w:sz w:val="24"/>
          <w:szCs w:val="24"/>
        </w:rPr>
        <w:t>10</w:t>
      </w:r>
      <w:r w:rsidRPr="00401316">
        <w:rPr>
          <w:rFonts w:ascii="楷体" w:eastAsia="楷体" w:hAnsi="楷体" w:hint="eastAsia"/>
          <w:kern w:val="0"/>
          <w:sz w:val="24"/>
          <w:szCs w:val="24"/>
        </w:rPr>
        <w:t>年前王海轰轰烈烈的打假行动，主要针对的就是詹国团和詹氏家族旗下的医院。当时媒体留下了这样的文字：仅有初中文化的詹国团，</w:t>
      </w:r>
      <w:r w:rsidRPr="00401316">
        <w:rPr>
          <w:rFonts w:ascii="楷体" w:eastAsia="楷体" w:hAnsi="楷体"/>
          <w:kern w:val="0"/>
          <w:sz w:val="24"/>
          <w:szCs w:val="24"/>
        </w:rPr>
        <w:t>18</w:t>
      </w:r>
      <w:r w:rsidRPr="00401316">
        <w:rPr>
          <w:rFonts w:ascii="楷体" w:eastAsia="楷体" w:hAnsi="楷体" w:hint="eastAsia"/>
          <w:kern w:val="0"/>
          <w:sz w:val="24"/>
          <w:szCs w:val="24"/>
        </w:rPr>
        <w:t>岁时与叔父詹金炉学习杂耍，开始在街头兜售狗皮膏药、鼠药等，后来转为游医，发迹故事相当传奇。</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在</w:t>
      </w:r>
      <w:r w:rsidRPr="00401316">
        <w:rPr>
          <w:rFonts w:ascii="楷体" w:eastAsia="楷体" w:hAnsi="楷体"/>
          <w:kern w:val="0"/>
          <w:sz w:val="24"/>
          <w:szCs w:val="24"/>
        </w:rPr>
        <w:t>20</w:t>
      </w:r>
      <w:r w:rsidRPr="00401316">
        <w:rPr>
          <w:rFonts w:ascii="楷体" w:eastAsia="楷体" w:hAnsi="楷体" w:hint="eastAsia"/>
          <w:kern w:val="0"/>
          <w:sz w:val="24"/>
          <w:szCs w:val="24"/>
        </w:rPr>
        <w:t>世纪</w:t>
      </w:r>
      <w:r w:rsidRPr="00401316">
        <w:rPr>
          <w:rFonts w:ascii="楷体" w:eastAsia="楷体" w:hAnsi="楷体"/>
          <w:kern w:val="0"/>
          <w:sz w:val="24"/>
          <w:szCs w:val="24"/>
        </w:rPr>
        <w:t>90</w:t>
      </w:r>
      <w:r w:rsidRPr="00401316">
        <w:rPr>
          <w:rFonts w:ascii="楷体" w:eastAsia="楷体" w:hAnsi="楷体" w:hint="eastAsia"/>
          <w:kern w:val="0"/>
          <w:sz w:val="24"/>
          <w:szCs w:val="24"/>
        </w:rPr>
        <w:t>年代末期，詹国团是东庄做得最为成功、但也被曝光最多的游医。一份名为《</w:t>
      </w:r>
      <w:r w:rsidRPr="00401316">
        <w:rPr>
          <w:rFonts w:ascii="楷体" w:eastAsia="楷体" w:hAnsi="楷体"/>
          <w:kern w:val="0"/>
          <w:sz w:val="24"/>
          <w:szCs w:val="24"/>
        </w:rPr>
        <w:t>1998</w:t>
      </w:r>
      <w:r w:rsidRPr="00401316">
        <w:rPr>
          <w:rFonts w:ascii="楷体" w:eastAsia="楷体" w:hAnsi="楷体" w:hint="eastAsia"/>
          <w:kern w:val="0"/>
          <w:sz w:val="24"/>
          <w:szCs w:val="24"/>
        </w:rPr>
        <w:t>，王海杀进性病市场》的材料中称，当时以詹国团为首，詹国营、詹玉鹏、詹国连等为骨干的莆田游医集团，是莆田游医的中坚力量。</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此后，詹氏家族的几人都把上海作为重要根据地来经营。詹国团在上海注册成立了上海中屿投资集团，根据上海市工商局的工商资料，该企业注册资金</w:t>
      </w:r>
      <w:r w:rsidRPr="00401316">
        <w:rPr>
          <w:rFonts w:ascii="楷体" w:eastAsia="楷体" w:hAnsi="楷体"/>
          <w:kern w:val="0"/>
          <w:sz w:val="24"/>
          <w:szCs w:val="24"/>
        </w:rPr>
        <w:t>1</w:t>
      </w:r>
      <w:r w:rsidRPr="00401316">
        <w:rPr>
          <w:rFonts w:ascii="楷体" w:eastAsia="楷体" w:hAnsi="楷体" w:hint="eastAsia"/>
          <w:kern w:val="0"/>
          <w:sz w:val="24"/>
          <w:szCs w:val="24"/>
        </w:rPr>
        <w:t>亿元人民币，詹国团、詹国连和詹国营三兄弟都是股东，詹国团相对控股。这家公司拥有至少</w:t>
      </w:r>
      <w:r w:rsidRPr="00401316">
        <w:rPr>
          <w:rFonts w:ascii="楷体" w:eastAsia="楷体" w:hAnsi="楷体"/>
          <w:kern w:val="0"/>
          <w:sz w:val="24"/>
          <w:szCs w:val="24"/>
        </w:rPr>
        <w:t>18</w:t>
      </w:r>
      <w:r w:rsidRPr="00401316">
        <w:rPr>
          <w:rFonts w:ascii="楷体" w:eastAsia="楷体" w:hAnsi="楷体" w:hint="eastAsia"/>
          <w:kern w:val="0"/>
          <w:sz w:val="24"/>
          <w:szCs w:val="24"/>
        </w:rPr>
        <w:t>家民</w:t>
      </w:r>
      <w:r w:rsidRPr="00401316">
        <w:rPr>
          <w:rFonts w:ascii="楷体" w:eastAsia="楷体" w:hAnsi="楷体" w:hint="eastAsia"/>
          <w:kern w:val="0"/>
          <w:sz w:val="24"/>
          <w:szCs w:val="24"/>
        </w:rPr>
        <w:lastRenderedPageBreak/>
        <w:t>营医院和托管医院，</w:t>
      </w:r>
      <w:r w:rsidRPr="00401316">
        <w:rPr>
          <w:rFonts w:ascii="楷体" w:eastAsia="楷体" w:hAnsi="楷体"/>
          <w:kern w:val="0"/>
          <w:sz w:val="24"/>
          <w:szCs w:val="24"/>
        </w:rPr>
        <w:t>28</w:t>
      </w:r>
      <w:r w:rsidRPr="00401316">
        <w:rPr>
          <w:rFonts w:ascii="楷体" w:eastAsia="楷体" w:hAnsi="楷体" w:hint="eastAsia"/>
          <w:kern w:val="0"/>
          <w:sz w:val="24"/>
          <w:szCs w:val="24"/>
        </w:rPr>
        <w:t>个法人实体。詹国团还在新加坡注册成立了新加坡中屿国际医院管理集团，在许多场合，中屿系经常以新加坡外商身份出现。</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詹国团的堂叔詹玉鹏创办了新加坡中骏医院管理投资集团，据称此人已入新加坡国籍。该企业在无锡、济南等地投资办医疗机构时，当地媒体都冠以</w:t>
      </w:r>
      <w:r w:rsidRPr="00401316">
        <w:rPr>
          <w:rFonts w:ascii="楷体" w:eastAsia="楷体" w:hAnsi="楷体"/>
          <w:kern w:val="0"/>
          <w:sz w:val="24"/>
          <w:szCs w:val="24"/>
        </w:rPr>
        <w:t>“</w:t>
      </w:r>
      <w:r w:rsidRPr="00401316">
        <w:rPr>
          <w:rFonts w:ascii="楷体" w:eastAsia="楷体" w:hAnsi="楷体" w:hint="eastAsia"/>
          <w:kern w:val="0"/>
          <w:sz w:val="24"/>
          <w:szCs w:val="24"/>
        </w:rPr>
        <w:t>外资</w:t>
      </w:r>
      <w:r w:rsidRPr="00401316">
        <w:rPr>
          <w:rFonts w:ascii="楷体" w:eastAsia="楷体" w:hAnsi="楷体"/>
          <w:kern w:val="0"/>
          <w:sz w:val="24"/>
          <w:szCs w:val="24"/>
        </w:rPr>
        <w:t>”</w:t>
      </w:r>
      <w:r w:rsidRPr="00401316">
        <w:rPr>
          <w:rFonts w:ascii="楷体" w:eastAsia="楷体" w:hAnsi="楷体" w:hint="eastAsia"/>
          <w:kern w:val="0"/>
          <w:sz w:val="24"/>
          <w:szCs w:val="24"/>
        </w:rPr>
        <w:t>招牌。根据知情人士透露，詹玉鹏也经常在上海，他是上海市福建商会会员。中骏至少拥有</w:t>
      </w:r>
      <w:r w:rsidRPr="00401316">
        <w:rPr>
          <w:rFonts w:ascii="楷体" w:eastAsia="楷体" w:hAnsi="楷体"/>
          <w:kern w:val="0"/>
          <w:sz w:val="24"/>
          <w:szCs w:val="24"/>
        </w:rPr>
        <w:t>17</w:t>
      </w:r>
      <w:r w:rsidRPr="00401316">
        <w:rPr>
          <w:rFonts w:ascii="楷体" w:eastAsia="楷体" w:hAnsi="楷体" w:hint="eastAsia"/>
          <w:kern w:val="0"/>
          <w:sz w:val="24"/>
          <w:szCs w:val="24"/>
        </w:rPr>
        <w:t>家法人实体，至少有</w:t>
      </w:r>
      <w:r w:rsidRPr="00401316">
        <w:rPr>
          <w:rFonts w:ascii="楷体" w:eastAsia="楷体" w:hAnsi="楷体"/>
          <w:kern w:val="0"/>
          <w:sz w:val="24"/>
          <w:szCs w:val="24"/>
        </w:rPr>
        <w:t>14</w:t>
      </w:r>
      <w:r w:rsidRPr="00401316">
        <w:rPr>
          <w:rFonts w:ascii="楷体" w:eastAsia="楷体" w:hAnsi="楷体" w:hint="eastAsia"/>
          <w:kern w:val="0"/>
          <w:sz w:val="24"/>
          <w:szCs w:val="24"/>
        </w:rPr>
        <w:t>家民营医院，在国内，冠以</w:t>
      </w:r>
      <w:r w:rsidRPr="00401316">
        <w:rPr>
          <w:rFonts w:ascii="楷体" w:eastAsia="楷体" w:hAnsi="楷体"/>
          <w:kern w:val="0"/>
          <w:sz w:val="24"/>
          <w:szCs w:val="24"/>
        </w:rPr>
        <w:t>“</w:t>
      </w:r>
      <w:r w:rsidRPr="00401316">
        <w:rPr>
          <w:rFonts w:ascii="楷体" w:eastAsia="楷体" w:hAnsi="楷体" w:hint="eastAsia"/>
          <w:kern w:val="0"/>
          <w:sz w:val="24"/>
          <w:szCs w:val="24"/>
        </w:rPr>
        <w:t>玛利亚女子医院</w:t>
      </w:r>
      <w:r w:rsidRPr="00401316">
        <w:rPr>
          <w:rFonts w:ascii="楷体" w:eastAsia="楷体" w:hAnsi="楷体"/>
          <w:kern w:val="0"/>
          <w:sz w:val="24"/>
          <w:szCs w:val="24"/>
        </w:rPr>
        <w:t>”title</w:t>
      </w:r>
      <w:r w:rsidRPr="00401316">
        <w:rPr>
          <w:rFonts w:ascii="楷体" w:eastAsia="楷体" w:hAnsi="楷体" w:hint="eastAsia"/>
          <w:kern w:val="0"/>
          <w:sz w:val="24"/>
          <w:szCs w:val="24"/>
        </w:rPr>
        <w:t>的，多数是詹玉鹏的嫡系部队。</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经历了王海打假和卫生部整顿后，詹氏家族似乎一度从人们的视线中消失了。几年之后，当詹国团再次出现时，与之前相比已然判若两人，他的新身份是上海中屿投资集团董事局主席、新加坡中屿国际医院管理集团董事长、福建省人大代表，去年还获得了中华慈善事业突出贡献奖。</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上海中峻集团于</w:t>
      </w:r>
      <w:r w:rsidRPr="00401316">
        <w:rPr>
          <w:rFonts w:ascii="楷体" w:eastAsia="楷体" w:hAnsi="楷体"/>
          <w:kern w:val="0"/>
          <w:sz w:val="24"/>
          <w:szCs w:val="24"/>
        </w:rPr>
        <w:t>2003</w:t>
      </w:r>
      <w:r w:rsidRPr="00401316">
        <w:rPr>
          <w:rFonts w:ascii="楷体" w:eastAsia="楷体" w:hAnsi="楷体" w:hint="eastAsia"/>
          <w:kern w:val="0"/>
          <w:sz w:val="24"/>
          <w:szCs w:val="24"/>
        </w:rPr>
        <w:t>年</w:t>
      </w:r>
      <w:r w:rsidRPr="00401316">
        <w:rPr>
          <w:rFonts w:ascii="楷体" w:eastAsia="楷体" w:hAnsi="楷体"/>
          <w:kern w:val="0"/>
          <w:sz w:val="24"/>
          <w:szCs w:val="24"/>
        </w:rPr>
        <w:t>9</w:t>
      </w:r>
      <w:r w:rsidRPr="00401316">
        <w:rPr>
          <w:rFonts w:ascii="楷体" w:eastAsia="楷体" w:hAnsi="楷体" w:hint="eastAsia"/>
          <w:kern w:val="0"/>
          <w:sz w:val="24"/>
          <w:szCs w:val="24"/>
        </w:rPr>
        <w:t>月托管了福州鼓楼医院，</w:t>
      </w:r>
      <w:r w:rsidRPr="00401316">
        <w:rPr>
          <w:rFonts w:ascii="楷体" w:eastAsia="楷体" w:hAnsi="楷体"/>
          <w:kern w:val="0"/>
          <w:sz w:val="24"/>
          <w:szCs w:val="24"/>
        </w:rPr>
        <w:t>2004</w:t>
      </w:r>
      <w:r w:rsidRPr="00401316">
        <w:rPr>
          <w:rFonts w:ascii="楷体" w:eastAsia="楷体" w:hAnsi="楷体" w:hint="eastAsia"/>
          <w:kern w:val="0"/>
          <w:sz w:val="24"/>
          <w:szCs w:val="24"/>
        </w:rPr>
        <w:t>年中峻集团和美迪亚集团、澳信集团一起入股上海博爱医院，博爱也成为上海首家民营医院。而詹氏家族以上海为基地，以新加坡外商身份投资，旗下的医院已经遍布全国各地。</w:t>
      </w:r>
    </w:p>
    <w:p w:rsidR="001E556F" w:rsidRPr="00401316" w:rsidRDefault="001E556F" w:rsidP="007E5C4C">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kern w:val="0"/>
          <w:sz w:val="24"/>
          <w:szCs w:val="24"/>
        </w:rPr>
        <w:t>2005</w:t>
      </w:r>
      <w:r w:rsidRPr="00401316">
        <w:rPr>
          <w:rFonts w:ascii="楷体" w:eastAsia="楷体" w:hAnsi="楷体" w:hint="eastAsia"/>
          <w:kern w:val="0"/>
          <w:sz w:val="24"/>
          <w:szCs w:val="24"/>
        </w:rPr>
        <w:t>年至今，詹氏在嘉兴累计投资</w:t>
      </w:r>
      <w:r w:rsidRPr="00401316">
        <w:rPr>
          <w:rFonts w:ascii="楷体" w:eastAsia="楷体" w:hAnsi="楷体"/>
          <w:kern w:val="0"/>
          <w:sz w:val="24"/>
          <w:szCs w:val="24"/>
        </w:rPr>
        <w:t>6</w:t>
      </w:r>
      <w:r w:rsidRPr="00401316">
        <w:rPr>
          <w:rFonts w:ascii="楷体" w:eastAsia="楷体" w:hAnsi="楷体" w:hint="eastAsia"/>
          <w:kern w:val="0"/>
          <w:sz w:val="24"/>
          <w:szCs w:val="24"/>
        </w:rPr>
        <w:t>亿元兴建的浙江新安国际医院，是莆田系投资规模最大的民营医院之一。据业内人士称，詹氏集团正在努力通过大投资、大项目、大医院的集团策略，努力摆脱性病游医的</w:t>
      </w:r>
      <w:r w:rsidRPr="00401316">
        <w:rPr>
          <w:rFonts w:ascii="楷体" w:eastAsia="楷体" w:hAnsi="楷体"/>
          <w:kern w:val="0"/>
          <w:sz w:val="24"/>
          <w:szCs w:val="24"/>
        </w:rPr>
        <w:t>“</w:t>
      </w:r>
      <w:r w:rsidRPr="00401316">
        <w:rPr>
          <w:rFonts w:ascii="楷体" w:eastAsia="楷体" w:hAnsi="楷体" w:hint="eastAsia"/>
          <w:kern w:val="0"/>
          <w:sz w:val="24"/>
          <w:szCs w:val="24"/>
        </w:rPr>
        <w:t>原罪</w:t>
      </w:r>
      <w:r w:rsidRPr="00401316">
        <w:rPr>
          <w:rFonts w:ascii="楷体" w:eastAsia="楷体" w:hAnsi="楷体"/>
          <w:kern w:val="0"/>
          <w:sz w:val="24"/>
          <w:szCs w:val="24"/>
        </w:rPr>
        <w:t>”</w:t>
      </w:r>
      <w:r w:rsidRPr="00401316">
        <w:rPr>
          <w:rFonts w:ascii="楷体" w:eastAsia="楷体" w:hAnsi="楷体" w:hint="eastAsia"/>
          <w:kern w:val="0"/>
          <w:sz w:val="24"/>
          <w:szCs w:val="24"/>
        </w:rPr>
        <w:t>，艰难地走上转型之路。</w:t>
      </w:r>
    </w:p>
    <w:p w:rsidR="001E556F" w:rsidRPr="00401316" w:rsidRDefault="001E556F" w:rsidP="007A5913">
      <w:pPr>
        <w:widowControl/>
        <w:wordWrap w:val="0"/>
        <w:spacing w:line="364" w:lineRule="atLeast"/>
        <w:ind w:firstLine="480"/>
        <w:jc w:val="left"/>
        <w:rPr>
          <w:rFonts w:ascii="楷体" w:eastAsia="楷体" w:hAnsi="楷体"/>
          <w:b/>
          <w:bCs/>
          <w:kern w:val="0"/>
          <w:sz w:val="28"/>
          <w:szCs w:val="24"/>
        </w:rPr>
      </w:pPr>
      <w:r w:rsidRPr="00401316">
        <w:rPr>
          <w:rFonts w:ascii="楷体" w:eastAsia="楷体" w:hAnsi="楷体"/>
          <w:b/>
          <w:bCs/>
          <w:kern w:val="0"/>
          <w:sz w:val="28"/>
          <w:szCs w:val="24"/>
        </w:rPr>
        <w:t>2.</w:t>
      </w:r>
      <w:r w:rsidRPr="00401316">
        <w:rPr>
          <w:rFonts w:ascii="楷体" w:eastAsia="楷体" w:hAnsi="楷体" w:hint="eastAsia"/>
          <w:b/>
          <w:bCs/>
          <w:kern w:val="0"/>
          <w:sz w:val="28"/>
          <w:szCs w:val="24"/>
        </w:rPr>
        <w:t>陈氏：庞大的西红柿王国</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广州华美整形美容医院，号称</w:t>
      </w:r>
      <w:r w:rsidRPr="00401316">
        <w:rPr>
          <w:rFonts w:ascii="楷体" w:eastAsia="楷体" w:hAnsi="楷体"/>
          <w:kern w:val="0"/>
          <w:sz w:val="24"/>
          <w:szCs w:val="24"/>
        </w:rPr>
        <w:t>“</w:t>
      </w:r>
      <w:r w:rsidRPr="00401316">
        <w:rPr>
          <w:rFonts w:ascii="楷体" w:eastAsia="楷体" w:hAnsi="楷体" w:hint="eastAsia"/>
          <w:kern w:val="0"/>
          <w:sz w:val="24"/>
          <w:szCs w:val="24"/>
        </w:rPr>
        <w:t>中国美容整形十佳机构</w:t>
      </w:r>
      <w:r w:rsidRPr="00401316">
        <w:rPr>
          <w:rFonts w:ascii="楷体" w:eastAsia="楷体" w:hAnsi="楷体"/>
          <w:kern w:val="0"/>
          <w:sz w:val="24"/>
          <w:szCs w:val="24"/>
        </w:rPr>
        <w:t>”</w:t>
      </w:r>
      <w:r w:rsidRPr="00401316">
        <w:rPr>
          <w:rFonts w:ascii="楷体" w:eastAsia="楷体" w:hAnsi="楷体" w:hint="eastAsia"/>
          <w:kern w:val="0"/>
          <w:sz w:val="24"/>
          <w:szCs w:val="24"/>
        </w:rPr>
        <w:t>和</w:t>
      </w:r>
      <w:r w:rsidRPr="00401316">
        <w:rPr>
          <w:rFonts w:ascii="楷体" w:eastAsia="楷体" w:hAnsi="楷体"/>
          <w:kern w:val="0"/>
          <w:sz w:val="24"/>
          <w:szCs w:val="24"/>
        </w:rPr>
        <w:t>“</w:t>
      </w:r>
      <w:r w:rsidRPr="00401316">
        <w:rPr>
          <w:rFonts w:ascii="楷体" w:eastAsia="楷体" w:hAnsi="楷体" w:hint="eastAsia"/>
          <w:kern w:val="0"/>
          <w:sz w:val="24"/>
          <w:szCs w:val="24"/>
        </w:rPr>
        <w:t>亚洲医学整形美容研究院科研单位</w:t>
      </w:r>
      <w:r w:rsidRPr="00401316">
        <w:rPr>
          <w:rFonts w:ascii="楷体" w:eastAsia="楷体" w:hAnsi="楷体"/>
          <w:kern w:val="0"/>
          <w:sz w:val="24"/>
          <w:szCs w:val="24"/>
        </w:rPr>
        <w:t>”</w:t>
      </w:r>
      <w:r w:rsidRPr="00401316">
        <w:rPr>
          <w:rFonts w:ascii="楷体" w:eastAsia="楷体" w:hAnsi="楷体" w:hint="eastAsia"/>
          <w:kern w:val="0"/>
          <w:sz w:val="24"/>
          <w:szCs w:val="24"/>
        </w:rPr>
        <w:t>，坐落于繁华的广州市黄埔大道上。</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阿克苏白水医院，一家位于中国西北边陲小镇，紧邻吉尔吉斯斯坦和哈萨克斯坦的综合性医院。阿克苏在维吾尔语中就是</w:t>
      </w:r>
      <w:r w:rsidRPr="00401316">
        <w:rPr>
          <w:rFonts w:ascii="楷体" w:eastAsia="楷体" w:hAnsi="楷体"/>
          <w:kern w:val="0"/>
          <w:sz w:val="24"/>
          <w:szCs w:val="24"/>
        </w:rPr>
        <w:t>“</w:t>
      </w:r>
      <w:r w:rsidRPr="00401316">
        <w:rPr>
          <w:rFonts w:ascii="楷体" w:eastAsia="楷体" w:hAnsi="楷体" w:hint="eastAsia"/>
          <w:kern w:val="0"/>
          <w:sz w:val="24"/>
          <w:szCs w:val="24"/>
        </w:rPr>
        <w:t>白水</w:t>
      </w:r>
      <w:r w:rsidRPr="00401316">
        <w:rPr>
          <w:rFonts w:ascii="楷体" w:eastAsia="楷体" w:hAnsi="楷体"/>
          <w:kern w:val="0"/>
          <w:sz w:val="24"/>
          <w:szCs w:val="24"/>
        </w:rPr>
        <w:t>”</w:t>
      </w:r>
      <w:r w:rsidRPr="00401316">
        <w:rPr>
          <w:rFonts w:ascii="楷体" w:eastAsia="楷体" w:hAnsi="楷体" w:hint="eastAsia"/>
          <w:kern w:val="0"/>
          <w:sz w:val="24"/>
          <w:szCs w:val="24"/>
        </w:rPr>
        <w:t>，意思是圣洁的水，这家遥远的小镇医院属于香港华悦投资有限公司。</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上海虹桥医院，是位于上海市虹梅路的一家大型综合医院，是上海美迪亚医院集团旗下的医院。</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烟台新东方女子医院，现改名为新东方中西医结合医院，是一家占地一万多平米的专科医院，提供酒店式星级服务，也收取同样昂贵的费用，是加拿大麦迪克医院管理公司旗下</w:t>
      </w:r>
      <w:r w:rsidRPr="00401316">
        <w:rPr>
          <w:rFonts w:ascii="楷体" w:eastAsia="楷体" w:hAnsi="楷体"/>
          <w:kern w:val="0"/>
          <w:sz w:val="24"/>
          <w:szCs w:val="24"/>
        </w:rPr>
        <w:t>“</w:t>
      </w:r>
      <w:r w:rsidRPr="00401316">
        <w:rPr>
          <w:rFonts w:ascii="楷体" w:eastAsia="楷体" w:hAnsi="楷体" w:hint="eastAsia"/>
          <w:kern w:val="0"/>
          <w:sz w:val="24"/>
          <w:szCs w:val="24"/>
        </w:rPr>
        <w:t>新东方系</w:t>
      </w:r>
      <w:r w:rsidRPr="00401316">
        <w:rPr>
          <w:rFonts w:ascii="楷体" w:eastAsia="楷体" w:hAnsi="楷体"/>
          <w:kern w:val="0"/>
          <w:sz w:val="24"/>
          <w:szCs w:val="24"/>
        </w:rPr>
        <w:t>”</w:t>
      </w:r>
      <w:r w:rsidRPr="00401316">
        <w:rPr>
          <w:rFonts w:ascii="楷体" w:eastAsia="楷体" w:hAnsi="楷体" w:hint="eastAsia"/>
          <w:kern w:val="0"/>
          <w:sz w:val="24"/>
          <w:szCs w:val="24"/>
        </w:rPr>
        <w:t>连锁医院之一。</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苏州东吴中西医结合医院，坐落在美丽的姑苏沧浪古城区内，由上海润佳医疗投资有限公司投资管理。</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这些医院有着完全不同名字的医院，分布在不同的地域，从事着不同的医疗领域，属于不同的医疗公司，有着不同的法人。这些看似天南海北，风牛马不相及的医院，背后却闪现着同一个身影</w:t>
      </w:r>
      <w:r w:rsidRPr="00401316">
        <w:rPr>
          <w:rFonts w:ascii="楷体" w:eastAsia="楷体" w:hAnsi="楷体"/>
          <w:kern w:val="0"/>
          <w:sz w:val="24"/>
          <w:szCs w:val="24"/>
        </w:rPr>
        <w:t>——</w:t>
      </w:r>
      <w:r w:rsidRPr="00401316">
        <w:rPr>
          <w:rFonts w:ascii="楷体" w:eastAsia="楷体" w:hAnsi="楷体" w:hint="eastAsia"/>
          <w:kern w:val="0"/>
          <w:sz w:val="24"/>
          <w:szCs w:val="24"/>
        </w:rPr>
        <w:t>西红柿集团。</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西红柿集团和农业扯不上任何关系，而是一个庞大的医疗王国。陈金秀，这个医疗王国的掌控者，令至今为止也没有几个媒体记者见过他的庐山真面目。</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据公开资料显示，陈金秀掌控下的上海西红柿投资有限公司是以医疗产业投资为主的多元化投资公司，已投资上海浦西医院、苏州美莱美容医院、苏州东吴医院等</w:t>
      </w:r>
      <w:r w:rsidRPr="00401316">
        <w:rPr>
          <w:rFonts w:ascii="楷体" w:eastAsia="楷体" w:hAnsi="楷体"/>
          <w:kern w:val="0"/>
          <w:sz w:val="24"/>
          <w:szCs w:val="24"/>
        </w:rPr>
        <w:t>10</w:t>
      </w:r>
      <w:r w:rsidRPr="00401316">
        <w:rPr>
          <w:rFonts w:ascii="楷体" w:eastAsia="楷体" w:hAnsi="楷体" w:hint="eastAsia"/>
          <w:kern w:val="0"/>
          <w:sz w:val="24"/>
          <w:szCs w:val="24"/>
        </w:rPr>
        <w:t>余家医院</w:t>
      </w:r>
      <w:r w:rsidRPr="00401316">
        <w:rPr>
          <w:rFonts w:ascii="楷体" w:eastAsia="楷体" w:hAnsi="楷体"/>
          <w:kern w:val="0"/>
          <w:sz w:val="24"/>
          <w:szCs w:val="24"/>
        </w:rPr>
        <w:t>,</w:t>
      </w:r>
      <w:r w:rsidRPr="00401316">
        <w:rPr>
          <w:rFonts w:ascii="楷体" w:eastAsia="楷体" w:hAnsi="楷体" w:hint="eastAsia"/>
          <w:kern w:val="0"/>
          <w:sz w:val="24"/>
          <w:szCs w:val="24"/>
        </w:rPr>
        <w:t>形成了以上海为中心、长江三角洲为重点区域的发展格局。</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lastRenderedPageBreak/>
        <w:t>圈内人士知道的陈氏产业，还有华美整形系医院，据说这是中国最早的整形连锁医院。华美系旗下的整形美容医院，覆盖广州、四川、南宁、长沙、福州、云南、重庆、济南等地。一业内人士告诉时代周报记者：</w:t>
      </w:r>
      <w:r w:rsidRPr="00401316">
        <w:rPr>
          <w:rFonts w:ascii="楷体" w:eastAsia="楷体" w:hAnsi="楷体"/>
          <w:kern w:val="0"/>
          <w:sz w:val="24"/>
          <w:szCs w:val="24"/>
        </w:rPr>
        <w:t>“</w:t>
      </w:r>
      <w:r w:rsidRPr="00401316">
        <w:rPr>
          <w:rFonts w:ascii="楷体" w:eastAsia="楷体" w:hAnsi="楷体" w:hint="eastAsia"/>
          <w:kern w:val="0"/>
          <w:sz w:val="24"/>
          <w:szCs w:val="24"/>
        </w:rPr>
        <w:t>圈子内的人都知道陈氏家大业大，但究竟有哪些产业，谁也说不清楚。</w:t>
      </w:r>
      <w:r w:rsidRPr="00401316">
        <w:rPr>
          <w:rFonts w:ascii="楷体" w:eastAsia="楷体" w:hAnsi="楷体"/>
          <w:kern w:val="0"/>
          <w:sz w:val="24"/>
          <w:szCs w:val="24"/>
        </w:rPr>
        <w:t>”</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业内人士提到的一个故事，从另一个层面证明了陈氏医疗产业的隐蔽性。</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林荣光（化名）医科大学毕业后，进入江苏一家民营医院工作。该医院是独立注册的法人实体，和多数民营医院一样设有总经理一职，且是福建人担任该职务并负责医院的整体经营运作事宜。院长是从三甲医院退休的外科主任，具体负责医疗业务上的事情。医院法人是当地人，平时很少在医院露面。</w:t>
      </w:r>
    </w:p>
    <w:p w:rsidR="001E556F" w:rsidRPr="00401316" w:rsidRDefault="001E556F" w:rsidP="007A5913">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差不多过了一年，林荣光由于职务变动，才发现这家看似完全独立的公司（根据相关法规民营医院要在工商局注册，必须命名为</w:t>
      </w:r>
      <w:r w:rsidRPr="00401316">
        <w:rPr>
          <w:rFonts w:ascii="楷体" w:eastAsia="楷体" w:hAnsi="楷体"/>
          <w:kern w:val="0"/>
          <w:sz w:val="24"/>
          <w:szCs w:val="24"/>
        </w:rPr>
        <w:t>**</w:t>
      </w:r>
      <w:r w:rsidRPr="00401316">
        <w:rPr>
          <w:rFonts w:ascii="楷体" w:eastAsia="楷体" w:hAnsi="楷体" w:hint="eastAsia"/>
          <w:kern w:val="0"/>
          <w:sz w:val="24"/>
          <w:szCs w:val="24"/>
        </w:rPr>
        <w:t>医院公司）属于上海一家大型医疗集团所有。</w:t>
      </w:r>
    </w:p>
    <w:p w:rsidR="001E556F" w:rsidRPr="00401316" w:rsidRDefault="001E556F" w:rsidP="007E5C4C">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又过了大半年时间，林在一个很偶然的情况下知道上海的这家大型医疗集团原来隶属于传说中的西红柿集团。林荣光感叹自己为陈氏集团工作了快</w:t>
      </w:r>
      <w:r w:rsidRPr="00401316">
        <w:rPr>
          <w:rFonts w:ascii="楷体" w:eastAsia="楷体" w:hAnsi="楷体"/>
          <w:kern w:val="0"/>
          <w:sz w:val="24"/>
          <w:szCs w:val="24"/>
        </w:rPr>
        <w:t>2</w:t>
      </w:r>
      <w:r w:rsidRPr="00401316">
        <w:rPr>
          <w:rFonts w:ascii="楷体" w:eastAsia="楷体" w:hAnsi="楷体" w:hint="eastAsia"/>
          <w:kern w:val="0"/>
          <w:sz w:val="24"/>
          <w:szCs w:val="24"/>
        </w:rPr>
        <w:t>年，才隐约窥见其庐山面目。</w:t>
      </w:r>
    </w:p>
    <w:p w:rsidR="001E556F" w:rsidRPr="00401316" w:rsidRDefault="001E556F" w:rsidP="0096758B">
      <w:pPr>
        <w:widowControl/>
        <w:wordWrap w:val="0"/>
        <w:spacing w:line="364" w:lineRule="atLeast"/>
        <w:ind w:firstLine="480"/>
        <w:jc w:val="left"/>
        <w:rPr>
          <w:rFonts w:ascii="楷体" w:eastAsia="楷体" w:hAnsi="楷体"/>
          <w:b/>
          <w:bCs/>
          <w:kern w:val="0"/>
          <w:sz w:val="28"/>
          <w:szCs w:val="24"/>
        </w:rPr>
      </w:pPr>
      <w:r w:rsidRPr="00401316">
        <w:rPr>
          <w:rFonts w:ascii="楷体" w:eastAsia="楷体" w:hAnsi="楷体"/>
          <w:b/>
          <w:bCs/>
          <w:kern w:val="0"/>
          <w:sz w:val="28"/>
          <w:szCs w:val="24"/>
        </w:rPr>
        <w:t>3.</w:t>
      </w:r>
      <w:r w:rsidRPr="00401316">
        <w:rPr>
          <w:rFonts w:ascii="楷体" w:eastAsia="楷体" w:hAnsi="楷体" w:hint="eastAsia"/>
          <w:b/>
          <w:bCs/>
          <w:kern w:val="0"/>
          <w:sz w:val="28"/>
          <w:szCs w:val="24"/>
        </w:rPr>
        <w:t>林氏：做连锁率先转型</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在莆田民间医疗资本体系中，林氏林志忠家族也是一支不可忽略的隐形冠军。</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据可查的资料显示，林志忠是莆田游医中较早觉悟到旧有模式的弊端并成功转型的代表人物。</w:t>
      </w:r>
      <w:r w:rsidRPr="00401316">
        <w:rPr>
          <w:rFonts w:ascii="楷体" w:eastAsia="楷体" w:hAnsi="楷体"/>
          <w:kern w:val="0"/>
          <w:sz w:val="24"/>
          <w:szCs w:val="24"/>
        </w:rPr>
        <w:t>1995</w:t>
      </w:r>
      <w:r w:rsidRPr="00401316">
        <w:rPr>
          <w:rFonts w:ascii="楷体" w:eastAsia="楷体" w:hAnsi="楷体" w:hint="eastAsia"/>
          <w:kern w:val="0"/>
          <w:sz w:val="24"/>
          <w:szCs w:val="24"/>
        </w:rPr>
        <w:t>年林志忠组建了深圳博爱投资管理有限公司，号称是世界百强医疗集团之一，也是全国最大的医疗集团。旗下有深圳博爱医院、深圳景田医院、上海远大心胸医院、广州利德医院</w:t>
      </w:r>
      <w:r w:rsidRPr="00401316">
        <w:rPr>
          <w:rFonts w:ascii="楷体" w:eastAsia="楷体" w:hAnsi="楷体"/>
          <w:kern w:val="0"/>
          <w:sz w:val="24"/>
          <w:szCs w:val="24"/>
        </w:rPr>
        <w:t xml:space="preserve"> </w:t>
      </w:r>
      <w:r w:rsidRPr="00401316">
        <w:rPr>
          <w:rFonts w:ascii="楷体" w:eastAsia="楷体" w:hAnsi="楷体" w:hint="eastAsia"/>
          <w:kern w:val="0"/>
          <w:sz w:val="24"/>
          <w:szCs w:val="24"/>
        </w:rPr>
        <w:t>、南昌博爱医院、长沙康复医院、南京曙光医院、杭州博爱医院</w:t>
      </w:r>
      <w:r w:rsidRPr="00401316">
        <w:rPr>
          <w:rFonts w:ascii="楷体" w:eastAsia="楷体" w:hAnsi="楷体"/>
          <w:kern w:val="0"/>
          <w:sz w:val="24"/>
          <w:szCs w:val="24"/>
        </w:rPr>
        <w:t xml:space="preserve"> </w:t>
      </w:r>
      <w:r w:rsidRPr="00401316">
        <w:rPr>
          <w:rFonts w:ascii="楷体" w:eastAsia="楷体" w:hAnsi="楷体" w:hint="eastAsia"/>
          <w:kern w:val="0"/>
          <w:sz w:val="24"/>
          <w:szCs w:val="24"/>
        </w:rPr>
        <w:t>、宁波同和医院、贵阳长江医院等。</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上海仁爱投资管理有限公司也是林志忠的产业，旗下有上海仁爱医院、上海沪申五官科医院、上海银河医院、长沙仁爱医院。</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林志忠的兄弟林志诚创建的天枝集团则以广州为大本营，据接近林志诚的知情人士表示，天枝旗下拥有十余家医院，数量不多，但规模较大，基本都在广东省内，尤以广州长安医院、广州益寿医院、广州现代医院比较出名。他说，每家医院的投资都在数千万元，目前生意都是稳赚。</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创建博生集团的林玉明是林氏家族另一实力派人物，他和很多前辈相比，入行较晚，他的第一桶金是在山西挖到。山西现代女子医院的成功，让林玉明成为业内的一匹</w:t>
      </w:r>
      <w:r w:rsidRPr="00401316">
        <w:rPr>
          <w:rFonts w:ascii="楷体" w:eastAsia="楷体" w:hAnsi="楷体"/>
          <w:kern w:val="0"/>
          <w:sz w:val="24"/>
          <w:szCs w:val="24"/>
        </w:rPr>
        <w:t>“</w:t>
      </w:r>
      <w:r w:rsidRPr="00401316">
        <w:rPr>
          <w:rFonts w:ascii="楷体" w:eastAsia="楷体" w:hAnsi="楷体" w:hint="eastAsia"/>
          <w:kern w:val="0"/>
          <w:sz w:val="24"/>
          <w:szCs w:val="24"/>
        </w:rPr>
        <w:t>黑马</w:t>
      </w:r>
      <w:r w:rsidRPr="00401316">
        <w:rPr>
          <w:rFonts w:ascii="楷体" w:eastAsia="楷体" w:hAnsi="楷体"/>
          <w:kern w:val="0"/>
          <w:sz w:val="24"/>
          <w:szCs w:val="24"/>
        </w:rPr>
        <w:t>”</w:t>
      </w:r>
      <w:r w:rsidRPr="00401316">
        <w:rPr>
          <w:rFonts w:ascii="楷体" w:eastAsia="楷体" w:hAnsi="楷体" w:hint="eastAsia"/>
          <w:kern w:val="0"/>
          <w:sz w:val="24"/>
          <w:szCs w:val="24"/>
        </w:rPr>
        <w:t>，并在五年时间内，将规模扩大到各直辖市及各省会城市。业内人士介绍，博生集团是莆田系医疗中首个尝试品牌连锁经营之路的企业。</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博生集团旗下现代女子医院覆盖了北京（即北京市朝阳区妇幼保健院）、山西、重庆、河北、贵阳等</w:t>
      </w:r>
      <w:r w:rsidRPr="00401316">
        <w:rPr>
          <w:rFonts w:ascii="楷体" w:eastAsia="楷体" w:hAnsi="楷体"/>
          <w:kern w:val="0"/>
          <w:sz w:val="24"/>
          <w:szCs w:val="24"/>
        </w:rPr>
        <w:t>16</w:t>
      </w:r>
      <w:r w:rsidRPr="00401316">
        <w:rPr>
          <w:rFonts w:ascii="楷体" w:eastAsia="楷体" w:hAnsi="楷体" w:hint="eastAsia"/>
          <w:kern w:val="0"/>
          <w:sz w:val="24"/>
          <w:szCs w:val="24"/>
        </w:rPr>
        <w:t>个大中城市，另外重庆都市俪人女子医院、长沙俪人女子医院、广州女子医院、武汉女子妇科医院、西宁生殖保健院、青海青医门诊部（西宁）、甘肃省红十字会黄河医院、山西协和医院、山西太和堂医药有限公司等也是旗下产业。</w:t>
      </w:r>
    </w:p>
    <w:p w:rsidR="001E556F" w:rsidRPr="00401316" w:rsidRDefault="001E556F" w:rsidP="007E5C4C">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林氏家族另一个实力派人物林金宗，是</w:t>
      </w:r>
      <w:r w:rsidRPr="00401316">
        <w:rPr>
          <w:rFonts w:ascii="楷体" w:eastAsia="楷体" w:hAnsi="楷体"/>
          <w:kern w:val="0"/>
          <w:sz w:val="24"/>
          <w:szCs w:val="24"/>
        </w:rPr>
        <w:t>“</w:t>
      </w:r>
      <w:r w:rsidRPr="00401316">
        <w:rPr>
          <w:rFonts w:ascii="楷体" w:eastAsia="楷体" w:hAnsi="楷体" w:hint="eastAsia"/>
          <w:kern w:val="0"/>
          <w:sz w:val="24"/>
          <w:szCs w:val="24"/>
        </w:rPr>
        <w:t>曙光系</w:t>
      </w:r>
      <w:r w:rsidRPr="00401316">
        <w:rPr>
          <w:rFonts w:ascii="楷体" w:eastAsia="楷体" w:hAnsi="楷体"/>
          <w:kern w:val="0"/>
          <w:sz w:val="24"/>
          <w:szCs w:val="24"/>
        </w:rPr>
        <w:t>”</w:t>
      </w:r>
      <w:r w:rsidRPr="00401316">
        <w:rPr>
          <w:rFonts w:ascii="楷体" w:eastAsia="楷体" w:hAnsi="楷体" w:hint="eastAsia"/>
          <w:kern w:val="0"/>
          <w:sz w:val="24"/>
          <w:szCs w:val="24"/>
        </w:rPr>
        <w:t>老板。旗下的北京英才医院投资管理集团，共有北京曙光男科医院、天津曙光、上海曙光、昆明曙光、太原曙光、四川</w:t>
      </w:r>
      <w:r w:rsidRPr="00401316">
        <w:rPr>
          <w:rFonts w:ascii="楷体" w:eastAsia="楷体" w:hAnsi="楷体" w:hint="eastAsia"/>
          <w:kern w:val="0"/>
          <w:sz w:val="24"/>
          <w:szCs w:val="24"/>
        </w:rPr>
        <w:lastRenderedPageBreak/>
        <w:t>曙光等二十余家</w:t>
      </w:r>
      <w:r w:rsidRPr="00401316">
        <w:rPr>
          <w:rFonts w:ascii="楷体" w:eastAsia="楷体" w:hAnsi="楷体"/>
          <w:kern w:val="0"/>
          <w:sz w:val="24"/>
          <w:szCs w:val="24"/>
        </w:rPr>
        <w:t>“</w:t>
      </w:r>
      <w:r w:rsidRPr="00401316">
        <w:rPr>
          <w:rFonts w:ascii="楷体" w:eastAsia="楷体" w:hAnsi="楷体" w:hint="eastAsia"/>
          <w:kern w:val="0"/>
          <w:sz w:val="24"/>
          <w:szCs w:val="24"/>
        </w:rPr>
        <w:t>曙光男科</w:t>
      </w:r>
      <w:r w:rsidRPr="00401316">
        <w:rPr>
          <w:rFonts w:ascii="楷体" w:eastAsia="楷体" w:hAnsi="楷体"/>
          <w:kern w:val="0"/>
          <w:sz w:val="24"/>
          <w:szCs w:val="24"/>
        </w:rPr>
        <w:t>”</w:t>
      </w:r>
      <w:r w:rsidRPr="00401316">
        <w:rPr>
          <w:rFonts w:ascii="楷体" w:eastAsia="楷体" w:hAnsi="楷体" w:hint="eastAsia"/>
          <w:kern w:val="0"/>
          <w:sz w:val="24"/>
          <w:szCs w:val="24"/>
        </w:rPr>
        <w:t>医院；在上海的曙光医院集团，旗下有上海中医药大学附属曙光医院、上海时光整形外科医院、上海曙康口腔医院（中外合资）、上海市松江区方塔中医医院、上海市黄浦区中西医结合医院、浙江省玉环县中医院、众仁曙光医疗保健中心、安徽省淮北市中医医院、江苏省宜兴市十里牌医院、上海市浦东新区传染病医院。</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b/>
          <w:bCs/>
          <w:kern w:val="0"/>
          <w:sz w:val="28"/>
          <w:szCs w:val="24"/>
        </w:rPr>
        <w:t>5.</w:t>
      </w:r>
      <w:r w:rsidRPr="00401316">
        <w:rPr>
          <w:rFonts w:ascii="楷体" w:eastAsia="楷体" w:hAnsi="楷体" w:hint="eastAsia"/>
          <w:b/>
          <w:bCs/>
          <w:kern w:val="0"/>
          <w:sz w:val="28"/>
          <w:szCs w:val="24"/>
        </w:rPr>
        <w:t>黄氏：稳守京津塘</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黄氏虽然位列四大家族之一，但其医疗产业从规模和数量上看，远不如陈氏、詹氏和林氏家族。黄氏行事低调，很少出现在媒体和公众的视野中。黄氏家族中比较知名的人物，是北京五洲女子医院的董事长黄德锋。</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北京五洲女子医院隶属北京五洲投资集团，集团旗下还有呼和浩特五洲女子医院、重庆五洲女子医院、北京圣保罗男子医院。</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此前黄德锋曾表示，五洲女子医院希望在</w:t>
      </w:r>
      <w:r w:rsidRPr="00401316">
        <w:rPr>
          <w:rFonts w:ascii="楷体" w:eastAsia="楷体" w:hAnsi="楷体"/>
          <w:kern w:val="0"/>
          <w:sz w:val="24"/>
          <w:szCs w:val="24"/>
        </w:rPr>
        <w:t>3</w:t>
      </w:r>
      <w:r w:rsidRPr="00401316">
        <w:rPr>
          <w:rFonts w:ascii="楷体" w:eastAsia="楷体" w:hAnsi="楷体" w:hint="eastAsia"/>
          <w:kern w:val="0"/>
          <w:sz w:val="24"/>
          <w:szCs w:val="24"/>
        </w:rPr>
        <w:t>年内实现上市。除此之外，北</w:t>
      </w:r>
      <w:hyperlink r:id="rId7" w:tgtFrame="_blank" w:history="1">
        <w:r w:rsidRPr="00401316">
          <w:rPr>
            <w:rFonts w:ascii="楷体" w:eastAsia="楷体" w:hAnsi="楷体" w:hint="eastAsia"/>
            <w:kern w:val="0"/>
            <w:sz w:val="24"/>
            <w:szCs w:val="24"/>
            <w:u w:val="single"/>
          </w:rPr>
          <w:t>京东方</w:t>
        </w:r>
      </w:hyperlink>
      <w:r w:rsidRPr="00401316">
        <w:rPr>
          <w:rFonts w:ascii="楷体" w:eastAsia="楷体" w:hAnsi="楷体" w:hint="eastAsia"/>
          <w:kern w:val="0"/>
          <w:sz w:val="24"/>
          <w:szCs w:val="24"/>
        </w:rPr>
        <w:t>伟业医院管理有限公司也是黄德锋的产业，旗下有河北东方中西医结合医院、江苏淮安中山医院、天津怡泰医院、天津乐园医院、北京慧中医院、北京恒安中医院、北京建国医院、北京国际医疗中心等十几家医院。</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黄氏在业界另一位比较有名的人物是黄开飞，掌管上海邦泰医院投资管理公司，旗下有上海九龙男子医院、上海城市女子医院、上海西郊骨科医院、上海真美妇科医院、上海南浦妇科医院等。</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另据一位业内人士介绍，黄氏家族的医院主要集中在京津塘地区，同时还投资了不少酒店。</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除了四大家族外，莆田系中的吴家和苏家，也是很大一支力量。</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吴氏家族比较有名的是吴国营，在武汉注册了一家叫北京福来康投资管理有限公司，下属医院有：广东福康医院、柳州福康医院、湖北黄石福康医院、襄樊市第五人民医院、武汉华仁医院、北京京城皮肤病医院、江门福康医院、肇庆福康医院医院、湖南郴州福康医院等。</w:t>
      </w:r>
    </w:p>
    <w:p w:rsidR="001E556F" w:rsidRPr="00401316" w:rsidRDefault="001E556F" w:rsidP="0096758B">
      <w:pPr>
        <w:widowControl/>
        <w:wordWrap w:val="0"/>
        <w:spacing w:line="364" w:lineRule="atLeast"/>
        <w:ind w:firstLine="480"/>
        <w:jc w:val="left"/>
        <w:rPr>
          <w:rFonts w:ascii="楷体" w:eastAsia="楷体" w:hAnsi="楷体"/>
          <w:kern w:val="0"/>
          <w:sz w:val="24"/>
          <w:szCs w:val="24"/>
        </w:rPr>
      </w:pPr>
      <w:r w:rsidRPr="00401316">
        <w:rPr>
          <w:rFonts w:ascii="楷体" w:eastAsia="楷体" w:hAnsi="楷体" w:hint="eastAsia"/>
          <w:kern w:val="0"/>
          <w:sz w:val="24"/>
          <w:szCs w:val="24"/>
        </w:rPr>
        <w:t>据业内人士介绍，吴氏主要在华中华北一带发展。香港亿鑫集团和吴氏关系也很密切，下属医院有</w:t>
      </w:r>
      <w:r w:rsidRPr="00401316">
        <w:rPr>
          <w:rFonts w:ascii="楷体" w:eastAsia="楷体" w:hAnsi="楷体"/>
          <w:kern w:val="0"/>
          <w:sz w:val="24"/>
          <w:szCs w:val="24"/>
        </w:rPr>
        <w:t>:</w:t>
      </w:r>
      <w:r w:rsidRPr="00401316">
        <w:rPr>
          <w:rFonts w:ascii="楷体" w:eastAsia="楷体" w:hAnsi="楷体" w:hint="eastAsia"/>
          <w:kern w:val="0"/>
          <w:sz w:val="24"/>
          <w:szCs w:val="24"/>
        </w:rPr>
        <w:t>晋城妇科医院、晋城男科医院、焦作妇科医院、忻州男科医院、承德男科医院、宝鸡男科医院、银川男科医院等。</w:t>
      </w:r>
    </w:p>
    <w:p w:rsidR="001E556F" w:rsidRPr="00401316" w:rsidRDefault="001E556F" w:rsidP="007B00D7">
      <w:pPr>
        <w:widowControl/>
        <w:wordWrap w:val="0"/>
        <w:spacing w:line="364" w:lineRule="atLeast"/>
        <w:ind w:firstLine="480"/>
        <w:jc w:val="left"/>
        <w:rPr>
          <w:rFonts w:ascii="楷体" w:eastAsia="楷体" w:hAnsi="楷体" w:hint="eastAsia"/>
          <w:kern w:val="0"/>
          <w:sz w:val="24"/>
          <w:szCs w:val="24"/>
        </w:rPr>
      </w:pPr>
      <w:r w:rsidRPr="00401316">
        <w:rPr>
          <w:rFonts w:ascii="楷体" w:eastAsia="楷体" w:hAnsi="楷体" w:hint="eastAsia"/>
          <w:kern w:val="0"/>
          <w:sz w:val="24"/>
          <w:szCs w:val="24"/>
        </w:rPr>
        <w:t>苏氏家族似乎没有什么特别突出的代表人物，主要在珠三角（广州深圳东莞等等）一带发展，医院的规模都不大，但数量极多，旗下有深圳创新高投资发展有限公司，广东三苏医疗投资集团，广东三奇医疗投资集团。</w:t>
      </w:r>
      <w:bookmarkStart w:id="0" w:name="_GoBack"/>
      <w:bookmarkEnd w:id="0"/>
    </w:p>
    <w:sectPr w:rsidR="001E556F" w:rsidRPr="00401316" w:rsidSect="00D331EB">
      <w:headerReference w:type="default" r:id="rId8"/>
      <w:pgSz w:w="11906" w:h="16838"/>
      <w:pgMar w:top="993" w:right="1274" w:bottom="1440" w:left="1560" w:header="340" w:footer="964"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63F" w:rsidRDefault="00FE363F" w:rsidP="003A5094">
      <w:pPr>
        <w:rPr>
          <w:rFonts w:hint="eastAsia"/>
        </w:rPr>
      </w:pPr>
      <w:r>
        <w:separator/>
      </w:r>
    </w:p>
  </w:endnote>
  <w:endnote w:type="continuationSeparator" w:id="0">
    <w:p w:rsidR="00FE363F" w:rsidRDefault="00FE363F" w:rsidP="003A509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altName w:val="Carlito"/>
    <w:panose1 w:val="020F0502020204030204"/>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altName w:val="Times New Roman"/>
    <w:panose1 w:val="02040503050406030204"/>
    <w:charset w:val="00"/>
    <w:family w:val="roman"/>
    <w:pitch w:val="variable"/>
    <w:sig w:usb0="00000001"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63F" w:rsidRDefault="00FE363F" w:rsidP="003A5094">
      <w:pPr>
        <w:rPr>
          <w:rFonts w:hint="eastAsia"/>
        </w:rPr>
      </w:pPr>
      <w:r>
        <w:separator/>
      </w:r>
    </w:p>
  </w:footnote>
  <w:footnote w:type="continuationSeparator" w:id="0">
    <w:p w:rsidR="00FE363F" w:rsidRDefault="00FE363F" w:rsidP="003A5094">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6F" w:rsidRDefault="001E556F" w:rsidP="00D331EB">
    <w:pPr>
      <w:pStyle w:val="a3"/>
      <w:pBdr>
        <w:bottom w:val="single" w:sz="6" w:space="0" w:color="auto"/>
      </w:pBdr>
      <w:rPr>
        <w:rFonts w:hint="eastAsia"/>
        <w:noProof/>
      </w:rPr>
    </w:pPr>
  </w:p>
  <w:p w:rsidR="001E556F" w:rsidRDefault="001E556F" w:rsidP="00D331EB">
    <w:pPr>
      <w:pStyle w:val="a3"/>
      <w:pBdr>
        <w:bottom w:val="single" w:sz="6" w:space="0" w:color="auto"/>
      </w:pBdr>
      <w:rPr>
        <w:rFonts w:hint="eastAsia"/>
      </w:rPr>
    </w:pPr>
    <w:r>
      <w:rPr>
        <w:rFonts w:hint="eastAsia"/>
      </w:rPr>
      <w:t>医药行业研究报告</w:t>
    </w:r>
  </w:p>
  <w:p w:rsidR="001E556F" w:rsidRDefault="001E556F" w:rsidP="00D331EB">
    <w:pPr>
      <w:pStyle w:val="a3"/>
      <w:pBdr>
        <w:bottom w:val="single" w:sz="6" w:space="0" w:color="auto"/>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E1977"/>
    <w:multiLevelType w:val="hybridMultilevel"/>
    <w:tmpl w:val="E13AE930"/>
    <w:lvl w:ilvl="0" w:tplc="ECA2C81E">
      <w:start w:val="1"/>
      <w:numFmt w:val="decimal"/>
      <w:lvlText w:val="%1．"/>
      <w:lvlJc w:val="left"/>
      <w:pPr>
        <w:ind w:left="780" w:hanging="360"/>
      </w:pPr>
      <w:rPr>
        <w:rFonts w:cs="Times New Roman" w:hint="default"/>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1" w15:restartNumberingAfterBreak="0">
    <w:nsid w:val="0B667F4D"/>
    <w:multiLevelType w:val="hybridMultilevel"/>
    <w:tmpl w:val="ECB68A9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0C2B0B80"/>
    <w:multiLevelType w:val="hybridMultilevel"/>
    <w:tmpl w:val="AA7E222C"/>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3" w15:restartNumberingAfterBreak="0">
    <w:nsid w:val="11174D31"/>
    <w:multiLevelType w:val="hybridMultilevel"/>
    <w:tmpl w:val="41BA0C24"/>
    <w:lvl w:ilvl="0" w:tplc="04090011">
      <w:start w:val="1"/>
      <w:numFmt w:val="decimal"/>
      <w:lvlText w:val="%1)"/>
      <w:lvlJc w:val="left"/>
      <w:pPr>
        <w:ind w:left="1000" w:hanging="72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4" w15:restartNumberingAfterBreak="0">
    <w:nsid w:val="11AA5CAF"/>
    <w:multiLevelType w:val="hybridMultilevel"/>
    <w:tmpl w:val="6C08D4D2"/>
    <w:lvl w:ilvl="0" w:tplc="18446F82">
      <w:start w:val="1"/>
      <w:numFmt w:val="decimal"/>
      <w:lvlText w:val="%1）"/>
      <w:lvlJc w:val="left"/>
      <w:pPr>
        <w:ind w:left="640" w:hanging="36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5" w15:restartNumberingAfterBreak="0">
    <w:nsid w:val="151467D1"/>
    <w:multiLevelType w:val="hybridMultilevel"/>
    <w:tmpl w:val="1F8CB264"/>
    <w:lvl w:ilvl="0" w:tplc="04090011">
      <w:start w:val="1"/>
      <w:numFmt w:val="decimal"/>
      <w:lvlText w:val="%1)"/>
      <w:lvlJc w:val="left"/>
      <w:pPr>
        <w:ind w:left="1260" w:hanging="420"/>
      </w:pPr>
      <w:rPr>
        <w:rFonts w:cs="Times New Roman"/>
      </w:rPr>
    </w:lvl>
    <w:lvl w:ilvl="1" w:tplc="04090019" w:tentative="1">
      <w:start w:val="1"/>
      <w:numFmt w:val="lowerLetter"/>
      <w:lvlText w:val="%2)"/>
      <w:lvlJc w:val="left"/>
      <w:pPr>
        <w:ind w:left="1680" w:hanging="420"/>
      </w:pPr>
      <w:rPr>
        <w:rFonts w:cs="Times New Roman"/>
      </w:rPr>
    </w:lvl>
    <w:lvl w:ilvl="2" w:tplc="0409001B" w:tentative="1">
      <w:start w:val="1"/>
      <w:numFmt w:val="lowerRoman"/>
      <w:lvlText w:val="%3."/>
      <w:lvlJc w:val="right"/>
      <w:pPr>
        <w:ind w:left="2100" w:hanging="420"/>
      </w:pPr>
      <w:rPr>
        <w:rFonts w:cs="Times New Roman"/>
      </w:rPr>
    </w:lvl>
    <w:lvl w:ilvl="3" w:tplc="0409000F" w:tentative="1">
      <w:start w:val="1"/>
      <w:numFmt w:val="decimal"/>
      <w:lvlText w:val="%4."/>
      <w:lvlJc w:val="left"/>
      <w:pPr>
        <w:ind w:left="2520" w:hanging="420"/>
      </w:pPr>
      <w:rPr>
        <w:rFonts w:cs="Times New Roman"/>
      </w:rPr>
    </w:lvl>
    <w:lvl w:ilvl="4" w:tplc="04090019" w:tentative="1">
      <w:start w:val="1"/>
      <w:numFmt w:val="lowerLetter"/>
      <w:lvlText w:val="%5)"/>
      <w:lvlJc w:val="left"/>
      <w:pPr>
        <w:ind w:left="2940" w:hanging="420"/>
      </w:pPr>
      <w:rPr>
        <w:rFonts w:cs="Times New Roman"/>
      </w:rPr>
    </w:lvl>
    <w:lvl w:ilvl="5" w:tplc="0409001B" w:tentative="1">
      <w:start w:val="1"/>
      <w:numFmt w:val="lowerRoman"/>
      <w:lvlText w:val="%6."/>
      <w:lvlJc w:val="right"/>
      <w:pPr>
        <w:ind w:left="3360" w:hanging="420"/>
      </w:pPr>
      <w:rPr>
        <w:rFonts w:cs="Times New Roman"/>
      </w:rPr>
    </w:lvl>
    <w:lvl w:ilvl="6" w:tplc="0409000F" w:tentative="1">
      <w:start w:val="1"/>
      <w:numFmt w:val="decimal"/>
      <w:lvlText w:val="%7."/>
      <w:lvlJc w:val="left"/>
      <w:pPr>
        <w:ind w:left="3780" w:hanging="420"/>
      </w:pPr>
      <w:rPr>
        <w:rFonts w:cs="Times New Roman"/>
      </w:rPr>
    </w:lvl>
    <w:lvl w:ilvl="7" w:tplc="04090019" w:tentative="1">
      <w:start w:val="1"/>
      <w:numFmt w:val="lowerLetter"/>
      <w:lvlText w:val="%8)"/>
      <w:lvlJc w:val="left"/>
      <w:pPr>
        <w:ind w:left="4200" w:hanging="420"/>
      </w:pPr>
      <w:rPr>
        <w:rFonts w:cs="Times New Roman"/>
      </w:rPr>
    </w:lvl>
    <w:lvl w:ilvl="8" w:tplc="0409001B" w:tentative="1">
      <w:start w:val="1"/>
      <w:numFmt w:val="lowerRoman"/>
      <w:lvlText w:val="%9."/>
      <w:lvlJc w:val="right"/>
      <w:pPr>
        <w:ind w:left="4620" w:hanging="420"/>
      </w:pPr>
      <w:rPr>
        <w:rFonts w:cs="Times New Roman"/>
      </w:rPr>
    </w:lvl>
  </w:abstractNum>
  <w:abstractNum w:abstractNumId="6" w15:restartNumberingAfterBreak="0">
    <w:nsid w:val="157C797D"/>
    <w:multiLevelType w:val="hybridMultilevel"/>
    <w:tmpl w:val="0130CAE0"/>
    <w:lvl w:ilvl="0" w:tplc="303E2B14">
      <w:start w:val="1"/>
      <w:numFmt w:val="japaneseCounting"/>
      <w:lvlText w:val="%1、"/>
      <w:lvlJc w:val="left"/>
      <w:pPr>
        <w:ind w:left="450" w:hanging="45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1E531C74"/>
    <w:multiLevelType w:val="hybridMultilevel"/>
    <w:tmpl w:val="DEDC1744"/>
    <w:lvl w:ilvl="0" w:tplc="AE6033EA">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8" w15:restartNumberingAfterBreak="0">
    <w:nsid w:val="2D8A4634"/>
    <w:multiLevelType w:val="hybridMultilevel"/>
    <w:tmpl w:val="18E0CF80"/>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9" w15:restartNumberingAfterBreak="0">
    <w:nsid w:val="32714D5E"/>
    <w:multiLevelType w:val="hybridMultilevel"/>
    <w:tmpl w:val="8DE409B0"/>
    <w:lvl w:ilvl="0" w:tplc="04090011">
      <w:start w:val="1"/>
      <w:numFmt w:val="decimal"/>
      <w:lvlText w:val="%1)"/>
      <w:lvlJc w:val="left"/>
      <w:pPr>
        <w:ind w:left="700" w:hanging="420"/>
      </w:pPr>
      <w:rPr>
        <w:rFonts w:cs="Times New Roman"/>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0" w15:restartNumberingAfterBreak="0">
    <w:nsid w:val="38CF1A53"/>
    <w:multiLevelType w:val="hybridMultilevel"/>
    <w:tmpl w:val="BB4E4302"/>
    <w:lvl w:ilvl="0" w:tplc="A9D6F9EE">
      <w:start w:val="1"/>
      <w:numFmt w:val="japaneseCounting"/>
      <w:lvlText w:val="%1、"/>
      <w:lvlJc w:val="left"/>
      <w:pPr>
        <w:ind w:left="1000" w:hanging="72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1" w15:restartNumberingAfterBreak="0">
    <w:nsid w:val="39AD6013"/>
    <w:multiLevelType w:val="hybridMultilevel"/>
    <w:tmpl w:val="06203212"/>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12" w15:restartNumberingAfterBreak="0">
    <w:nsid w:val="3A8C5B58"/>
    <w:multiLevelType w:val="hybridMultilevel"/>
    <w:tmpl w:val="37064626"/>
    <w:lvl w:ilvl="0" w:tplc="04090011">
      <w:start w:val="1"/>
      <w:numFmt w:val="decimal"/>
      <w:lvlText w:val="%1)"/>
      <w:lvlJc w:val="left"/>
      <w:pPr>
        <w:ind w:left="1000" w:hanging="72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3" w15:restartNumberingAfterBreak="0">
    <w:nsid w:val="54255860"/>
    <w:multiLevelType w:val="hybridMultilevel"/>
    <w:tmpl w:val="434625C8"/>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14" w15:restartNumberingAfterBreak="0">
    <w:nsid w:val="57DC56C2"/>
    <w:multiLevelType w:val="hybridMultilevel"/>
    <w:tmpl w:val="0156BF30"/>
    <w:lvl w:ilvl="0" w:tplc="D09C8A5A">
      <w:start w:val="1"/>
      <w:numFmt w:val="decimal"/>
      <w:lvlText w:val="%1．"/>
      <w:lvlJc w:val="left"/>
      <w:pPr>
        <w:ind w:left="1000" w:hanging="72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5" w15:restartNumberingAfterBreak="0">
    <w:nsid w:val="60305AC4"/>
    <w:multiLevelType w:val="hybridMultilevel"/>
    <w:tmpl w:val="17A80DAE"/>
    <w:lvl w:ilvl="0" w:tplc="457E695A">
      <w:start w:val="1"/>
      <w:numFmt w:val="decimal"/>
      <w:lvlText w:val="%1．"/>
      <w:lvlJc w:val="left"/>
      <w:pPr>
        <w:ind w:left="1000" w:hanging="720"/>
      </w:pPr>
      <w:rPr>
        <w:rFonts w:cs="Times New Roman" w:hint="default"/>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6" w15:restartNumberingAfterBreak="0">
    <w:nsid w:val="63783CFE"/>
    <w:multiLevelType w:val="hybridMultilevel"/>
    <w:tmpl w:val="2A5459E0"/>
    <w:lvl w:ilvl="0" w:tplc="04090011">
      <w:start w:val="1"/>
      <w:numFmt w:val="decimal"/>
      <w:lvlText w:val="%1)"/>
      <w:lvlJc w:val="left"/>
      <w:pPr>
        <w:ind w:left="700" w:hanging="420"/>
      </w:pPr>
      <w:rPr>
        <w:rFonts w:cs="Times New Roman"/>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7" w15:restartNumberingAfterBreak="0">
    <w:nsid w:val="6A731E17"/>
    <w:multiLevelType w:val="hybridMultilevel"/>
    <w:tmpl w:val="20245422"/>
    <w:lvl w:ilvl="0" w:tplc="04090011">
      <w:start w:val="1"/>
      <w:numFmt w:val="decimal"/>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8" w15:restartNumberingAfterBreak="0">
    <w:nsid w:val="76654D61"/>
    <w:multiLevelType w:val="hybridMultilevel"/>
    <w:tmpl w:val="8DD22BE0"/>
    <w:lvl w:ilvl="0" w:tplc="04090011">
      <w:start w:val="1"/>
      <w:numFmt w:val="decimal"/>
      <w:lvlText w:val="%1)"/>
      <w:lvlJc w:val="left"/>
      <w:pPr>
        <w:ind w:left="700" w:hanging="420"/>
      </w:pPr>
      <w:rPr>
        <w:rFonts w:cs="Times New Roman"/>
      </w:rPr>
    </w:lvl>
    <w:lvl w:ilvl="1" w:tplc="04090019" w:tentative="1">
      <w:start w:val="1"/>
      <w:numFmt w:val="lowerLetter"/>
      <w:lvlText w:val="%2)"/>
      <w:lvlJc w:val="left"/>
      <w:pPr>
        <w:ind w:left="1120" w:hanging="420"/>
      </w:pPr>
      <w:rPr>
        <w:rFonts w:cs="Times New Roman"/>
      </w:rPr>
    </w:lvl>
    <w:lvl w:ilvl="2" w:tplc="0409001B" w:tentative="1">
      <w:start w:val="1"/>
      <w:numFmt w:val="lowerRoman"/>
      <w:lvlText w:val="%3."/>
      <w:lvlJc w:val="right"/>
      <w:pPr>
        <w:ind w:left="1540" w:hanging="420"/>
      </w:pPr>
      <w:rPr>
        <w:rFonts w:cs="Times New Roman"/>
      </w:rPr>
    </w:lvl>
    <w:lvl w:ilvl="3" w:tplc="0409000F" w:tentative="1">
      <w:start w:val="1"/>
      <w:numFmt w:val="decimal"/>
      <w:lvlText w:val="%4."/>
      <w:lvlJc w:val="left"/>
      <w:pPr>
        <w:ind w:left="1960" w:hanging="420"/>
      </w:pPr>
      <w:rPr>
        <w:rFonts w:cs="Times New Roman"/>
      </w:rPr>
    </w:lvl>
    <w:lvl w:ilvl="4" w:tplc="04090019" w:tentative="1">
      <w:start w:val="1"/>
      <w:numFmt w:val="lowerLetter"/>
      <w:lvlText w:val="%5)"/>
      <w:lvlJc w:val="left"/>
      <w:pPr>
        <w:ind w:left="2380" w:hanging="420"/>
      </w:pPr>
      <w:rPr>
        <w:rFonts w:cs="Times New Roman"/>
      </w:rPr>
    </w:lvl>
    <w:lvl w:ilvl="5" w:tplc="0409001B" w:tentative="1">
      <w:start w:val="1"/>
      <w:numFmt w:val="lowerRoman"/>
      <w:lvlText w:val="%6."/>
      <w:lvlJc w:val="right"/>
      <w:pPr>
        <w:ind w:left="2800" w:hanging="420"/>
      </w:pPr>
      <w:rPr>
        <w:rFonts w:cs="Times New Roman"/>
      </w:rPr>
    </w:lvl>
    <w:lvl w:ilvl="6" w:tplc="0409000F" w:tentative="1">
      <w:start w:val="1"/>
      <w:numFmt w:val="decimal"/>
      <w:lvlText w:val="%7."/>
      <w:lvlJc w:val="left"/>
      <w:pPr>
        <w:ind w:left="3220" w:hanging="420"/>
      </w:pPr>
      <w:rPr>
        <w:rFonts w:cs="Times New Roman"/>
      </w:rPr>
    </w:lvl>
    <w:lvl w:ilvl="7" w:tplc="04090019" w:tentative="1">
      <w:start w:val="1"/>
      <w:numFmt w:val="lowerLetter"/>
      <w:lvlText w:val="%8)"/>
      <w:lvlJc w:val="left"/>
      <w:pPr>
        <w:ind w:left="3640" w:hanging="420"/>
      </w:pPr>
      <w:rPr>
        <w:rFonts w:cs="Times New Roman"/>
      </w:rPr>
    </w:lvl>
    <w:lvl w:ilvl="8" w:tplc="0409001B" w:tentative="1">
      <w:start w:val="1"/>
      <w:numFmt w:val="lowerRoman"/>
      <w:lvlText w:val="%9."/>
      <w:lvlJc w:val="right"/>
      <w:pPr>
        <w:ind w:left="4060" w:hanging="420"/>
      </w:pPr>
      <w:rPr>
        <w:rFonts w:cs="Times New Roman"/>
      </w:rPr>
    </w:lvl>
  </w:abstractNum>
  <w:abstractNum w:abstractNumId="19" w15:restartNumberingAfterBreak="0">
    <w:nsid w:val="7A91640C"/>
    <w:multiLevelType w:val="hybridMultilevel"/>
    <w:tmpl w:val="1F124EAC"/>
    <w:lvl w:ilvl="0" w:tplc="C068D32E">
      <w:start w:val="1"/>
      <w:numFmt w:val="japaneseCounting"/>
      <w:lvlText w:val="%1、"/>
      <w:lvlJc w:val="left"/>
      <w:pPr>
        <w:ind w:left="420" w:hanging="420"/>
      </w:pPr>
      <w:rPr>
        <w:rFonts w:ascii="Calibri" w:eastAsia="宋体" w:hAnsi="Calibri"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19"/>
  </w:num>
  <w:num w:numId="2">
    <w:abstractNumId w:val="0"/>
  </w:num>
  <w:num w:numId="3">
    <w:abstractNumId w:val="1"/>
  </w:num>
  <w:num w:numId="4">
    <w:abstractNumId w:val="7"/>
  </w:num>
  <w:num w:numId="5">
    <w:abstractNumId w:val="14"/>
  </w:num>
  <w:num w:numId="6">
    <w:abstractNumId w:val="15"/>
  </w:num>
  <w:num w:numId="7">
    <w:abstractNumId w:val="2"/>
  </w:num>
  <w:num w:numId="8">
    <w:abstractNumId w:val="8"/>
  </w:num>
  <w:num w:numId="9">
    <w:abstractNumId w:val="3"/>
  </w:num>
  <w:num w:numId="10">
    <w:abstractNumId w:val="12"/>
  </w:num>
  <w:num w:numId="11">
    <w:abstractNumId w:val="17"/>
  </w:num>
  <w:num w:numId="12">
    <w:abstractNumId w:val="13"/>
  </w:num>
  <w:num w:numId="13">
    <w:abstractNumId w:val="11"/>
  </w:num>
  <w:num w:numId="14">
    <w:abstractNumId w:val="5"/>
  </w:num>
  <w:num w:numId="15">
    <w:abstractNumId w:val="6"/>
  </w:num>
  <w:num w:numId="16">
    <w:abstractNumId w:val="10"/>
  </w:num>
  <w:num w:numId="17">
    <w:abstractNumId w:val="18"/>
  </w:num>
  <w:num w:numId="18">
    <w:abstractNumId w:val="9"/>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094"/>
    <w:rsid w:val="000002F8"/>
    <w:rsid w:val="000111C3"/>
    <w:rsid w:val="0008498C"/>
    <w:rsid w:val="000B509D"/>
    <w:rsid w:val="000E5830"/>
    <w:rsid w:val="00107EC3"/>
    <w:rsid w:val="00131EF3"/>
    <w:rsid w:val="00163913"/>
    <w:rsid w:val="001759CE"/>
    <w:rsid w:val="0019786E"/>
    <w:rsid w:val="001D281A"/>
    <w:rsid w:val="001E556F"/>
    <w:rsid w:val="0021193D"/>
    <w:rsid w:val="00223449"/>
    <w:rsid w:val="00262EF4"/>
    <w:rsid w:val="00280D93"/>
    <w:rsid w:val="00284577"/>
    <w:rsid w:val="00343A88"/>
    <w:rsid w:val="003A0E0C"/>
    <w:rsid w:val="003A5094"/>
    <w:rsid w:val="003C6F84"/>
    <w:rsid w:val="003D4D8A"/>
    <w:rsid w:val="00401316"/>
    <w:rsid w:val="004613AE"/>
    <w:rsid w:val="00486005"/>
    <w:rsid w:val="00486FF4"/>
    <w:rsid w:val="004F5834"/>
    <w:rsid w:val="0054278A"/>
    <w:rsid w:val="00556E3C"/>
    <w:rsid w:val="005573A9"/>
    <w:rsid w:val="005A145A"/>
    <w:rsid w:val="00600090"/>
    <w:rsid w:val="00606909"/>
    <w:rsid w:val="0063298A"/>
    <w:rsid w:val="00657F4D"/>
    <w:rsid w:val="00683986"/>
    <w:rsid w:val="006918DA"/>
    <w:rsid w:val="006A4225"/>
    <w:rsid w:val="006A6B38"/>
    <w:rsid w:val="0071195D"/>
    <w:rsid w:val="00712582"/>
    <w:rsid w:val="00725E58"/>
    <w:rsid w:val="0075458F"/>
    <w:rsid w:val="00775495"/>
    <w:rsid w:val="007900AF"/>
    <w:rsid w:val="007A5913"/>
    <w:rsid w:val="007B00D7"/>
    <w:rsid w:val="007B47E6"/>
    <w:rsid w:val="007E0B99"/>
    <w:rsid w:val="007E5C4C"/>
    <w:rsid w:val="0082421C"/>
    <w:rsid w:val="0084233B"/>
    <w:rsid w:val="00886EB4"/>
    <w:rsid w:val="008D26CB"/>
    <w:rsid w:val="00904833"/>
    <w:rsid w:val="00911F9D"/>
    <w:rsid w:val="009570A0"/>
    <w:rsid w:val="0096758B"/>
    <w:rsid w:val="009700E1"/>
    <w:rsid w:val="00A26180"/>
    <w:rsid w:val="00A76AF4"/>
    <w:rsid w:val="00AC28BC"/>
    <w:rsid w:val="00AE3E4F"/>
    <w:rsid w:val="00B12D08"/>
    <w:rsid w:val="00B15207"/>
    <w:rsid w:val="00B15AEE"/>
    <w:rsid w:val="00C01532"/>
    <w:rsid w:val="00C22D37"/>
    <w:rsid w:val="00C73764"/>
    <w:rsid w:val="00C77010"/>
    <w:rsid w:val="00C97B77"/>
    <w:rsid w:val="00CD677E"/>
    <w:rsid w:val="00CE2F0E"/>
    <w:rsid w:val="00CF550D"/>
    <w:rsid w:val="00D25E86"/>
    <w:rsid w:val="00D314FB"/>
    <w:rsid w:val="00D331EB"/>
    <w:rsid w:val="00D6690B"/>
    <w:rsid w:val="00DB7301"/>
    <w:rsid w:val="00DC57FA"/>
    <w:rsid w:val="00DD3FF4"/>
    <w:rsid w:val="00E12090"/>
    <w:rsid w:val="00E1240C"/>
    <w:rsid w:val="00EA432D"/>
    <w:rsid w:val="00F11C2B"/>
    <w:rsid w:val="00F6289F"/>
    <w:rsid w:val="00F66991"/>
    <w:rsid w:val="00FB7759"/>
    <w:rsid w:val="00FD17D2"/>
    <w:rsid w:val="00FD5125"/>
    <w:rsid w:val="00FE3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11A919-2A42-4C9F-A6FB-5FE226601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09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3A5094"/>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locked/>
    <w:rsid w:val="003A5094"/>
    <w:rPr>
      <w:rFonts w:cs="Times New Roman"/>
      <w:sz w:val="18"/>
      <w:szCs w:val="18"/>
    </w:rPr>
  </w:style>
  <w:style w:type="paragraph" w:styleId="a4">
    <w:name w:val="footer"/>
    <w:basedOn w:val="a"/>
    <w:link w:val="Char0"/>
    <w:uiPriority w:val="99"/>
    <w:semiHidden/>
    <w:rsid w:val="003A5094"/>
    <w:pPr>
      <w:tabs>
        <w:tab w:val="center" w:pos="4153"/>
        <w:tab w:val="right" w:pos="8306"/>
      </w:tabs>
      <w:snapToGrid w:val="0"/>
      <w:jc w:val="left"/>
    </w:pPr>
    <w:rPr>
      <w:sz w:val="18"/>
      <w:szCs w:val="18"/>
    </w:rPr>
  </w:style>
  <w:style w:type="character" w:customStyle="1" w:styleId="Char0">
    <w:name w:val="页脚 Char"/>
    <w:link w:val="a4"/>
    <w:uiPriority w:val="99"/>
    <w:semiHidden/>
    <w:locked/>
    <w:rsid w:val="003A5094"/>
    <w:rPr>
      <w:rFonts w:cs="Times New Roman"/>
      <w:sz w:val="18"/>
      <w:szCs w:val="18"/>
    </w:rPr>
  </w:style>
  <w:style w:type="paragraph" w:styleId="a5">
    <w:name w:val="List Paragraph"/>
    <w:basedOn w:val="a"/>
    <w:uiPriority w:val="99"/>
    <w:qFormat/>
    <w:rsid w:val="003A5094"/>
    <w:pPr>
      <w:ind w:firstLineChars="200" w:firstLine="420"/>
    </w:pPr>
  </w:style>
  <w:style w:type="paragraph" w:styleId="a6">
    <w:name w:val="Document Map"/>
    <w:basedOn w:val="a"/>
    <w:link w:val="Char1"/>
    <w:uiPriority w:val="99"/>
    <w:semiHidden/>
    <w:rsid w:val="00D331EB"/>
    <w:rPr>
      <w:rFonts w:ascii="宋体"/>
      <w:sz w:val="18"/>
      <w:szCs w:val="18"/>
    </w:rPr>
  </w:style>
  <w:style w:type="character" w:customStyle="1" w:styleId="Char1">
    <w:name w:val="文档结构图 Char"/>
    <w:link w:val="a6"/>
    <w:uiPriority w:val="99"/>
    <w:semiHidden/>
    <w:locked/>
    <w:rsid w:val="00D331EB"/>
    <w:rPr>
      <w:rFonts w:ascii="宋体" w:eastAsia="宋体" w:cs="Times New Roman"/>
      <w:sz w:val="18"/>
      <w:szCs w:val="18"/>
    </w:rPr>
  </w:style>
  <w:style w:type="paragraph" w:styleId="a7">
    <w:name w:val="Balloon Text"/>
    <w:basedOn w:val="a"/>
    <w:link w:val="Char2"/>
    <w:uiPriority w:val="99"/>
    <w:semiHidden/>
    <w:rsid w:val="00D331EB"/>
    <w:rPr>
      <w:sz w:val="18"/>
      <w:szCs w:val="18"/>
    </w:rPr>
  </w:style>
  <w:style w:type="character" w:customStyle="1" w:styleId="Char2">
    <w:name w:val="批注框文本 Char"/>
    <w:link w:val="a7"/>
    <w:uiPriority w:val="99"/>
    <w:semiHidden/>
    <w:locked/>
    <w:rsid w:val="00D331EB"/>
    <w:rPr>
      <w:rFonts w:cs="Times New Roman"/>
      <w:sz w:val="18"/>
      <w:szCs w:val="18"/>
    </w:rPr>
  </w:style>
  <w:style w:type="paragraph" w:styleId="a8">
    <w:name w:val="No Spacing"/>
    <w:link w:val="Char3"/>
    <w:uiPriority w:val="99"/>
    <w:qFormat/>
    <w:rsid w:val="00D331EB"/>
    <w:rPr>
      <w:sz w:val="22"/>
      <w:szCs w:val="22"/>
    </w:rPr>
  </w:style>
  <w:style w:type="character" w:customStyle="1" w:styleId="Char3">
    <w:name w:val="无间隔 Char"/>
    <w:link w:val="a8"/>
    <w:uiPriority w:val="99"/>
    <w:locked/>
    <w:rsid w:val="00D331EB"/>
    <w:rPr>
      <w:rFonts w:cs="Times New Roman"/>
      <w:sz w:val="22"/>
      <w:szCs w:val="22"/>
      <w:lang w:val="en-US" w:eastAsia="zh-CN" w:bidi="ar-SA"/>
    </w:rPr>
  </w:style>
  <w:style w:type="paragraph" w:customStyle="1" w:styleId="Default">
    <w:name w:val="Default"/>
    <w:uiPriority w:val="99"/>
    <w:rsid w:val="007E0B99"/>
    <w:pPr>
      <w:widowControl w:val="0"/>
      <w:autoSpaceDE w:val="0"/>
      <w:autoSpaceDN w:val="0"/>
      <w:adjustRightInd w:val="0"/>
    </w:pPr>
    <w:rPr>
      <w:rFonts w:ascii="宋体" w:cs="宋体"/>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q.stock.sohu.com/cn/000725/index.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7</Pages>
  <Words>1005</Words>
  <Characters>5730</Characters>
  <Application>Microsoft Office Word</Application>
  <DocSecurity>0</DocSecurity>
  <Lines>47</Lines>
  <Paragraphs>13</Paragraphs>
  <ScaleCrop>false</ScaleCrop>
  <Company/>
  <LinksUpToDate>false</LinksUpToDate>
  <CharactersWithSpaces>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x200</dc:creator>
  <cp:keywords/>
  <dc:description/>
  <cp:lastModifiedBy>NTKO</cp:lastModifiedBy>
  <cp:revision>68</cp:revision>
  <dcterms:created xsi:type="dcterms:W3CDTF">2011-02-12T15:18:00Z</dcterms:created>
  <dcterms:modified xsi:type="dcterms:W3CDTF">2015-05-18T12:41:00Z</dcterms:modified>
</cp:coreProperties>
</file>