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777" w:rsidRPr="00B97777" w:rsidRDefault="00B97777" w:rsidP="00B97777">
      <w:pPr>
        <w:widowControl/>
        <w:spacing w:before="100" w:beforeAutospacing="1" w:after="100" w:afterAutospacing="1"/>
        <w:ind w:firstLineChars="0" w:firstLine="643"/>
        <w:jc w:val="center"/>
        <w:outlineLvl w:val="2"/>
        <w:rPr>
          <w:rFonts w:ascii="宋体" w:eastAsia="宋体" w:hAnsi="宋体" w:cs="宋体"/>
          <w:b/>
          <w:bCs/>
          <w:kern w:val="0"/>
          <w:sz w:val="27"/>
          <w:szCs w:val="27"/>
        </w:rPr>
      </w:pPr>
      <w:r w:rsidRPr="00B97777">
        <w:rPr>
          <w:rFonts w:ascii="宋体" w:eastAsia="宋体" w:hAnsi="宋体" w:cs="宋体"/>
          <w:b/>
          <w:bCs/>
          <w:kern w:val="0"/>
          <w:sz w:val="27"/>
          <w:szCs w:val="27"/>
        </w:rPr>
        <w:t>交通运输部关于中国（上海）自由贸易试验区试行扩大国际船舶运输和国际船舶管理业务外商投资比例实施办法的公告</w:t>
      </w:r>
    </w:p>
    <w:p w:rsidR="00B97777" w:rsidRPr="00B97777" w:rsidRDefault="00B97777" w:rsidP="00B97777">
      <w:pPr>
        <w:widowControl/>
        <w:ind w:firstLineChars="0" w:firstLine="400"/>
        <w:jc w:val="left"/>
        <w:rPr>
          <w:rFonts w:ascii="宋体" w:eastAsia="宋体" w:hAnsi="宋体" w:cs="宋体"/>
          <w:kern w:val="0"/>
          <w:sz w:val="20"/>
          <w:szCs w:val="20"/>
        </w:rPr>
      </w:pPr>
    </w:p>
    <w:p w:rsidR="00B97777" w:rsidRPr="00B97777" w:rsidRDefault="00B97777" w:rsidP="00B97777">
      <w:pPr>
        <w:widowControl/>
        <w:spacing w:line="360" w:lineRule="auto"/>
        <w:ind w:firstLine="480"/>
        <w:jc w:val="left"/>
        <w:rPr>
          <w:rFonts w:ascii="宋体" w:eastAsia="宋体" w:hAnsi="宋体" w:cs="宋体"/>
          <w:kern w:val="0"/>
          <w:sz w:val="24"/>
          <w:szCs w:val="24"/>
        </w:rPr>
      </w:pPr>
      <w:r w:rsidRPr="00B97777">
        <w:rPr>
          <w:rFonts w:ascii="宋体" w:eastAsia="宋体" w:hAnsi="宋体" w:cs="宋体"/>
          <w:kern w:val="0"/>
          <w:sz w:val="24"/>
          <w:szCs w:val="24"/>
        </w:rPr>
        <w:t xml:space="preserve">为贯彻落实《国务院关于印发中国（上海）自由贸易试验区总体方案的通知》（国发[2013]38号），在中国（上海）自由贸易试验区（下称“自贸区”）试点扩大国际船舶运输和国际船舶管理业务外商投资比例，保护投资者合法权益，现将试行实施办法公告如下： </w:t>
      </w:r>
      <w:r w:rsidRPr="00B97777">
        <w:rPr>
          <w:rFonts w:ascii="宋体" w:eastAsia="宋体" w:hAnsi="宋体" w:cs="宋体"/>
          <w:kern w:val="0"/>
          <w:sz w:val="24"/>
          <w:szCs w:val="24"/>
        </w:rPr>
        <w:br/>
        <w:t xml:space="preserve">　　一、经国务院交通运输主管部门批准，</w:t>
      </w:r>
      <w:r w:rsidRPr="00E469F3">
        <w:rPr>
          <w:rFonts w:ascii="宋体" w:eastAsia="宋体" w:hAnsi="宋体" w:cs="宋体"/>
          <w:color w:val="FF0000"/>
          <w:kern w:val="0"/>
          <w:sz w:val="24"/>
          <w:szCs w:val="24"/>
        </w:rPr>
        <w:t>在自贸区设立的外商投资比例超过49%的中外合资、合作企业，及其拥有或实际经营的船舶，可经营进出中国港口的国际船舶运输业务</w:t>
      </w:r>
      <w:r w:rsidRPr="00B97777">
        <w:rPr>
          <w:rFonts w:ascii="宋体" w:eastAsia="宋体" w:hAnsi="宋体" w:cs="宋体"/>
          <w:kern w:val="0"/>
          <w:sz w:val="24"/>
          <w:szCs w:val="24"/>
        </w:rPr>
        <w:t xml:space="preserve">。相关要求和办理程序，按照《中华人民共和国国际海运条例》和《中华人民共和国国际海运条例实施细则》有关规定执行。 </w:t>
      </w:r>
      <w:r w:rsidRPr="00B97777">
        <w:rPr>
          <w:rFonts w:ascii="宋体" w:eastAsia="宋体" w:hAnsi="宋体" w:cs="宋体"/>
          <w:kern w:val="0"/>
          <w:sz w:val="24"/>
          <w:szCs w:val="24"/>
        </w:rPr>
        <w:br/>
        <w:t xml:space="preserve">　　二、经上海市交通运输主管部门批准，在自贸区设立的外商独资企业可以经营国际船舶管理业务。上海市交通运输主管部门参照《中华人民共和国国际海运条例》第九条、第十条和《中华人民共和国国际海运条例实施细则》第八条的相关规定办理审批程序，并将审批结果向国务院交通运输主管部门备案。 </w:t>
      </w:r>
      <w:r w:rsidRPr="00B97777">
        <w:rPr>
          <w:rFonts w:ascii="宋体" w:eastAsia="宋体" w:hAnsi="宋体" w:cs="宋体"/>
          <w:kern w:val="0"/>
          <w:sz w:val="24"/>
          <w:szCs w:val="24"/>
        </w:rPr>
        <w:br/>
        <w:t xml:space="preserve">　　三、在自贸区设立的中外合资、合作国际船舶运输企业，其董事会主席和总经理可由中外合资、合作的双方协商确定。 </w:t>
      </w:r>
      <w:r w:rsidRPr="00B97777">
        <w:rPr>
          <w:rFonts w:ascii="宋体" w:eastAsia="宋体" w:hAnsi="宋体" w:cs="宋体"/>
          <w:kern w:val="0"/>
          <w:sz w:val="24"/>
          <w:szCs w:val="24"/>
        </w:rPr>
        <w:br/>
        <w:t xml:space="preserve">　　四、在自贸区设立的中外合资、合作国际船舶运输企业，其拥有或光船租赁的船舶可以按照中国（上海）自贸区国际船舶登记制度进行船舶登记。 </w:t>
      </w:r>
      <w:r w:rsidRPr="00B97777">
        <w:rPr>
          <w:rFonts w:ascii="宋体" w:eastAsia="宋体" w:hAnsi="宋体" w:cs="宋体"/>
          <w:kern w:val="0"/>
          <w:sz w:val="24"/>
          <w:szCs w:val="24"/>
        </w:rPr>
        <w:br/>
        <w:t xml:space="preserve">　　五、在自贸区设立中外合资、合作企业经营国际船舶运输业务，或设立外商独资企业经营国际船舶管理业务，本办法未作规定的，适用《中华人民共和国中外合资经营企业法》、《中华人民共和国中外合作经营企业法》、《中华人民共和国外资企业法》、《中华人民共和国国际海运条例》以及《中华人民共和国国际海运条例实施细则》的有关规定。 </w:t>
      </w:r>
      <w:r w:rsidRPr="00B97777">
        <w:rPr>
          <w:rFonts w:ascii="宋体" w:eastAsia="宋体" w:hAnsi="宋体" w:cs="宋体"/>
          <w:kern w:val="0"/>
          <w:sz w:val="24"/>
          <w:szCs w:val="24"/>
        </w:rPr>
        <w:br/>
        <w:t xml:space="preserve">　　本办法自发布之日起施行。</w:t>
      </w:r>
    </w:p>
    <w:p w:rsidR="00B97777" w:rsidRPr="00B97777" w:rsidRDefault="00B97777" w:rsidP="00B97777">
      <w:pPr>
        <w:widowControl/>
        <w:spacing w:line="360" w:lineRule="auto"/>
        <w:ind w:firstLineChars="0" w:firstLine="420"/>
        <w:jc w:val="right"/>
        <w:rPr>
          <w:rFonts w:ascii="宋体" w:eastAsia="宋体" w:hAnsi="宋体" w:cs="宋体"/>
          <w:kern w:val="0"/>
          <w:sz w:val="24"/>
          <w:szCs w:val="24"/>
        </w:rPr>
      </w:pPr>
    </w:p>
    <w:p w:rsidR="00B97777" w:rsidRPr="00B97777" w:rsidRDefault="00B97777" w:rsidP="00B97777">
      <w:pPr>
        <w:widowControl/>
        <w:spacing w:line="360" w:lineRule="auto"/>
        <w:ind w:firstLineChars="0" w:firstLine="420"/>
        <w:jc w:val="right"/>
        <w:rPr>
          <w:rFonts w:ascii="宋体" w:eastAsia="宋体" w:hAnsi="宋体" w:cs="宋体"/>
          <w:kern w:val="0"/>
          <w:sz w:val="24"/>
          <w:szCs w:val="24"/>
        </w:rPr>
      </w:pPr>
      <w:r w:rsidRPr="00B97777">
        <w:rPr>
          <w:rFonts w:ascii="宋体" w:eastAsia="宋体" w:hAnsi="宋体" w:cs="宋体"/>
          <w:kern w:val="0"/>
          <w:sz w:val="24"/>
          <w:szCs w:val="24"/>
        </w:rPr>
        <w:t xml:space="preserve">中华人民共和国交通运输部（印） </w:t>
      </w:r>
    </w:p>
    <w:p w:rsidR="00B97777" w:rsidRPr="00B97777" w:rsidRDefault="00B97777" w:rsidP="00B97777">
      <w:pPr>
        <w:widowControl/>
        <w:spacing w:line="360" w:lineRule="auto"/>
        <w:ind w:firstLineChars="0" w:firstLine="420"/>
        <w:jc w:val="right"/>
        <w:rPr>
          <w:rFonts w:ascii="宋体" w:eastAsia="宋体" w:hAnsi="宋体" w:cs="宋体"/>
          <w:kern w:val="0"/>
          <w:sz w:val="24"/>
          <w:szCs w:val="24"/>
        </w:rPr>
      </w:pPr>
      <w:r w:rsidRPr="00B97777">
        <w:rPr>
          <w:rFonts w:ascii="宋体" w:eastAsia="宋体" w:hAnsi="宋体" w:cs="宋体"/>
          <w:kern w:val="0"/>
          <w:sz w:val="24"/>
          <w:szCs w:val="24"/>
        </w:rPr>
        <w:t>2014年1月27日</w:t>
      </w:r>
    </w:p>
    <w:p w:rsidR="00974CDD" w:rsidRDefault="00974CDD" w:rsidP="009F014E">
      <w:pPr>
        <w:ind w:firstLine="420"/>
      </w:pPr>
    </w:p>
    <w:sectPr w:rsidR="00974CDD" w:rsidSect="00974CD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5DD" w:rsidRDefault="007035DD" w:rsidP="00B97777">
      <w:pPr>
        <w:ind w:firstLine="420"/>
      </w:pPr>
      <w:r>
        <w:separator/>
      </w:r>
    </w:p>
  </w:endnote>
  <w:endnote w:type="continuationSeparator" w:id="1">
    <w:p w:rsidR="007035DD" w:rsidRDefault="007035DD" w:rsidP="00B97777">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5DD" w:rsidRDefault="007035DD" w:rsidP="00B97777">
      <w:pPr>
        <w:ind w:firstLine="420"/>
      </w:pPr>
      <w:r>
        <w:separator/>
      </w:r>
    </w:p>
  </w:footnote>
  <w:footnote w:type="continuationSeparator" w:id="1">
    <w:p w:rsidR="007035DD" w:rsidRDefault="007035DD" w:rsidP="00B97777">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777" w:rsidRDefault="00B97777" w:rsidP="00B97777">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7777"/>
    <w:rsid w:val="00331DE5"/>
    <w:rsid w:val="005235F2"/>
    <w:rsid w:val="00656D65"/>
    <w:rsid w:val="007035DD"/>
    <w:rsid w:val="008A5579"/>
    <w:rsid w:val="00974CDD"/>
    <w:rsid w:val="009F014E"/>
    <w:rsid w:val="00AD6C88"/>
    <w:rsid w:val="00B2734B"/>
    <w:rsid w:val="00B97777"/>
    <w:rsid w:val="00E469F3"/>
    <w:rsid w:val="00E72753"/>
    <w:rsid w:val="00F376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CDD"/>
    <w:pPr>
      <w:widowControl w:val="0"/>
      <w:jc w:val="both"/>
    </w:pPr>
  </w:style>
  <w:style w:type="paragraph" w:styleId="3">
    <w:name w:val="heading 3"/>
    <w:basedOn w:val="a"/>
    <w:link w:val="3Char"/>
    <w:uiPriority w:val="9"/>
    <w:qFormat/>
    <w:rsid w:val="00B97777"/>
    <w:pPr>
      <w:widowControl/>
      <w:spacing w:before="100" w:beforeAutospacing="1" w:after="100" w:afterAutospacing="1"/>
      <w:ind w:firstLineChars="0" w:firstLine="0"/>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9777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97777"/>
    <w:rPr>
      <w:sz w:val="18"/>
      <w:szCs w:val="18"/>
    </w:rPr>
  </w:style>
  <w:style w:type="paragraph" w:styleId="a4">
    <w:name w:val="footer"/>
    <w:basedOn w:val="a"/>
    <w:link w:val="Char0"/>
    <w:uiPriority w:val="99"/>
    <w:semiHidden/>
    <w:unhideWhenUsed/>
    <w:rsid w:val="00B9777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97777"/>
    <w:rPr>
      <w:sz w:val="18"/>
      <w:szCs w:val="18"/>
    </w:rPr>
  </w:style>
  <w:style w:type="character" w:customStyle="1" w:styleId="3Char">
    <w:name w:val="标题 3 Char"/>
    <w:basedOn w:val="a0"/>
    <w:link w:val="3"/>
    <w:uiPriority w:val="9"/>
    <w:rsid w:val="00B97777"/>
    <w:rPr>
      <w:rFonts w:ascii="宋体" w:eastAsia="宋体" w:hAnsi="宋体" w:cs="宋体"/>
      <w:b/>
      <w:bCs/>
      <w:kern w:val="0"/>
      <w:sz w:val="27"/>
      <w:szCs w:val="27"/>
    </w:rPr>
  </w:style>
</w:styles>
</file>

<file path=word/webSettings.xml><?xml version="1.0" encoding="utf-8"?>
<w:webSettings xmlns:r="http://schemas.openxmlformats.org/officeDocument/2006/relationships" xmlns:w="http://schemas.openxmlformats.org/wordprocessingml/2006/main">
  <w:divs>
    <w:div w:id="1075053277">
      <w:bodyDiv w:val="1"/>
      <w:marLeft w:val="0"/>
      <w:marRight w:val="0"/>
      <w:marTop w:val="0"/>
      <w:marBottom w:val="0"/>
      <w:divBdr>
        <w:top w:val="none" w:sz="0" w:space="0" w:color="auto"/>
        <w:left w:val="none" w:sz="0" w:space="0" w:color="auto"/>
        <w:bottom w:val="none" w:sz="0" w:space="0" w:color="auto"/>
        <w:right w:val="none" w:sz="0" w:space="0" w:color="auto"/>
      </w:divBdr>
      <w:divsChild>
        <w:div w:id="967249255">
          <w:marLeft w:val="0"/>
          <w:marRight w:val="0"/>
          <w:marTop w:val="0"/>
          <w:marBottom w:val="0"/>
          <w:divBdr>
            <w:top w:val="none" w:sz="0" w:space="0" w:color="auto"/>
            <w:left w:val="none" w:sz="0" w:space="0" w:color="auto"/>
            <w:bottom w:val="none" w:sz="0" w:space="0" w:color="auto"/>
            <w:right w:val="none" w:sz="0" w:space="0" w:color="auto"/>
          </w:divBdr>
          <w:divsChild>
            <w:div w:id="77328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662</Characters>
  <Application>Microsoft Office Word</Application>
  <DocSecurity>0</DocSecurity>
  <Lines>5</Lines>
  <Paragraphs>1</Paragraphs>
  <ScaleCrop>false</ScaleCrop>
  <Company>Lenovo</Company>
  <LinksUpToDate>false</LinksUpToDate>
  <CharactersWithSpaces>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y-l3</dc:creator>
  <cp:keywords/>
  <dc:description/>
  <cp:lastModifiedBy>y-l3</cp:lastModifiedBy>
  <cp:revision>3</cp:revision>
  <dcterms:created xsi:type="dcterms:W3CDTF">2014-02-25T01:19:00Z</dcterms:created>
  <dcterms:modified xsi:type="dcterms:W3CDTF">2014-02-25T06:55:00Z</dcterms:modified>
</cp:coreProperties>
</file>