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0F9" w:rsidRPr="00DD5EDE" w:rsidRDefault="009C20F9" w:rsidP="009C20F9">
      <w:pPr>
        <w:pStyle w:val="1"/>
        <w:spacing w:before="0" w:after="0" w:line="480" w:lineRule="auto"/>
        <w:jc w:val="center"/>
        <w:rPr>
          <w:rFonts w:hint="eastAsia"/>
        </w:rPr>
      </w:pPr>
      <w:r w:rsidRPr="00DD5EDE">
        <w:rPr>
          <w:rFonts w:hint="eastAsia"/>
        </w:rPr>
        <w:t>租赁物定价管理办法</w:t>
      </w:r>
    </w:p>
    <w:p w:rsidR="009C20F9" w:rsidRPr="00D223A3" w:rsidRDefault="009C20F9" w:rsidP="009C20F9">
      <w:pPr>
        <w:spacing w:line="360" w:lineRule="auto"/>
        <w:jc w:val="center"/>
        <w:rPr>
          <w:rFonts w:ascii="宋体" w:hAnsi="宋体" w:hint="eastAsia"/>
          <w:b/>
          <w:sz w:val="32"/>
          <w:szCs w:val="32"/>
        </w:rPr>
      </w:pPr>
      <w:r w:rsidRPr="00D223A3">
        <w:rPr>
          <w:rFonts w:ascii="宋体" w:hAnsi="宋体" w:hint="eastAsia"/>
          <w:b/>
          <w:sz w:val="32"/>
          <w:szCs w:val="32"/>
        </w:rPr>
        <w:t>第一章 总则</w:t>
      </w:r>
    </w:p>
    <w:p w:rsidR="009C20F9" w:rsidRPr="00D223A3" w:rsidRDefault="009C20F9" w:rsidP="009C20F9">
      <w:pPr>
        <w:spacing w:line="360" w:lineRule="auto"/>
        <w:ind w:firstLineChars="168" w:firstLine="540"/>
        <w:rPr>
          <w:rFonts w:ascii="宋体" w:hAnsi="宋体" w:hint="eastAsia"/>
          <w:sz w:val="32"/>
          <w:szCs w:val="32"/>
        </w:rPr>
      </w:pPr>
      <w:r w:rsidRPr="00D223A3">
        <w:rPr>
          <w:rFonts w:ascii="宋体" w:hAnsi="宋体" w:hint="eastAsia"/>
          <w:b/>
          <w:sz w:val="32"/>
          <w:szCs w:val="32"/>
        </w:rPr>
        <w:t>第一条</w:t>
      </w:r>
      <w:r w:rsidRPr="00D223A3">
        <w:rPr>
          <w:rFonts w:ascii="宋体" w:hAnsi="宋体" w:hint="eastAsia"/>
          <w:sz w:val="32"/>
          <w:szCs w:val="32"/>
        </w:rPr>
        <w:t xml:space="preserve"> 为准确把握租赁物的价格，确保租赁物定价的合理性和真实性，根据国家有关法律法规和本公司风险管理政策，特制定本办法。</w:t>
      </w:r>
    </w:p>
    <w:p w:rsidR="009C20F9" w:rsidRPr="00D223A3" w:rsidRDefault="009C20F9" w:rsidP="009C20F9">
      <w:pPr>
        <w:spacing w:line="360" w:lineRule="auto"/>
        <w:ind w:firstLineChars="168" w:firstLine="540"/>
        <w:rPr>
          <w:rFonts w:ascii="宋体" w:hAnsi="宋体" w:hint="eastAsia"/>
          <w:sz w:val="32"/>
          <w:szCs w:val="32"/>
        </w:rPr>
      </w:pPr>
      <w:r w:rsidRPr="00D223A3">
        <w:rPr>
          <w:rFonts w:ascii="宋体" w:hAnsi="宋体" w:hint="eastAsia"/>
          <w:b/>
          <w:sz w:val="32"/>
          <w:szCs w:val="32"/>
        </w:rPr>
        <w:t>第二条</w:t>
      </w:r>
      <w:r w:rsidRPr="00D223A3">
        <w:rPr>
          <w:rFonts w:ascii="宋体" w:hAnsi="宋体" w:hint="eastAsia"/>
          <w:sz w:val="32"/>
          <w:szCs w:val="32"/>
        </w:rPr>
        <w:t xml:space="preserve"> 本办法所称的租赁物，是指可以作为租赁合同标的物的设备、飞机、船舶、车辆、工程机械等固定资产。</w:t>
      </w:r>
    </w:p>
    <w:p w:rsidR="009C20F9" w:rsidRPr="00D223A3" w:rsidRDefault="009C20F9" w:rsidP="009C20F9">
      <w:pPr>
        <w:spacing w:line="360" w:lineRule="auto"/>
        <w:ind w:firstLineChars="168" w:firstLine="538"/>
        <w:rPr>
          <w:rFonts w:ascii="宋体" w:hAnsi="宋体" w:hint="eastAsia"/>
          <w:sz w:val="32"/>
          <w:szCs w:val="32"/>
        </w:rPr>
      </w:pPr>
      <w:r w:rsidRPr="00D223A3">
        <w:rPr>
          <w:rFonts w:ascii="宋体" w:hAnsi="宋体" w:hint="eastAsia"/>
          <w:sz w:val="32"/>
          <w:szCs w:val="32"/>
        </w:rPr>
        <w:t>本办法所称的租赁物定价管理是指对租赁物价格进行询价认定和定价审核的过程。</w:t>
      </w:r>
    </w:p>
    <w:p w:rsidR="009C20F9" w:rsidRPr="00D223A3" w:rsidRDefault="009C20F9" w:rsidP="009C20F9">
      <w:pPr>
        <w:spacing w:line="360" w:lineRule="auto"/>
        <w:ind w:firstLineChars="168" w:firstLine="540"/>
        <w:rPr>
          <w:rFonts w:ascii="宋体" w:hAnsi="宋体" w:hint="eastAsia"/>
          <w:sz w:val="32"/>
          <w:szCs w:val="32"/>
        </w:rPr>
      </w:pPr>
      <w:r w:rsidRPr="00D223A3">
        <w:rPr>
          <w:rFonts w:ascii="宋体" w:hAnsi="宋体" w:hint="eastAsia"/>
          <w:b/>
          <w:sz w:val="32"/>
          <w:szCs w:val="32"/>
        </w:rPr>
        <w:t>第三条</w:t>
      </w:r>
      <w:r w:rsidRPr="00D223A3">
        <w:rPr>
          <w:rFonts w:ascii="宋体" w:hAnsi="宋体" w:hint="eastAsia"/>
          <w:sz w:val="32"/>
          <w:szCs w:val="32"/>
        </w:rPr>
        <w:t xml:space="preserve"> 本办法适用于本公司所有租赁业务所涉及的租赁标的物。</w:t>
      </w:r>
    </w:p>
    <w:p w:rsidR="009C20F9" w:rsidRPr="00D223A3" w:rsidRDefault="009C20F9" w:rsidP="009C20F9">
      <w:pPr>
        <w:spacing w:line="360" w:lineRule="auto"/>
        <w:ind w:firstLineChars="168" w:firstLine="538"/>
        <w:rPr>
          <w:rFonts w:ascii="宋体" w:hAnsi="宋体" w:hint="eastAsia"/>
          <w:sz w:val="32"/>
          <w:szCs w:val="32"/>
        </w:rPr>
      </w:pPr>
    </w:p>
    <w:p w:rsidR="009C20F9" w:rsidRPr="00355F12" w:rsidRDefault="009C20F9" w:rsidP="009C20F9">
      <w:pPr>
        <w:spacing w:line="360" w:lineRule="auto"/>
        <w:ind w:firstLineChars="168" w:firstLine="540"/>
        <w:jc w:val="center"/>
        <w:rPr>
          <w:rFonts w:ascii="宋体" w:hAnsi="宋体" w:hint="eastAsia"/>
          <w:b/>
          <w:sz w:val="32"/>
          <w:szCs w:val="32"/>
        </w:rPr>
      </w:pPr>
      <w:r w:rsidRPr="00355F12">
        <w:rPr>
          <w:rFonts w:ascii="宋体" w:hAnsi="宋体" w:hint="eastAsia"/>
          <w:b/>
          <w:sz w:val="32"/>
          <w:szCs w:val="32"/>
        </w:rPr>
        <w:t>第二章 职责范围</w:t>
      </w:r>
    </w:p>
    <w:p w:rsidR="009C20F9" w:rsidRPr="00D223A3" w:rsidRDefault="009C20F9" w:rsidP="009C20F9">
      <w:pPr>
        <w:spacing w:line="360" w:lineRule="auto"/>
        <w:ind w:firstLineChars="168" w:firstLine="540"/>
        <w:rPr>
          <w:rFonts w:ascii="宋体" w:hAnsi="宋体" w:hint="eastAsia"/>
          <w:sz w:val="32"/>
          <w:szCs w:val="32"/>
        </w:rPr>
      </w:pPr>
      <w:r w:rsidRPr="00D223A3">
        <w:rPr>
          <w:rFonts w:ascii="宋体" w:hAnsi="宋体" w:hint="eastAsia"/>
          <w:b/>
          <w:sz w:val="32"/>
          <w:szCs w:val="32"/>
        </w:rPr>
        <w:t>第四条</w:t>
      </w:r>
      <w:r w:rsidRPr="00D223A3">
        <w:rPr>
          <w:rFonts w:ascii="宋体" w:hAnsi="宋体" w:hint="eastAsia"/>
          <w:sz w:val="32"/>
          <w:szCs w:val="32"/>
        </w:rPr>
        <w:t xml:space="preserve"> 业务部门的职责。</w:t>
      </w:r>
    </w:p>
    <w:p w:rsidR="009C20F9" w:rsidRPr="00D223A3" w:rsidRDefault="009C20F9" w:rsidP="009C20F9">
      <w:pPr>
        <w:spacing w:line="360" w:lineRule="auto"/>
        <w:ind w:firstLineChars="168" w:firstLine="538"/>
        <w:rPr>
          <w:rFonts w:ascii="宋体" w:hAnsi="宋体" w:hint="eastAsia"/>
          <w:sz w:val="32"/>
          <w:szCs w:val="32"/>
        </w:rPr>
      </w:pPr>
      <w:r w:rsidRPr="00D223A3">
        <w:rPr>
          <w:rFonts w:ascii="宋体" w:hAnsi="宋体" w:hint="eastAsia"/>
          <w:sz w:val="32"/>
          <w:szCs w:val="32"/>
        </w:rPr>
        <w:t>（一）业务部门为租赁物询价的责任部门，负责在正式上报项目评审前，对租赁物的价格进行多方查询、询问、比较，并</w:t>
      </w:r>
      <w:proofErr w:type="gramStart"/>
      <w:r w:rsidRPr="00D223A3">
        <w:rPr>
          <w:rFonts w:ascii="宋体" w:hAnsi="宋体" w:hint="eastAsia"/>
          <w:sz w:val="32"/>
          <w:szCs w:val="32"/>
        </w:rPr>
        <w:t>作出</w:t>
      </w:r>
      <w:proofErr w:type="gramEnd"/>
      <w:r w:rsidRPr="00D223A3">
        <w:rPr>
          <w:rFonts w:ascii="宋体" w:hAnsi="宋体" w:hint="eastAsia"/>
          <w:sz w:val="32"/>
          <w:szCs w:val="32"/>
        </w:rPr>
        <w:t>基本认定。</w:t>
      </w:r>
    </w:p>
    <w:p w:rsidR="009C20F9" w:rsidRPr="00D223A3" w:rsidRDefault="009C20F9" w:rsidP="009C20F9">
      <w:pPr>
        <w:spacing w:line="360" w:lineRule="auto"/>
        <w:ind w:firstLineChars="168" w:firstLine="538"/>
        <w:rPr>
          <w:rFonts w:ascii="宋体" w:hAnsi="宋体" w:hint="eastAsia"/>
          <w:sz w:val="32"/>
          <w:szCs w:val="32"/>
        </w:rPr>
      </w:pPr>
      <w:r w:rsidRPr="00D223A3">
        <w:rPr>
          <w:rFonts w:ascii="宋体" w:hAnsi="宋体" w:hint="eastAsia"/>
          <w:sz w:val="32"/>
          <w:szCs w:val="32"/>
        </w:rPr>
        <w:t>（二）业务部门应对租赁物价格的真实性负责，按照谨慎尽职的要求，严格按照询价程序办理，杜绝询价过程中的虚假行为，严防价格失实、人为抬高价格等情况的发生。</w:t>
      </w:r>
    </w:p>
    <w:p w:rsidR="009C20F9" w:rsidRPr="00D223A3" w:rsidRDefault="009C20F9" w:rsidP="009C20F9">
      <w:pPr>
        <w:spacing w:line="360" w:lineRule="auto"/>
        <w:ind w:firstLineChars="168" w:firstLine="540"/>
        <w:rPr>
          <w:rFonts w:ascii="宋体" w:hAnsi="宋体" w:hint="eastAsia"/>
          <w:sz w:val="32"/>
          <w:szCs w:val="32"/>
        </w:rPr>
      </w:pPr>
      <w:r w:rsidRPr="00D223A3">
        <w:rPr>
          <w:rFonts w:ascii="宋体" w:hAnsi="宋体" w:hint="eastAsia"/>
          <w:b/>
          <w:sz w:val="32"/>
          <w:szCs w:val="32"/>
        </w:rPr>
        <w:t xml:space="preserve">第五条 </w:t>
      </w:r>
      <w:r w:rsidRPr="00D223A3">
        <w:rPr>
          <w:rFonts w:ascii="宋体" w:hAnsi="宋体" w:hint="eastAsia"/>
          <w:sz w:val="32"/>
          <w:szCs w:val="32"/>
        </w:rPr>
        <w:t>管理部门的职责。</w:t>
      </w:r>
    </w:p>
    <w:p w:rsidR="009C20F9" w:rsidRPr="00D223A3" w:rsidRDefault="009C20F9" w:rsidP="009C20F9">
      <w:pPr>
        <w:spacing w:line="360" w:lineRule="auto"/>
        <w:ind w:firstLineChars="168" w:firstLine="538"/>
        <w:rPr>
          <w:rFonts w:ascii="宋体" w:hAnsi="宋体" w:hint="eastAsia"/>
          <w:sz w:val="32"/>
          <w:szCs w:val="32"/>
        </w:rPr>
      </w:pPr>
      <w:r w:rsidRPr="00D223A3">
        <w:rPr>
          <w:rFonts w:ascii="宋体" w:hAnsi="宋体" w:hint="eastAsia"/>
          <w:sz w:val="32"/>
          <w:szCs w:val="32"/>
        </w:rPr>
        <w:t>（一）管理部为定价审核的责任部门，负责在项目评审</w:t>
      </w:r>
      <w:r w:rsidRPr="00D223A3">
        <w:rPr>
          <w:rFonts w:ascii="宋体" w:hAnsi="宋体" w:hint="eastAsia"/>
          <w:sz w:val="32"/>
          <w:szCs w:val="32"/>
        </w:rPr>
        <w:lastRenderedPageBreak/>
        <w:t>阶段，从项目风险控制和租赁</w:t>
      </w:r>
      <w:proofErr w:type="gramStart"/>
      <w:r w:rsidRPr="00D223A3">
        <w:rPr>
          <w:rFonts w:ascii="宋体" w:hAnsi="宋体" w:hint="eastAsia"/>
          <w:sz w:val="32"/>
          <w:szCs w:val="32"/>
        </w:rPr>
        <w:t>物最终</w:t>
      </w:r>
      <w:proofErr w:type="gramEnd"/>
      <w:r w:rsidRPr="00D223A3">
        <w:rPr>
          <w:rFonts w:ascii="宋体" w:hAnsi="宋体" w:hint="eastAsia"/>
          <w:sz w:val="32"/>
          <w:szCs w:val="32"/>
        </w:rPr>
        <w:t>处置的角度，对单位价值在200万元（含）以上的大型租赁物询价认定的结果提出独立的定价审核意见。</w:t>
      </w:r>
    </w:p>
    <w:p w:rsidR="009C20F9" w:rsidRPr="00D223A3" w:rsidRDefault="009C20F9" w:rsidP="009C20F9">
      <w:pPr>
        <w:spacing w:line="360" w:lineRule="auto"/>
        <w:ind w:firstLineChars="168" w:firstLine="538"/>
        <w:rPr>
          <w:rFonts w:ascii="宋体" w:hAnsi="宋体" w:hint="eastAsia"/>
          <w:sz w:val="32"/>
          <w:szCs w:val="32"/>
        </w:rPr>
      </w:pPr>
      <w:r w:rsidRPr="00D223A3">
        <w:rPr>
          <w:rFonts w:ascii="宋体" w:hAnsi="宋体" w:hint="eastAsia"/>
          <w:sz w:val="32"/>
          <w:szCs w:val="32"/>
        </w:rPr>
        <w:t>（二）我公司指定的资产评估公司、行业专家或专业团队的选聘和管理，由管理部负责归口管理。</w:t>
      </w:r>
    </w:p>
    <w:p w:rsidR="009C20F9" w:rsidRPr="00D223A3" w:rsidRDefault="009C20F9" w:rsidP="009C20F9">
      <w:pPr>
        <w:spacing w:line="360" w:lineRule="auto"/>
        <w:ind w:firstLineChars="168" w:firstLine="538"/>
        <w:rPr>
          <w:rFonts w:ascii="宋体" w:hAnsi="宋体" w:hint="eastAsia"/>
          <w:sz w:val="32"/>
          <w:szCs w:val="32"/>
        </w:rPr>
      </w:pPr>
    </w:p>
    <w:p w:rsidR="009C20F9" w:rsidRPr="00355F12" w:rsidRDefault="009C20F9" w:rsidP="009C20F9">
      <w:pPr>
        <w:spacing w:line="360" w:lineRule="auto"/>
        <w:ind w:firstLineChars="168" w:firstLine="540"/>
        <w:jc w:val="center"/>
        <w:rPr>
          <w:rFonts w:ascii="宋体" w:hAnsi="宋体" w:hint="eastAsia"/>
          <w:b/>
          <w:sz w:val="32"/>
          <w:szCs w:val="32"/>
        </w:rPr>
      </w:pPr>
      <w:r w:rsidRPr="00355F12">
        <w:rPr>
          <w:rFonts w:ascii="宋体" w:hAnsi="宋体" w:hint="eastAsia"/>
          <w:b/>
          <w:sz w:val="32"/>
          <w:szCs w:val="32"/>
        </w:rPr>
        <w:t>第三章 租赁物定价管理程序</w:t>
      </w:r>
    </w:p>
    <w:p w:rsidR="009C20F9" w:rsidRPr="00D223A3" w:rsidRDefault="009C20F9" w:rsidP="009C20F9">
      <w:pPr>
        <w:spacing w:line="360" w:lineRule="auto"/>
        <w:ind w:firstLineChars="168" w:firstLine="540"/>
        <w:rPr>
          <w:rFonts w:ascii="宋体" w:hAnsi="宋体" w:hint="eastAsia"/>
          <w:sz w:val="32"/>
          <w:szCs w:val="32"/>
        </w:rPr>
      </w:pPr>
      <w:r w:rsidRPr="00D223A3">
        <w:rPr>
          <w:rFonts w:ascii="宋体" w:hAnsi="宋体" w:hint="eastAsia"/>
          <w:b/>
          <w:sz w:val="32"/>
          <w:szCs w:val="32"/>
        </w:rPr>
        <w:t>第六条</w:t>
      </w:r>
      <w:r w:rsidRPr="00D223A3">
        <w:rPr>
          <w:rFonts w:ascii="宋体" w:hAnsi="宋体" w:hint="eastAsia"/>
          <w:sz w:val="32"/>
          <w:szCs w:val="32"/>
        </w:rPr>
        <w:t xml:space="preserve"> 询价程序。</w:t>
      </w:r>
    </w:p>
    <w:p w:rsidR="009C20F9" w:rsidRPr="00D223A3" w:rsidRDefault="009C20F9" w:rsidP="009C20F9">
      <w:pPr>
        <w:spacing w:line="360" w:lineRule="auto"/>
        <w:ind w:firstLineChars="168" w:firstLine="538"/>
        <w:rPr>
          <w:rFonts w:ascii="宋体" w:hAnsi="宋体" w:hint="eastAsia"/>
          <w:sz w:val="32"/>
          <w:szCs w:val="32"/>
        </w:rPr>
      </w:pPr>
      <w:r w:rsidRPr="00D223A3">
        <w:rPr>
          <w:rFonts w:ascii="宋体" w:hAnsi="宋体" w:hint="eastAsia"/>
          <w:sz w:val="32"/>
          <w:szCs w:val="32"/>
        </w:rPr>
        <w:t>业务部门应对租赁物价格进行双人询价，其中客户经理为主询价人，业务部门负责人为校验核对人。具体询价程序和有关要求如下：</w:t>
      </w:r>
    </w:p>
    <w:p w:rsidR="009C20F9" w:rsidRPr="00D223A3" w:rsidRDefault="009C20F9" w:rsidP="009C20F9">
      <w:pPr>
        <w:spacing w:line="360" w:lineRule="auto"/>
        <w:ind w:firstLineChars="168" w:firstLine="538"/>
        <w:rPr>
          <w:rFonts w:ascii="宋体" w:hAnsi="宋体" w:hint="eastAsia"/>
          <w:sz w:val="32"/>
          <w:szCs w:val="32"/>
        </w:rPr>
      </w:pPr>
      <w:r w:rsidRPr="00D223A3">
        <w:rPr>
          <w:rFonts w:ascii="宋体" w:hAnsi="宋体" w:hint="eastAsia"/>
          <w:sz w:val="32"/>
          <w:szCs w:val="32"/>
        </w:rPr>
        <w:t>（一）项目经办客户经理根据项目的实际情况，参照行业最新数据，对比租赁物招标价格、最近的市场成交价及不同供货商同类型租赁物的市场成交价进行比较论证，并确定对租赁物的定价意见，必要时，由管理部负责聘请我公司指定的资产评估公司、行业专家或专业团队对租赁物价值进行评估。资产评估公司的评估费由承租人承担。</w:t>
      </w:r>
    </w:p>
    <w:p w:rsidR="009C20F9" w:rsidRPr="00D223A3" w:rsidRDefault="009C20F9" w:rsidP="009C20F9">
      <w:pPr>
        <w:spacing w:line="360" w:lineRule="auto"/>
        <w:ind w:firstLineChars="168" w:firstLine="538"/>
        <w:rPr>
          <w:rFonts w:ascii="宋体" w:hAnsi="宋体" w:hint="eastAsia"/>
          <w:sz w:val="32"/>
          <w:szCs w:val="32"/>
        </w:rPr>
      </w:pPr>
      <w:r w:rsidRPr="00D223A3">
        <w:rPr>
          <w:rFonts w:ascii="宋体" w:hAnsi="宋体" w:hint="eastAsia"/>
          <w:sz w:val="32"/>
          <w:szCs w:val="32"/>
        </w:rPr>
        <w:t>（二）对于回</w:t>
      </w:r>
      <w:proofErr w:type="gramStart"/>
      <w:r w:rsidRPr="00D223A3">
        <w:rPr>
          <w:rFonts w:ascii="宋体" w:hAnsi="宋体" w:hint="eastAsia"/>
          <w:sz w:val="32"/>
          <w:szCs w:val="32"/>
        </w:rPr>
        <w:t>租业务</w:t>
      </w:r>
      <w:proofErr w:type="gramEnd"/>
      <w:r w:rsidRPr="00D223A3">
        <w:rPr>
          <w:rFonts w:ascii="宋体" w:hAnsi="宋体" w:hint="eastAsia"/>
          <w:sz w:val="32"/>
          <w:szCs w:val="32"/>
        </w:rPr>
        <w:t>的租赁物，应根据以下原则确定租赁物定价：对于租赁物属于一般性、专用设备的，租赁物定价标准不得高于租赁物账面净值或评估价值（孰低）60％；对于承租人还款能力强、还租现金流充裕且租赁物的通用性及保值变现能力强的租赁项目，租赁物定价标准可适当放宽，</w:t>
      </w:r>
      <w:r w:rsidRPr="00D223A3">
        <w:rPr>
          <w:rFonts w:ascii="宋体" w:hAnsi="宋体" w:hint="eastAsia"/>
          <w:sz w:val="32"/>
          <w:szCs w:val="32"/>
        </w:rPr>
        <w:lastRenderedPageBreak/>
        <w:t>但最高不得高于租赁物账面净值或评估价值（孰低）的90％。</w:t>
      </w:r>
    </w:p>
    <w:p w:rsidR="009C20F9" w:rsidRPr="00D223A3" w:rsidRDefault="009C20F9" w:rsidP="009C20F9">
      <w:pPr>
        <w:spacing w:line="360" w:lineRule="auto"/>
        <w:ind w:firstLineChars="168" w:firstLine="538"/>
        <w:rPr>
          <w:rFonts w:ascii="宋体" w:hAnsi="宋体" w:hint="eastAsia"/>
          <w:sz w:val="32"/>
          <w:szCs w:val="32"/>
        </w:rPr>
      </w:pPr>
      <w:r w:rsidRPr="00D223A3">
        <w:rPr>
          <w:rFonts w:ascii="宋体" w:hAnsi="宋体" w:hint="eastAsia"/>
          <w:sz w:val="32"/>
          <w:szCs w:val="32"/>
        </w:rPr>
        <w:t>（三）项目经办客户经理在项目评估报告中详细记载询价的过程、途径、对比论证的分析过程和结果等要素，并填写《租赁物询价及价格审核表》（见附件），一并提交管理部审查。</w:t>
      </w:r>
    </w:p>
    <w:p w:rsidR="009C20F9" w:rsidRPr="00D223A3" w:rsidRDefault="009C20F9" w:rsidP="009C20F9">
      <w:pPr>
        <w:spacing w:line="360" w:lineRule="auto"/>
        <w:ind w:firstLineChars="168" w:firstLine="538"/>
        <w:rPr>
          <w:rFonts w:ascii="宋体" w:hAnsi="宋体" w:hint="eastAsia"/>
          <w:sz w:val="32"/>
          <w:szCs w:val="32"/>
        </w:rPr>
      </w:pPr>
      <w:r w:rsidRPr="00D223A3">
        <w:rPr>
          <w:rFonts w:ascii="宋体" w:hAnsi="宋体" w:hint="eastAsia"/>
          <w:sz w:val="32"/>
          <w:szCs w:val="32"/>
        </w:rPr>
        <w:t>（四）项目经办客户经理应对询价结果承担相应责任，并出具相应的责任承诺。</w:t>
      </w:r>
    </w:p>
    <w:p w:rsidR="009C20F9" w:rsidRPr="00D223A3" w:rsidRDefault="009C20F9" w:rsidP="009C20F9">
      <w:pPr>
        <w:spacing w:line="360" w:lineRule="auto"/>
        <w:ind w:firstLineChars="168" w:firstLine="538"/>
        <w:rPr>
          <w:rFonts w:ascii="宋体" w:hAnsi="宋体" w:hint="eastAsia"/>
          <w:sz w:val="32"/>
          <w:szCs w:val="32"/>
        </w:rPr>
      </w:pPr>
      <w:r w:rsidRPr="00D223A3">
        <w:rPr>
          <w:rFonts w:ascii="宋体" w:hAnsi="宋体" w:hint="eastAsia"/>
          <w:sz w:val="32"/>
          <w:szCs w:val="32"/>
        </w:rPr>
        <w:t>（五）业务部门负责人对项目经办客户经理的询价结果进行复核校对，对租赁物价格再次确认。</w:t>
      </w:r>
    </w:p>
    <w:p w:rsidR="009C20F9" w:rsidRPr="00D223A3" w:rsidRDefault="009C20F9" w:rsidP="009C20F9">
      <w:pPr>
        <w:spacing w:line="360" w:lineRule="auto"/>
        <w:ind w:firstLineChars="168" w:firstLine="538"/>
        <w:rPr>
          <w:rFonts w:ascii="宋体" w:hAnsi="宋体" w:hint="eastAsia"/>
          <w:sz w:val="32"/>
          <w:szCs w:val="32"/>
        </w:rPr>
      </w:pPr>
      <w:r w:rsidRPr="00D223A3">
        <w:rPr>
          <w:rFonts w:ascii="宋体" w:hAnsi="宋体" w:hint="eastAsia"/>
          <w:sz w:val="32"/>
          <w:szCs w:val="32"/>
        </w:rPr>
        <w:t>（六）业务部门负责人要对复审结果承担相应的责任。</w:t>
      </w:r>
    </w:p>
    <w:p w:rsidR="009C20F9" w:rsidRPr="00D223A3" w:rsidRDefault="009C20F9" w:rsidP="009C20F9">
      <w:pPr>
        <w:spacing w:line="360" w:lineRule="auto"/>
        <w:ind w:firstLineChars="168" w:firstLine="540"/>
        <w:rPr>
          <w:rFonts w:ascii="宋体" w:hAnsi="宋体" w:hint="eastAsia"/>
          <w:sz w:val="32"/>
          <w:szCs w:val="32"/>
        </w:rPr>
      </w:pPr>
      <w:r w:rsidRPr="00D223A3">
        <w:rPr>
          <w:rFonts w:ascii="宋体" w:hAnsi="宋体" w:hint="eastAsia"/>
          <w:b/>
          <w:sz w:val="32"/>
          <w:szCs w:val="32"/>
        </w:rPr>
        <w:t>第七条</w:t>
      </w:r>
      <w:r w:rsidRPr="00D223A3">
        <w:rPr>
          <w:rFonts w:ascii="宋体" w:hAnsi="宋体" w:hint="eastAsia"/>
          <w:sz w:val="32"/>
          <w:szCs w:val="32"/>
        </w:rPr>
        <w:t xml:space="preserve"> 定价审核程序。</w:t>
      </w:r>
    </w:p>
    <w:p w:rsidR="009C20F9" w:rsidRPr="00D223A3" w:rsidRDefault="009C20F9" w:rsidP="009C20F9">
      <w:pPr>
        <w:spacing w:line="360" w:lineRule="auto"/>
        <w:ind w:firstLineChars="168" w:firstLine="538"/>
        <w:rPr>
          <w:rFonts w:ascii="宋体" w:hAnsi="宋体" w:hint="eastAsia"/>
          <w:sz w:val="32"/>
          <w:szCs w:val="32"/>
        </w:rPr>
      </w:pPr>
      <w:r w:rsidRPr="00D223A3">
        <w:rPr>
          <w:rFonts w:ascii="宋体" w:hAnsi="宋体" w:hint="eastAsia"/>
          <w:sz w:val="32"/>
          <w:szCs w:val="32"/>
        </w:rPr>
        <w:t>（一）管理部项目审查人员应根据租赁物的特点，通过二次询价、行业网站价格信息搜索、行业专家咨询、价格咨询中介服务等途径收集价格信息，并通过纵向时间对比、横向市场对比、自身性价对比等方法进行分析以确认租赁物价格的认定是否合理。</w:t>
      </w:r>
    </w:p>
    <w:p w:rsidR="009C20F9" w:rsidRPr="00D223A3" w:rsidRDefault="009C20F9" w:rsidP="009C20F9">
      <w:pPr>
        <w:spacing w:line="360" w:lineRule="auto"/>
        <w:ind w:firstLineChars="168" w:firstLine="538"/>
        <w:rPr>
          <w:rFonts w:ascii="宋体" w:hAnsi="宋体" w:hint="eastAsia"/>
          <w:sz w:val="32"/>
          <w:szCs w:val="32"/>
        </w:rPr>
      </w:pPr>
      <w:r w:rsidRPr="00D223A3">
        <w:rPr>
          <w:rFonts w:ascii="宋体" w:hAnsi="宋体" w:hint="eastAsia"/>
          <w:sz w:val="32"/>
          <w:szCs w:val="32"/>
        </w:rPr>
        <w:t>（二）对业务部门提交《租赁物询价及价格审核表》等租赁物询价有关资料进行审查；</w:t>
      </w:r>
    </w:p>
    <w:p w:rsidR="009C20F9" w:rsidRPr="00D223A3" w:rsidRDefault="009C20F9" w:rsidP="009C20F9">
      <w:pPr>
        <w:spacing w:line="360" w:lineRule="auto"/>
        <w:ind w:firstLineChars="168" w:firstLine="538"/>
        <w:rPr>
          <w:rFonts w:ascii="宋体" w:hAnsi="宋体" w:hint="eastAsia"/>
          <w:sz w:val="32"/>
          <w:szCs w:val="32"/>
        </w:rPr>
      </w:pPr>
      <w:r w:rsidRPr="00D223A3">
        <w:rPr>
          <w:rFonts w:ascii="宋体" w:hAnsi="宋体" w:hint="eastAsia"/>
          <w:sz w:val="32"/>
          <w:szCs w:val="32"/>
        </w:rPr>
        <w:t>（三）在《租赁物询价及价格审核表》及项目评审意见中记载租赁物定价审核意见。</w:t>
      </w:r>
    </w:p>
    <w:p w:rsidR="009C20F9" w:rsidRPr="00D223A3" w:rsidRDefault="009C20F9" w:rsidP="009C20F9">
      <w:pPr>
        <w:spacing w:line="360" w:lineRule="auto"/>
        <w:ind w:firstLineChars="168" w:firstLine="538"/>
        <w:rPr>
          <w:rFonts w:ascii="宋体" w:hAnsi="宋体" w:hint="eastAsia"/>
          <w:sz w:val="32"/>
          <w:szCs w:val="32"/>
        </w:rPr>
      </w:pPr>
      <w:r w:rsidRPr="00D223A3">
        <w:rPr>
          <w:rFonts w:ascii="宋体" w:hAnsi="宋体" w:hint="eastAsia"/>
          <w:sz w:val="32"/>
          <w:szCs w:val="32"/>
        </w:rPr>
        <w:t>（四）对于出具的审核意见，管理部要有相应的依据，并承担相应的责任。</w:t>
      </w:r>
    </w:p>
    <w:p w:rsidR="009C20F9" w:rsidRPr="00D223A3" w:rsidRDefault="009C20F9" w:rsidP="009C20F9">
      <w:pPr>
        <w:spacing w:line="360" w:lineRule="auto"/>
        <w:ind w:firstLineChars="168" w:firstLine="540"/>
        <w:rPr>
          <w:rFonts w:ascii="宋体" w:hAnsi="宋体" w:hint="eastAsia"/>
          <w:sz w:val="32"/>
          <w:szCs w:val="32"/>
        </w:rPr>
      </w:pPr>
      <w:r w:rsidRPr="00D223A3">
        <w:rPr>
          <w:rFonts w:ascii="宋体" w:hAnsi="宋体" w:hint="eastAsia"/>
          <w:b/>
          <w:bCs/>
          <w:sz w:val="32"/>
          <w:szCs w:val="32"/>
        </w:rPr>
        <w:lastRenderedPageBreak/>
        <w:t>第八条</w:t>
      </w:r>
      <w:r w:rsidRPr="00D223A3">
        <w:rPr>
          <w:rFonts w:ascii="宋体" w:hAnsi="宋体" w:hint="eastAsia"/>
          <w:sz w:val="32"/>
          <w:szCs w:val="32"/>
        </w:rPr>
        <w:t xml:space="preserve"> 如果业务部门询价结果和管理部的定价审核结论存在重大差异的，管理部应与业务部门进行沟通，分析差异产生的原因并充分协商一致。对于不能达成一致意见的，租赁物定价应以管理部定价审核意见为准。</w:t>
      </w:r>
    </w:p>
    <w:p w:rsidR="009C20F9" w:rsidRPr="00D223A3" w:rsidRDefault="009C20F9" w:rsidP="009C20F9">
      <w:pPr>
        <w:spacing w:line="360" w:lineRule="auto"/>
        <w:ind w:firstLineChars="168" w:firstLine="540"/>
        <w:rPr>
          <w:rFonts w:ascii="宋体" w:hAnsi="宋体" w:hint="eastAsia"/>
          <w:sz w:val="32"/>
          <w:szCs w:val="32"/>
        </w:rPr>
      </w:pPr>
      <w:r w:rsidRPr="00D223A3">
        <w:rPr>
          <w:rFonts w:ascii="宋体" w:hAnsi="宋体" w:hint="eastAsia"/>
          <w:b/>
          <w:bCs/>
          <w:sz w:val="32"/>
          <w:szCs w:val="32"/>
        </w:rPr>
        <w:t>第九条</w:t>
      </w:r>
      <w:r w:rsidRPr="00D223A3">
        <w:rPr>
          <w:rFonts w:ascii="宋体" w:hAnsi="宋体" w:hint="eastAsia"/>
          <w:sz w:val="32"/>
          <w:szCs w:val="32"/>
        </w:rPr>
        <w:t xml:space="preserve"> 如果租赁项目执行过程中，事后发现租赁物定价存在重大不符、远高于租赁</w:t>
      </w:r>
      <w:proofErr w:type="gramStart"/>
      <w:r w:rsidRPr="00D223A3">
        <w:rPr>
          <w:rFonts w:ascii="宋体" w:hAnsi="宋体" w:hint="eastAsia"/>
          <w:sz w:val="32"/>
          <w:szCs w:val="32"/>
        </w:rPr>
        <w:t>物实际</w:t>
      </w:r>
      <w:proofErr w:type="gramEnd"/>
      <w:r w:rsidRPr="00D223A3">
        <w:rPr>
          <w:rFonts w:ascii="宋体" w:hAnsi="宋体" w:hint="eastAsia"/>
          <w:sz w:val="32"/>
          <w:szCs w:val="32"/>
        </w:rPr>
        <w:t>价值的，公司将严肃追究有关人员的责任，必要时由有关责任人承担相应的法律责任。</w:t>
      </w:r>
    </w:p>
    <w:p w:rsidR="009C20F9" w:rsidRPr="00D223A3" w:rsidRDefault="009C20F9" w:rsidP="009C20F9">
      <w:pPr>
        <w:spacing w:line="360" w:lineRule="auto"/>
        <w:ind w:firstLineChars="168" w:firstLine="538"/>
        <w:rPr>
          <w:rFonts w:ascii="宋体" w:hAnsi="宋体" w:hint="eastAsia"/>
          <w:sz w:val="32"/>
          <w:szCs w:val="32"/>
        </w:rPr>
      </w:pPr>
    </w:p>
    <w:p w:rsidR="009C20F9" w:rsidRPr="00355F12" w:rsidRDefault="009C20F9" w:rsidP="009C20F9">
      <w:pPr>
        <w:spacing w:line="360" w:lineRule="auto"/>
        <w:ind w:firstLineChars="168" w:firstLine="540"/>
        <w:jc w:val="center"/>
        <w:rPr>
          <w:rFonts w:ascii="宋体" w:hAnsi="宋体" w:hint="eastAsia"/>
          <w:b/>
          <w:sz w:val="32"/>
          <w:szCs w:val="32"/>
        </w:rPr>
      </w:pPr>
      <w:r w:rsidRPr="00355F12">
        <w:rPr>
          <w:rFonts w:ascii="宋体" w:hAnsi="宋体" w:hint="eastAsia"/>
          <w:b/>
          <w:sz w:val="32"/>
          <w:szCs w:val="32"/>
        </w:rPr>
        <w:t>第四章 租赁物定价信息的管理</w:t>
      </w:r>
    </w:p>
    <w:p w:rsidR="009C20F9" w:rsidRPr="00D223A3" w:rsidRDefault="009C20F9" w:rsidP="009C20F9">
      <w:pPr>
        <w:spacing w:line="360" w:lineRule="auto"/>
        <w:ind w:firstLineChars="168" w:firstLine="540"/>
        <w:rPr>
          <w:rFonts w:ascii="宋体" w:hAnsi="宋体" w:hint="eastAsia"/>
          <w:sz w:val="32"/>
          <w:szCs w:val="32"/>
        </w:rPr>
      </w:pPr>
      <w:r w:rsidRPr="00D223A3">
        <w:rPr>
          <w:rFonts w:ascii="宋体" w:hAnsi="宋体" w:hint="eastAsia"/>
          <w:b/>
          <w:sz w:val="32"/>
          <w:szCs w:val="32"/>
        </w:rPr>
        <w:t>第十条</w:t>
      </w:r>
      <w:r w:rsidRPr="00D223A3">
        <w:rPr>
          <w:rFonts w:ascii="宋体" w:hAnsi="宋体" w:hint="eastAsia"/>
          <w:sz w:val="32"/>
          <w:szCs w:val="32"/>
        </w:rPr>
        <w:t xml:space="preserve"> 业务部门的客户经理应按照公司有关规定，及时将租赁物价格的相关信息建立数据库准确进行登记，并在业务开展过程中，负责对租赁物价格信息进行必要的更新和维护。</w:t>
      </w:r>
    </w:p>
    <w:p w:rsidR="009C20F9" w:rsidRPr="00D223A3" w:rsidRDefault="009C20F9" w:rsidP="009C20F9">
      <w:pPr>
        <w:spacing w:line="360" w:lineRule="auto"/>
        <w:ind w:firstLineChars="168" w:firstLine="538"/>
        <w:rPr>
          <w:rFonts w:ascii="宋体" w:hAnsi="宋体" w:hint="eastAsia"/>
          <w:sz w:val="32"/>
          <w:szCs w:val="32"/>
        </w:rPr>
      </w:pPr>
      <w:r w:rsidRPr="00D223A3">
        <w:rPr>
          <w:rFonts w:ascii="宋体" w:hAnsi="宋体" w:hint="eastAsia"/>
          <w:sz w:val="32"/>
          <w:szCs w:val="32"/>
        </w:rPr>
        <w:t>公司将在条件成熟时，逐步建立能够反映本公司各类别租赁物价格走向的数据库，不断加强我公司的租赁物定价管理。</w:t>
      </w:r>
    </w:p>
    <w:p w:rsidR="009C20F9" w:rsidRPr="00D223A3" w:rsidRDefault="009C20F9" w:rsidP="009C20F9">
      <w:pPr>
        <w:spacing w:line="360" w:lineRule="auto"/>
        <w:ind w:firstLineChars="168" w:firstLine="538"/>
        <w:rPr>
          <w:rFonts w:ascii="宋体" w:hAnsi="宋体" w:hint="eastAsia"/>
          <w:sz w:val="32"/>
          <w:szCs w:val="32"/>
        </w:rPr>
      </w:pPr>
    </w:p>
    <w:p w:rsidR="009C20F9" w:rsidRPr="00355F12" w:rsidRDefault="009C20F9" w:rsidP="009C20F9">
      <w:pPr>
        <w:spacing w:line="360" w:lineRule="auto"/>
        <w:jc w:val="center"/>
        <w:rPr>
          <w:rFonts w:ascii="宋体" w:hAnsi="宋体" w:hint="eastAsia"/>
          <w:b/>
          <w:sz w:val="32"/>
          <w:szCs w:val="32"/>
        </w:rPr>
      </w:pPr>
      <w:r w:rsidRPr="00355F12">
        <w:rPr>
          <w:rFonts w:ascii="宋体" w:hAnsi="宋体" w:hint="eastAsia"/>
          <w:b/>
          <w:sz w:val="32"/>
          <w:szCs w:val="32"/>
        </w:rPr>
        <w:t>第五章 附 则</w:t>
      </w:r>
    </w:p>
    <w:p w:rsidR="009C20F9" w:rsidRPr="00D223A3" w:rsidRDefault="009C20F9" w:rsidP="009C20F9">
      <w:pPr>
        <w:spacing w:line="360" w:lineRule="auto"/>
        <w:ind w:firstLineChars="168" w:firstLine="540"/>
        <w:rPr>
          <w:rFonts w:ascii="宋体" w:hAnsi="宋体" w:hint="eastAsia"/>
          <w:sz w:val="32"/>
          <w:szCs w:val="32"/>
        </w:rPr>
      </w:pPr>
      <w:r w:rsidRPr="00D223A3">
        <w:rPr>
          <w:rFonts w:ascii="宋体" w:hAnsi="宋体" w:hint="eastAsia"/>
          <w:b/>
          <w:sz w:val="32"/>
          <w:szCs w:val="32"/>
        </w:rPr>
        <w:t>第十一条</w:t>
      </w:r>
      <w:r w:rsidRPr="00D223A3">
        <w:rPr>
          <w:rFonts w:ascii="宋体" w:hAnsi="宋体" w:hint="eastAsia"/>
          <w:sz w:val="32"/>
          <w:szCs w:val="32"/>
        </w:rPr>
        <w:t xml:space="preserve"> 本办法由管理部附则解释和修订，管理部将根据试行情况对本办法进行修订和完善。</w:t>
      </w:r>
    </w:p>
    <w:p w:rsidR="009C20F9" w:rsidRPr="00D223A3" w:rsidRDefault="009C20F9" w:rsidP="009C20F9">
      <w:pPr>
        <w:spacing w:line="360" w:lineRule="auto"/>
        <w:ind w:firstLineChars="168" w:firstLine="540"/>
        <w:rPr>
          <w:rFonts w:ascii="宋体" w:hAnsi="宋体" w:hint="eastAsia"/>
          <w:sz w:val="32"/>
          <w:szCs w:val="32"/>
        </w:rPr>
      </w:pPr>
      <w:r w:rsidRPr="00D223A3">
        <w:rPr>
          <w:rFonts w:ascii="宋体" w:hAnsi="宋体" w:hint="eastAsia"/>
          <w:b/>
          <w:sz w:val="32"/>
          <w:szCs w:val="32"/>
        </w:rPr>
        <w:t>第十二条</w:t>
      </w:r>
      <w:r w:rsidRPr="00D223A3">
        <w:rPr>
          <w:rFonts w:ascii="宋体" w:hAnsi="宋体" w:hint="eastAsia"/>
          <w:sz w:val="32"/>
          <w:szCs w:val="32"/>
        </w:rPr>
        <w:t xml:space="preserve"> 本办法自批准之日起试行。</w:t>
      </w:r>
    </w:p>
    <w:p w:rsidR="009C20F9" w:rsidRDefault="009C20F9" w:rsidP="009C20F9">
      <w:pPr>
        <w:spacing w:line="360" w:lineRule="auto"/>
        <w:ind w:firstLineChars="168" w:firstLine="538"/>
        <w:rPr>
          <w:rFonts w:ascii="宋体" w:hAnsi="宋体" w:hint="eastAsia"/>
          <w:sz w:val="32"/>
          <w:szCs w:val="32"/>
        </w:rPr>
      </w:pPr>
      <w:r w:rsidRPr="00D223A3">
        <w:rPr>
          <w:rFonts w:ascii="宋体" w:hAnsi="宋体" w:hint="eastAsia"/>
          <w:sz w:val="32"/>
          <w:szCs w:val="32"/>
        </w:rPr>
        <w:t>附件：租赁物询价及价格审核表</w:t>
      </w:r>
    </w:p>
    <w:p w:rsidR="009C20F9" w:rsidRPr="00187F86" w:rsidRDefault="009C20F9" w:rsidP="009C20F9">
      <w:pPr>
        <w:spacing w:line="360" w:lineRule="auto"/>
        <w:rPr>
          <w:rFonts w:ascii="宋体" w:hAnsi="宋体" w:hint="eastAsia"/>
          <w:sz w:val="32"/>
          <w:szCs w:val="32"/>
        </w:rPr>
      </w:pPr>
      <w:r w:rsidRPr="00187F86">
        <w:rPr>
          <w:rFonts w:ascii="宋体" w:hAnsi="宋体" w:hint="eastAsia"/>
          <w:sz w:val="32"/>
          <w:szCs w:val="32"/>
        </w:rPr>
        <w:lastRenderedPageBreak/>
        <w:t>附件：</w:t>
      </w:r>
    </w:p>
    <w:p w:rsidR="009C20F9" w:rsidRDefault="009C20F9" w:rsidP="009C20F9">
      <w:pPr>
        <w:pStyle w:val="a6"/>
        <w:spacing w:line="300" w:lineRule="auto"/>
        <w:ind w:firstLineChars="0" w:firstLine="0"/>
        <w:jc w:val="center"/>
        <w:rPr>
          <w:b/>
          <w:sz w:val="24"/>
          <w:szCs w:val="32"/>
        </w:rPr>
      </w:pPr>
      <w:r w:rsidRPr="00BD6EA0">
        <w:rPr>
          <w:rFonts w:hint="eastAsia"/>
          <w:b/>
          <w:sz w:val="32"/>
          <w:szCs w:val="32"/>
        </w:rPr>
        <w:t>租赁物询价及价格审核表</w:t>
      </w:r>
    </w:p>
    <w:p w:rsidR="009C20F9" w:rsidRDefault="009C20F9" w:rsidP="009C20F9">
      <w:pPr>
        <w:spacing w:before="120" w:after="120"/>
        <w:ind w:firstLine="420"/>
        <w:rPr>
          <w:rFonts w:ascii="宋体"/>
        </w:rPr>
      </w:pPr>
      <w:r>
        <w:rPr>
          <w:rFonts w:ascii="宋体" w:hint="eastAsia"/>
        </w:rPr>
        <w:t>经办部门：                                    编号：</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906"/>
        <w:gridCol w:w="180"/>
        <w:gridCol w:w="900"/>
        <w:gridCol w:w="900"/>
        <w:gridCol w:w="360"/>
        <w:gridCol w:w="720"/>
        <w:gridCol w:w="900"/>
        <w:gridCol w:w="180"/>
        <w:gridCol w:w="1080"/>
        <w:gridCol w:w="1080"/>
        <w:gridCol w:w="1085"/>
        <w:gridCol w:w="715"/>
      </w:tblGrid>
      <w:tr w:rsidR="009C20F9" w:rsidTr="00182437">
        <w:trPr>
          <w:cantSplit/>
          <w:trHeight w:val="296"/>
        </w:trPr>
        <w:tc>
          <w:tcPr>
            <w:tcW w:w="1626" w:type="dxa"/>
            <w:gridSpan w:val="3"/>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r>
              <w:rPr>
                <w:rFonts w:ascii="宋体" w:hint="eastAsia"/>
              </w:rPr>
              <w:t>承租人全称</w:t>
            </w:r>
          </w:p>
        </w:tc>
        <w:tc>
          <w:tcPr>
            <w:tcW w:w="2160" w:type="dxa"/>
            <w:gridSpan w:val="3"/>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620" w:type="dxa"/>
            <w:gridSpan w:val="2"/>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r>
              <w:rPr>
                <w:rFonts w:ascii="宋体" w:hint="eastAsia"/>
              </w:rPr>
              <w:t>租赁物总金额</w:t>
            </w:r>
          </w:p>
        </w:tc>
        <w:tc>
          <w:tcPr>
            <w:tcW w:w="4140" w:type="dxa"/>
            <w:gridSpan w:val="5"/>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r>
      <w:tr w:rsidR="009C20F9" w:rsidTr="00182437">
        <w:trPr>
          <w:cantSplit/>
          <w:trHeight w:val="255"/>
        </w:trPr>
        <w:tc>
          <w:tcPr>
            <w:tcW w:w="9546" w:type="dxa"/>
            <w:gridSpan w:val="13"/>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r>
              <w:rPr>
                <w:rFonts w:ascii="宋体" w:hint="eastAsia"/>
              </w:rPr>
              <w:t>租赁物清单：</w:t>
            </w:r>
          </w:p>
        </w:tc>
      </w:tr>
      <w:tr w:rsidR="009C20F9" w:rsidTr="00182437">
        <w:trPr>
          <w:cantSplit/>
          <w:trHeight w:val="274"/>
        </w:trPr>
        <w:tc>
          <w:tcPr>
            <w:tcW w:w="1446" w:type="dxa"/>
            <w:gridSpan w:val="2"/>
            <w:vMerge w:val="restart"/>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r>
              <w:rPr>
                <w:rFonts w:ascii="宋体" w:hint="eastAsia"/>
              </w:rPr>
              <w:t>租赁物名称</w:t>
            </w:r>
          </w:p>
        </w:tc>
        <w:tc>
          <w:tcPr>
            <w:tcW w:w="1080" w:type="dxa"/>
            <w:gridSpan w:val="2"/>
            <w:vMerge w:val="restart"/>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r>
              <w:rPr>
                <w:rFonts w:ascii="宋体" w:hint="eastAsia"/>
              </w:rPr>
              <w:t>型号</w:t>
            </w:r>
          </w:p>
        </w:tc>
        <w:tc>
          <w:tcPr>
            <w:tcW w:w="900" w:type="dxa"/>
            <w:vMerge w:val="restart"/>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r>
              <w:rPr>
                <w:rFonts w:ascii="宋体" w:hint="eastAsia"/>
              </w:rPr>
              <w:t>数量（单位）</w:t>
            </w:r>
          </w:p>
        </w:tc>
        <w:tc>
          <w:tcPr>
            <w:tcW w:w="1080" w:type="dxa"/>
            <w:gridSpan w:val="2"/>
            <w:vMerge w:val="restart"/>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r>
              <w:rPr>
                <w:rFonts w:ascii="宋体" w:hint="eastAsia"/>
              </w:rPr>
              <w:t>启用日期</w:t>
            </w:r>
          </w:p>
        </w:tc>
        <w:tc>
          <w:tcPr>
            <w:tcW w:w="3240" w:type="dxa"/>
            <w:gridSpan w:val="4"/>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center"/>
              <w:rPr>
                <w:rFonts w:ascii="宋体"/>
              </w:rPr>
            </w:pPr>
            <w:r>
              <w:rPr>
                <w:rFonts w:ascii="宋体" w:hint="eastAsia"/>
              </w:rPr>
              <w:t>截至     年     月    日</w:t>
            </w:r>
          </w:p>
        </w:tc>
        <w:tc>
          <w:tcPr>
            <w:tcW w:w="1085" w:type="dxa"/>
            <w:vMerge w:val="restart"/>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r>
              <w:rPr>
                <w:rFonts w:ascii="宋体" w:hint="eastAsia"/>
              </w:rPr>
              <w:t>询价结果</w:t>
            </w:r>
          </w:p>
        </w:tc>
        <w:tc>
          <w:tcPr>
            <w:tcW w:w="715" w:type="dxa"/>
            <w:vMerge w:val="restart"/>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r>
              <w:rPr>
                <w:rFonts w:ascii="宋体" w:hint="eastAsia"/>
              </w:rPr>
              <w:t>备注</w:t>
            </w:r>
          </w:p>
        </w:tc>
      </w:tr>
      <w:tr w:rsidR="009C20F9" w:rsidTr="00182437">
        <w:trPr>
          <w:cantSplit/>
          <w:trHeight w:val="345"/>
        </w:trPr>
        <w:tc>
          <w:tcPr>
            <w:tcW w:w="1446" w:type="dxa"/>
            <w:gridSpan w:val="2"/>
            <w:vMerge/>
            <w:tcBorders>
              <w:top w:val="single" w:sz="4" w:space="0" w:color="auto"/>
              <w:left w:val="single" w:sz="4" w:space="0" w:color="auto"/>
              <w:bottom w:val="single" w:sz="4" w:space="0" w:color="auto"/>
              <w:right w:val="single" w:sz="4" w:space="0" w:color="auto"/>
            </w:tcBorders>
            <w:vAlign w:val="center"/>
          </w:tcPr>
          <w:p w:rsidR="009C20F9" w:rsidRDefault="009C20F9" w:rsidP="00182437">
            <w:pPr>
              <w:widowControl/>
              <w:jc w:val="left"/>
              <w:rPr>
                <w:rFonts w:ascii="宋体"/>
              </w:rPr>
            </w:pPr>
          </w:p>
        </w:tc>
        <w:tc>
          <w:tcPr>
            <w:tcW w:w="1080" w:type="dxa"/>
            <w:gridSpan w:val="2"/>
            <w:vMerge/>
            <w:tcBorders>
              <w:top w:val="single" w:sz="4" w:space="0" w:color="auto"/>
              <w:left w:val="single" w:sz="4" w:space="0" w:color="auto"/>
              <w:bottom w:val="single" w:sz="4" w:space="0" w:color="auto"/>
              <w:right w:val="single" w:sz="4" w:space="0" w:color="auto"/>
            </w:tcBorders>
            <w:vAlign w:val="center"/>
          </w:tcPr>
          <w:p w:rsidR="009C20F9" w:rsidRDefault="009C20F9" w:rsidP="00182437">
            <w:pPr>
              <w:widowControl/>
              <w:jc w:val="left"/>
              <w:rPr>
                <w:rFonts w:ascii="宋体"/>
              </w:rPr>
            </w:pPr>
          </w:p>
        </w:tc>
        <w:tc>
          <w:tcPr>
            <w:tcW w:w="900" w:type="dxa"/>
            <w:vMerge/>
            <w:tcBorders>
              <w:top w:val="single" w:sz="4" w:space="0" w:color="auto"/>
              <w:left w:val="single" w:sz="4" w:space="0" w:color="auto"/>
              <w:bottom w:val="single" w:sz="4" w:space="0" w:color="auto"/>
              <w:right w:val="single" w:sz="4" w:space="0" w:color="auto"/>
            </w:tcBorders>
            <w:vAlign w:val="center"/>
          </w:tcPr>
          <w:p w:rsidR="009C20F9" w:rsidRDefault="009C20F9" w:rsidP="00182437">
            <w:pPr>
              <w:widowControl/>
              <w:jc w:val="left"/>
              <w:rPr>
                <w:rFonts w:ascii="宋体"/>
              </w:rPr>
            </w:pPr>
          </w:p>
        </w:tc>
        <w:tc>
          <w:tcPr>
            <w:tcW w:w="1080" w:type="dxa"/>
            <w:gridSpan w:val="2"/>
            <w:vMerge/>
            <w:tcBorders>
              <w:top w:val="single" w:sz="4" w:space="0" w:color="auto"/>
              <w:left w:val="single" w:sz="4" w:space="0" w:color="auto"/>
              <w:bottom w:val="single" w:sz="4" w:space="0" w:color="auto"/>
              <w:right w:val="single" w:sz="4" w:space="0" w:color="auto"/>
            </w:tcBorders>
            <w:vAlign w:val="center"/>
          </w:tcPr>
          <w:p w:rsidR="009C20F9" w:rsidRDefault="009C20F9" w:rsidP="00182437">
            <w:pPr>
              <w:widowControl/>
              <w:jc w:val="left"/>
              <w:rPr>
                <w:rFonts w:ascii="宋体"/>
              </w:rPr>
            </w:pPr>
          </w:p>
        </w:tc>
        <w:tc>
          <w:tcPr>
            <w:tcW w:w="1080" w:type="dxa"/>
            <w:gridSpan w:val="2"/>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r>
              <w:rPr>
                <w:rFonts w:ascii="宋体" w:hint="eastAsia"/>
              </w:rPr>
              <w:t>账面原值</w:t>
            </w:r>
          </w:p>
        </w:tc>
        <w:tc>
          <w:tcPr>
            <w:tcW w:w="1080"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r>
              <w:rPr>
                <w:rFonts w:ascii="宋体" w:hint="eastAsia"/>
              </w:rPr>
              <w:t>已提折旧</w:t>
            </w:r>
          </w:p>
        </w:tc>
        <w:tc>
          <w:tcPr>
            <w:tcW w:w="1080"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r>
              <w:rPr>
                <w:rFonts w:ascii="宋体" w:hint="eastAsia"/>
              </w:rPr>
              <w:t>账面净值</w:t>
            </w:r>
          </w:p>
        </w:tc>
        <w:tc>
          <w:tcPr>
            <w:tcW w:w="1085" w:type="dxa"/>
            <w:vMerge/>
            <w:tcBorders>
              <w:top w:val="single" w:sz="4" w:space="0" w:color="auto"/>
              <w:left w:val="single" w:sz="4" w:space="0" w:color="auto"/>
              <w:bottom w:val="single" w:sz="4" w:space="0" w:color="auto"/>
              <w:right w:val="single" w:sz="4" w:space="0" w:color="auto"/>
            </w:tcBorders>
            <w:vAlign w:val="center"/>
          </w:tcPr>
          <w:p w:rsidR="009C20F9" w:rsidRDefault="009C20F9" w:rsidP="00182437">
            <w:pPr>
              <w:widowControl/>
              <w:jc w:val="left"/>
              <w:rPr>
                <w:rFonts w:ascii="宋体"/>
              </w:rPr>
            </w:pPr>
          </w:p>
        </w:tc>
        <w:tc>
          <w:tcPr>
            <w:tcW w:w="715" w:type="dxa"/>
            <w:vMerge/>
            <w:tcBorders>
              <w:top w:val="single" w:sz="4" w:space="0" w:color="auto"/>
              <w:left w:val="single" w:sz="4" w:space="0" w:color="auto"/>
              <w:bottom w:val="single" w:sz="4" w:space="0" w:color="auto"/>
              <w:right w:val="single" w:sz="4" w:space="0" w:color="auto"/>
            </w:tcBorders>
            <w:vAlign w:val="center"/>
          </w:tcPr>
          <w:p w:rsidR="009C20F9" w:rsidRDefault="009C20F9" w:rsidP="00182437">
            <w:pPr>
              <w:widowControl/>
              <w:jc w:val="left"/>
              <w:rPr>
                <w:rFonts w:ascii="宋体"/>
              </w:rPr>
            </w:pPr>
          </w:p>
        </w:tc>
      </w:tr>
      <w:tr w:rsidR="009C20F9" w:rsidTr="00182437">
        <w:trPr>
          <w:cantSplit/>
          <w:trHeight w:val="161"/>
        </w:trPr>
        <w:tc>
          <w:tcPr>
            <w:tcW w:w="1446" w:type="dxa"/>
            <w:gridSpan w:val="2"/>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gridSpan w:val="2"/>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900"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gridSpan w:val="2"/>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gridSpan w:val="2"/>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5"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715"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r>
      <w:tr w:rsidR="009C20F9" w:rsidTr="00182437">
        <w:trPr>
          <w:cantSplit/>
          <w:trHeight w:val="161"/>
        </w:trPr>
        <w:tc>
          <w:tcPr>
            <w:tcW w:w="1446" w:type="dxa"/>
            <w:gridSpan w:val="2"/>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gridSpan w:val="2"/>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900"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gridSpan w:val="2"/>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gridSpan w:val="2"/>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5"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715"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r>
      <w:tr w:rsidR="009C20F9" w:rsidTr="00182437">
        <w:trPr>
          <w:cantSplit/>
          <w:trHeight w:val="161"/>
        </w:trPr>
        <w:tc>
          <w:tcPr>
            <w:tcW w:w="1446" w:type="dxa"/>
            <w:gridSpan w:val="2"/>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gridSpan w:val="2"/>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900"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gridSpan w:val="2"/>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gridSpan w:val="2"/>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5"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715"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r>
      <w:tr w:rsidR="009C20F9" w:rsidTr="00182437">
        <w:trPr>
          <w:cantSplit/>
          <w:trHeight w:val="193"/>
        </w:trPr>
        <w:tc>
          <w:tcPr>
            <w:tcW w:w="1446" w:type="dxa"/>
            <w:gridSpan w:val="2"/>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gridSpan w:val="2"/>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900"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gridSpan w:val="2"/>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gridSpan w:val="2"/>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5"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715"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r>
      <w:tr w:rsidR="009C20F9" w:rsidTr="00182437">
        <w:trPr>
          <w:cantSplit/>
          <w:trHeight w:val="193"/>
        </w:trPr>
        <w:tc>
          <w:tcPr>
            <w:tcW w:w="1446" w:type="dxa"/>
            <w:gridSpan w:val="2"/>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r>
              <w:rPr>
                <w:rFonts w:ascii="宋体" w:hint="eastAsia"/>
              </w:rPr>
              <w:t>合计</w:t>
            </w:r>
          </w:p>
        </w:tc>
        <w:tc>
          <w:tcPr>
            <w:tcW w:w="1080" w:type="dxa"/>
            <w:gridSpan w:val="2"/>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900"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gridSpan w:val="2"/>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gridSpan w:val="2"/>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0"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1085"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c>
          <w:tcPr>
            <w:tcW w:w="715" w:type="dxa"/>
            <w:tcBorders>
              <w:top w:val="single" w:sz="4" w:space="0" w:color="auto"/>
              <w:left w:val="single" w:sz="4" w:space="0" w:color="auto"/>
              <w:bottom w:val="single" w:sz="4" w:space="0" w:color="auto"/>
              <w:right w:val="single" w:sz="4" w:space="0" w:color="auto"/>
            </w:tcBorders>
          </w:tcPr>
          <w:p w:rsidR="009C20F9" w:rsidRDefault="009C20F9" w:rsidP="00182437">
            <w:pPr>
              <w:topLinePunct/>
              <w:spacing w:line="240" w:lineRule="atLeast"/>
              <w:jc w:val="left"/>
              <w:rPr>
                <w:rFonts w:ascii="宋体"/>
              </w:rPr>
            </w:pPr>
          </w:p>
        </w:tc>
      </w:tr>
      <w:tr w:rsidR="009C20F9" w:rsidTr="00182437">
        <w:trPr>
          <w:cantSplit/>
          <w:trHeight w:val="1719"/>
        </w:trPr>
        <w:tc>
          <w:tcPr>
            <w:tcW w:w="540" w:type="dxa"/>
            <w:vMerge w:val="restart"/>
            <w:tcBorders>
              <w:top w:val="single" w:sz="4" w:space="0" w:color="auto"/>
              <w:left w:val="single" w:sz="4" w:space="0" w:color="auto"/>
              <w:bottom w:val="single" w:sz="4" w:space="0" w:color="auto"/>
              <w:right w:val="single" w:sz="4" w:space="0" w:color="auto"/>
            </w:tcBorders>
            <w:vAlign w:val="center"/>
          </w:tcPr>
          <w:p w:rsidR="009C20F9" w:rsidRDefault="009C20F9" w:rsidP="00182437">
            <w:pPr>
              <w:topLinePunct/>
              <w:spacing w:line="240" w:lineRule="atLeast"/>
              <w:jc w:val="left"/>
              <w:rPr>
                <w:rFonts w:ascii="宋体"/>
              </w:rPr>
            </w:pPr>
            <w:r>
              <w:rPr>
                <w:rFonts w:ascii="宋体" w:hint="eastAsia"/>
              </w:rPr>
              <w:t>业务部门</w:t>
            </w:r>
          </w:p>
          <w:p w:rsidR="009C20F9" w:rsidRDefault="009C20F9" w:rsidP="00182437">
            <w:pPr>
              <w:topLinePunct/>
              <w:spacing w:line="240" w:lineRule="atLeast"/>
              <w:jc w:val="left"/>
              <w:rPr>
                <w:rFonts w:ascii="宋体" w:hint="eastAsia"/>
              </w:rPr>
            </w:pPr>
            <w:r>
              <w:rPr>
                <w:rFonts w:ascii="宋体" w:hint="eastAsia"/>
              </w:rPr>
              <w:t>询价情况</w:t>
            </w:r>
          </w:p>
          <w:p w:rsidR="009C20F9" w:rsidRDefault="009C20F9" w:rsidP="00182437">
            <w:pPr>
              <w:topLinePunct/>
              <w:spacing w:line="240" w:lineRule="atLeast"/>
              <w:jc w:val="left"/>
              <w:rPr>
                <w:rFonts w:ascii="宋体"/>
              </w:rPr>
            </w:pPr>
          </w:p>
        </w:tc>
        <w:tc>
          <w:tcPr>
            <w:tcW w:w="9006" w:type="dxa"/>
            <w:gridSpan w:val="12"/>
            <w:tcBorders>
              <w:top w:val="single" w:sz="4" w:space="0" w:color="auto"/>
              <w:left w:val="single" w:sz="4" w:space="0" w:color="auto"/>
              <w:bottom w:val="nil"/>
              <w:right w:val="single" w:sz="4" w:space="0" w:color="auto"/>
            </w:tcBorders>
          </w:tcPr>
          <w:p w:rsidR="009C20F9" w:rsidRDefault="009C20F9" w:rsidP="00182437">
            <w:pPr>
              <w:spacing w:before="120"/>
            </w:pPr>
            <w:r>
              <w:rPr>
                <w:rFonts w:hint="eastAsia"/>
              </w:rPr>
              <w:t>经办客户经理询价情况说明：</w:t>
            </w:r>
          </w:p>
          <w:p w:rsidR="009C20F9" w:rsidRDefault="009C20F9" w:rsidP="00182437">
            <w:pPr>
              <w:spacing w:before="120"/>
            </w:pPr>
          </w:p>
          <w:p w:rsidR="009C20F9" w:rsidRDefault="009C20F9" w:rsidP="00182437">
            <w:pPr>
              <w:spacing w:before="120"/>
              <w:ind w:firstLineChars="205" w:firstLine="430"/>
            </w:pPr>
            <w:r>
              <w:rPr>
                <w:rFonts w:hint="eastAsia"/>
              </w:rPr>
              <w:t>我作为</w:t>
            </w:r>
            <w:r>
              <w:rPr>
                <w:rFonts w:hint="eastAsia"/>
                <w:u w:val="single"/>
              </w:rPr>
              <w:t xml:space="preserve">　　</w:t>
            </w:r>
            <w:r>
              <w:rPr>
                <w:u w:val="single"/>
              </w:rPr>
              <w:t xml:space="preserve">           </w:t>
            </w:r>
            <w:r>
              <w:rPr>
                <w:rFonts w:hint="eastAsia"/>
              </w:rPr>
              <w:t>（承租人）</w:t>
            </w:r>
            <w:r>
              <w:rPr>
                <w:u w:val="single"/>
              </w:rPr>
              <w:t xml:space="preserve">          </w:t>
            </w:r>
            <w:r>
              <w:rPr>
                <w:rFonts w:hint="eastAsia"/>
              </w:rPr>
              <w:t>租赁项目的客户经理，已按规定要求对该项目租赁物的有关情况作了全面的调查和了解，对该租赁物定价认真履行了询价程序，所作定价意见遵循了客观、公正的原则。本人对租赁物询价结果的真实性和客观性负责。</w:t>
            </w:r>
          </w:p>
          <w:p w:rsidR="009C20F9" w:rsidRDefault="009C20F9" w:rsidP="00182437">
            <w:pPr>
              <w:spacing w:before="120"/>
            </w:pPr>
            <w:r>
              <w:rPr>
                <w:rFonts w:hint="eastAsia"/>
              </w:rPr>
              <w:t>签字：</w:t>
            </w:r>
            <w:r>
              <w:t xml:space="preserve">                                              </w:t>
            </w:r>
            <w:r>
              <w:rPr>
                <w:rFonts w:hint="eastAsia"/>
              </w:rPr>
              <w:t>年</w:t>
            </w:r>
            <w:r>
              <w:t xml:space="preserve">      </w:t>
            </w:r>
            <w:r>
              <w:rPr>
                <w:rFonts w:hint="eastAsia"/>
              </w:rPr>
              <w:t>月</w:t>
            </w:r>
            <w:r>
              <w:t xml:space="preserve">      </w:t>
            </w:r>
            <w:r>
              <w:rPr>
                <w:rFonts w:hint="eastAsia"/>
              </w:rPr>
              <w:t>日</w:t>
            </w:r>
          </w:p>
        </w:tc>
      </w:tr>
      <w:tr w:rsidR="009C20F9" w:rsidTr="00182437">
        <w:trPr>
          <w:cantSplit/>
          <w:trHeight w:val="1155"/>
        </w:trPr>
        <w:tc>
          <w:tcPr>
            <w:tcW w:w="540" w:type="dxa"/>
            <w:vMerge/>
            <w:tcBorders>
              <w:top w:val="single" w:sz="4" w:space="0" w:color="auto"/>
              <w:left w:val="single" w:sz="4" w:space="0" w:color="auto"/>
              <w:bottom w:val="single" w:sz="4" w:space="0" w:color="auto"/>
              <w:right w:val="single" w:sz="4" w:space="0" w:color="auto"/>
            </w:tcBorders>
            <w:vAlign w:val="center"/>
          </w:tcPr>
          <w:p w:rsidR="009C20F9" w:rsidRDefault="009C20F9" w:rsidP="00182437">
            <w:pPr>
              <w:widowControl/>
              <w:jc w:val="left"/>
              <w:rPr>
                <w:rFonts w:ascii="宋体"/>
              </w:rPr>
            </w:pPr>
          </w:p>
        </w:tc>
        <w:tc>
          <w:tcPr>
            <w:tcW w:w="9006" w:type="dxa"/>
            <w:gridSpan w:val="12"/>
            <w:tcBorders>
              <w:top w:val="single" w:sz="4" w:space="0" w:color="auto"/>
              <w:left w:val="single" w:sz="4" w:space="0" w:color="auto"/>
              <w:bottom w:val="single" w:sz="4" w:space="0" w:color="auto"/>
              <w:right w:val="single" w:sz="4" w:space="0" w:color="auto"/>
            </w:tcBorders>
          </w:tcPr>
          <w:p w:rsidR="009C20F9" w:rsidRDefault="009C20F9" w:rsidP="00182437">
            <w:pPr>
              <w:spacing w:before="120"/>
            </w:pPr>
            <w:r>
              <w:rPr>
                <w:rFonts w:hint="eastAsia"/>
              </w:rPr>
              <w:t>部门负责人审核意见：</w:t>
            </w:r>
          </w:p>
          <w:p w:rsidR="009C20F9" w:rsidRDefault="009C20F9" w:rsidP="00182437">
            <w:pPr>
              <w:topLinePunct/>
              <w:spacing w:line="240" w:lineRule="atLeast"/>
              <w:jc w:val="left"/>
              <w:rPr>
                <w:rFonts w:ascii="宋体"/>
              </w:rPr>
            </w:pPr>
            <w:r>
              <w:rPr>
                <w:rFonts w:ascii="宋体" w:hint="eastAsia"/>
              </w:rPr>
              <w:t>我确认</w:t>
            </w:r>
            <w:r>
              <w:rPr>
                <w:rFonts w:ascii="宋体" w:hint="eastAsia"/>
                <w:u w:val="single"/>
              </w:rPr>
              <w:t xml:space="preserve">　    </w:t>
            </w:r>
            <w:r>
              <w:rPr>
                <w:rFonts w:ascii="宋体" w:hint="eastAsia"/>
              </w:rPr>
              <w:t>为</w:t>
            </w:r>
            <w:r>
              <w:rPr>
                <w:rFonts w:ascii="宋体" w:hint="eastAsia"/>
                <w:u w:val="single"/>
              </w:rPr>
              <w:t xml:space="preserve">           </w:t>
            </w:r>
            <w:r>
              <w:rPr>
                <w:rFonts w:ascii="宋体" w:hint="eastAsia"/>
              </w:rPr>
              <w:t>（承租人）</w:t>
            </w:r>
            <w:r>
              <w:rPr>
                <w:u w:val="single"/>
              </w:rPr>
              <w:t xml:space="preserve">          </w:t>
            </w:r>
            <w:r>
              <w:rPr>
                <w:rFonts w:hint="eastAsia"/>
              </w:rPr>
              <w:t>租赁项目</w:t>
            </w:r>
            <w:r>
              <w:rPr>
                <w:rFonts w:ascii="宋体" w:hint="eastAsia"/>
              </w:rPr>
              <w:t>的客户经理。我已认真审阅并按规定程序审核了客户经理的询价材料，同意客户经理对该租赁物的定价意见，并确认客户经理工作尽职。</w:t>
            </w:r>
          </w:p>
          <w:p w:rsidR="009C20F9" w:rsidRDefault="009C20F9" w:rsidP="00182437">
            <w:pPr>
              <w:topLinePunct/>
              <w:spacing w:before="120" w:line="240" w:lineRule="atLeast"/>
              <w:jc w:val="left"/>
              <w:rPr>
                <w:rFonts w:ascii="宋体"/>
              </w:rPr>
            </w:pPr>
            <w:r>
              <w:rPr>
                <w:rFonts w:ascii="宋体" w:hint="eastAsia"/>
              </w:rPr>
              <w:t>签字：                                              年      月      日</w:t>
            </w:r>
          </w:p>
        </w:tc>
      </w:tr>
      <w:tr w:rsidR="009C20F9" w:rsidTr="00182437">
        <w:trPr>
          <w:cantSplit/>
          <w:trHeight w:val="3742"/>
        </w:trPr>
        <w:tc>
          <w:tcPr>
            <w:tcW w:w="540" w:type="dxa"/>
            <w:tcBorders>
              <w:top w:val="single" w:sz="4" w:space="0" w:color="auto"/>
              <w:left w:val="single" w:sz="4" w:space="0" w:color="auto"/>
              <w:bottom w:val="single" w:sz="4" w:space="0" w:color="auto"/>
              <w:right w:val="single" w:sz="4" w:space="0" w:color="auto"/>
            </w:tcBorders>
            <w:vAlign w:val="center"/>
          </w:tcPr>
          <w:p w:rsidR="009C20F9" w:rsidRDefault="009C20F9" w:rsidP="00182437">
            <w:pPr>
              <w:topLinePunct/>
              <w:spacing w:line="240" w:lineRule="atLeast"/>
              <w:jc w:val="center"/>
              <w:rPr>
                <w:rFonts w:ascii="宋体"/>
              </w:rPr>
            </w:pPr>
            <w:r>
              <w:rPr>
                <w:rFonts w:ascii="宋体" w:hint="eastAsia"/>
              </w:rPr>
              <w:t>管理部定价审核意见</w:t>
            </w:r>
          </w:p>
        </w:tc>
        <w:tc>
          <w:tcPr>
            <w:tcW w:w="9006" w:type="dxa"/>
            <w:gridSpan w:val="12"/>
            <w:tcBorders>
              <w:top w:val="single" w:sz="4" w:space="0" w:color="auto"/>
              <w:left w:val="single" w:sz="4" w:space="0" w:color="auto"/>
              <w:bottom w:val="single" w:sz="4" w:space="0" w:color="auto"/>
              <w:right w:val="single" w:sz="4" w:space="0" w:color="auto"/>
            </w:tcBorders>
          </w:tcPr>
          <w:p w:rsidR="009C20F9" w:rsidRDefault="009C20F9" w:rsidP="00182437">
            <w:pPr>
              <w:spacing w:before="120"/>
            </w:pPr>
            <w:r>
              <w:rPr>
                <w:rFonts w:hint="eastAsia"/>
              </w:rPr>
              <w:t>管理部审查意见：</w:t>
            </w:r>
          </w:p>
          <w:p w:rsidR="009C20F9" w:rsidRDefault="009C20F9" w:rsidP="00182437">
            <w:pPr>
              <w:topLinePunct/>
              <w:spacing w:line="240" w:lineRule="atLeast"/>
              <w:jc w:val="left"/>
              <w:rPr>
                <w:rFonts w:ascii="宋体"/>
              </w:rPr>
            </w:pPr>
          </w:p>
          <w:p w:rsidR="009C20F9" w:rsidRDefault="009C20F9" w:rsidP="00182437">
            <w:pPr>
              <w:topLinePunct/>
              <w:spacing w:line="240" w:lineRule="atLeast"/>
              <w:jc w:val="left"/>
              <w:rPr>
                <w:rFonts w:ascii="宋体" w:hint="eastAsia"/>
              </w:rPr>
            </w:pPr>
          </w:p>
          <w:p w:rsidR="009C20F9" w:rsidRDefault="009C20F9" w:rsidP="00182437">
            <w:pPr>
              <w:topLinePunct/>
              <w:spacing w:line="240" w:lineRule="atLeast"/>
              <w:jc w:val="left"/>
              <w:rPr>
                <w:rFonts w:ascii="宋体" w:hint="eastAsia"/>
              </w:rPr>
            </w:pPr>
          </w:p>
          <w:p w:rsidR="009C20F9" w:rsidRDefault="009C20F9" w:rsidP="00182437">
            <w:pPr>
              <w:topLinePunct/>
              <w:spacing w:line="240" w:lineRule="atLeast"/>
              <w:jc w:val="left"/>
              <w:rPr>
                <w:rFonts w:ascii="宋体" w:hint="eastAsia"/>
              </w:rPr>
            </w:pPr>
          </w:p>
          <w:p w:rsidR="009C20F9" w:rsidRDefault="009C20F9" w:rsidP="00182437">
            <w:pPr>
              <w:topLinePunct/>
              <w:spacing w:line="240" w:lineRule="atLeast"/>
              <w:jc w:val="left"/>
              <w:rPr>
                <w:rFonts w:ascii="宋体" w:hint="eastAsia"/>
              </w:rPr>
            </w:pPr>
          </w:p>
          <w:p w:rsidR="009C20F9" w:rsidRDefault="009C20F9" w:rsidP="00182437">
            <w:pPr>
              <w:topLinePunct/>
              <w:spacing w:line="240" w:lineRule="atLeast"/>
              <w:jc w:val="left"/>
              <w:rPr>
                <w:rFonts w:ascii="宋体" w:hint="eastAsia"/>
              </w:rPr>
            </w:pPr>
          </w:p>
          <w:p w:rsidR="009C20F9" w:rsidRDefault="009C20F9" w:rsidP="00182437">
            <w:pPr>
              <w:topLinePunct/>
              <w:spacing w:line="240" w:lineRule="atLeast"/>
              <w:jc w:val="left"/>
              <w:rPr>
                <w:rFonts w:ascii="宋体" w:hint="eastAsia"/>
              </w:rPr>
            </w:pPr>
          </w:p>
          <w:p w:rsidR="009C20F9" w:rsidRDefault="009C20F9" w:rsidP="00182437">
            <w:pPr>
              <w:topLinePunct/>
              <w:spacing w:line="240" w:lineRule="atLeast"/>
              <w:jc w:val="left"/>
              <w:rPr>
                <w:rFonts w:ascii="宋体" w:hint="eastAsia"/>
              </w:rPr>
            </w:pPr>
          </w:p>
          <w:p w:rsidR="009C20F9" w:rsidRDefault="009C20F9" w:rsidP="00182437">
            <w:pPr>
              <w:topLinePunct/>
              <w:spacing w:line="240" w:lineRule="atLeast"/>
              <w:jc w:val="left"/>
              <w:rPr>
                <w:rFonts w:ascii="宋体" w:hint="eastAsia"/>
              </w:rPr>
            </w:pPr>
          </w:p>
          <w:p w:rsidR="009C20F9" w:rsidRDefault="009C20F9" w:rsidP="00182437">
            <w:pPr>
              <w:topLinePunct/>
              <w:spacing w:line="240" w:lineRule="atLeast"/>
              <w:jc w:val="left"/>
              <w:rPr>
                <w:rFonts w:ascii="宋体"/>
              </w:rPr>
            </w:pPr>
            <w:r>
              <w:rPr>
                <w:rFonts w:ascii="宋体" w:hint="eastAsia"/>
              </w:rPr>
              <w:t>签字：                                              年      月      日</w:t>
            </w:r>
          </w:p>
        </w:tc>
      </w:tr>
    </w:tbl>
    <w:p w:rsidR="00191D72" w:rsidRPr="009C20F9" w:rsidRDefault="00191D72" w:rsidP="009C20F9"/>
    <w:sectPr w:rsidR="00191D72" w:rsidRPr="009C20F9" w:rsidSect="00191D7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6BDB" w:rsidRDefault="00A86BDB" w:rsidP="009C20F9">
      <w:r>
        <w:separator/>
      </w:r>
    </w:p>
  </w:endnote>
  <w:endnote w:type="continuationSeparator" w:id="0">
    <w:p w:rsidR="00A86BDB" w:rsidRDefault="00A86BDB" w:rsidP="009C20F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6BDB" w:rsidRDefault="00A86BDB" w:rsidP="009C20F9">
      <w:r>
        <w:separator/>
      </w:r>
    </w:p>
  </w:footnote>
  <w:footnote w:type="continuationSeparator" w:id="0">
    <w:p w:rsidR="00A86BDB" w:rsidRDefault="00A86BDB" w:rsidP="009C20F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C20F9"/>
    <w:rsid w:val="00191D72"/>
    <w:rsid w:val="009C20F9"/>
    <w:rsid w:val="00A86BD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20F9"/>
    <w:pPr>
      <w:widowControl w:val="0"/>
      <w:jc w:val="both"/>
    </w:pPr>
    <w:rPr>
      <w:rFonts w:ascii="Times New Roman" w:eastAsia="宋体" w:hAnsi="Times New Roman" w:cs="Times New Roman"/>
      <w:szCs w:val="24"/>
    </w:rPr>
  </w:style>
  <w:style w:type="paragraph" w:styleId="1">
    <w:name w:val="heading 1"/>
    <w:basedOn w:val="a"/>
    <w:next w:val="a"/>
    <w:link w:val="1Char"/>
    <w:qFormat/>
    <w:rsid w:val="009C20F9"/>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C20F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9C20F9"/>
    <w:rPr>
      <w:sz w:val="18"/>
      <w:szCs w:val="18"/>
    </w:rPr>
  </w:style>
  <w:style w:type="paragraph" w:styleId="a4">
    <w:name w:val="footer"/>
    <w:basedOn w:val="a"/>
    <w:link w:val="Char0"/>
    <w:uiPriority w:val="99"/>
    <w:semiHidden/>
    <w:unhideWhenUsed/>
    <w:rsid w:val="009C20F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9C20F9"/>
    <w:rPr>
      <w:sz w:val="18"/>
      <w:szCs w:val="18"/>
    </w:rPr>
  </w:style>
  <w:style w:type="character" w:customStyle="1" w:styleId="1Char">
    <w:name w:val="标题 1 Char"/>
    <w:basedOn w:val="a0"/>
    <w:link w:val="1"/>
    <w:rsid w:val="009C20F9"/>
    <w:rPr>
      <w:rFonts w:ascii="Times New Roman" w:eastAsia="宋体" w:hAnsi="Times New Roman" w:cs="Times New Roman"/>
      <w:b/>
      <w:bCs/>
      <w:kern w:val="44"/>
      <w:sz w:val="44"/>
      <w:szCs w:val="44"/>
    </w:rPr>
  </w:style>
  <w:style w:type="paragraph" w:styleId="a5">
    <w:name w:val="Body Text"/>
    <w:basedOn w:val="a"/>
    <w:link w:val="Char1"/>
    <w:uiPriority w:val="99"/>
    <w:semiHidden/>
    <w:unhideWhenUsed/>
    <w:rsid w:val="009C20F9"/>
    <w:pPr>
      <w:spacing w:after="120"/>
    </w:pPr>
  </w:style>
  <w:style w:type="character" w:customStyle="1" w:styleId="Char1">
    <w:name w:val="正文文本 Char"/>
    <w:basedOn w:val="a0"/>
    <w:link w:val="a5"/>
    <w:uiPriority w:val="99"/>
    <w:semiHidden/>
    <w:rsid w:val="009C20F9"/>
    <w:rPr>
      <w:rFonts w:ascii="Times New Roman" w:eastAsia="宋体" w:hAnsi="Times New Roman" w:cs="Times New Roman"/>
      <w:szCs w:val="24"/>
    </w:rPr>
  </w:style>
  <w:style w:type="paragraph" w:styleId="a6">
    <w:name w:val="Body Text First Indent"/>
    <w:basedOn w:val="a5"/>
    <w:link w:val="Char2"/>
    <w:rsid w:val="009C20F9"/>
    <w:pPr>
      <w:ind w:firstLineChars="100" w:firstLine="420"/>
    </w:pPr>
  </w:style>
  <w:style w:type="character" w:customStyle="1" w:styleId="Char2">
    <w:name w:val="正文首行缩进 Char"/>
    <w:basedOn w:val="Char1"/>
    <w:link w:val="a6"/>
    <w:rsid w:val="009C20F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361</Words>
  <Characters>2062</Characters>
  <Application>Microsoft Office Word</Application>
  <DocSecurity>0</DocSecurity>
  <Lines>17</Lines>
  <Paragraphs>4</Paragraphs>
  <ScaleCrop>false</ScaleCrop>
  <Company/>
  <LinksUpToDate>false</LinksUpToDate>
  <CharactersWithSpaces>2419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2011-10-18T03:06:00Z</dcterms:created>
  <dcterms:modified xsi:type="dcterms:W3CDTF">2011-10-18T03:13:00Z</dcterms:modified>
</cp:coreProperties>
</file>