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9259E5" w:rsidRDefault="009259E5">
      <w:pPr>
        <w:spacing w:line="440" w:lineRule="exact"/>
        <w:jc w:val="center"/>
        <w:textAlignment w:val="baseline"/>
        <w:rPr>
          <w:rFonts w:ascii="黑体" w:eastAsia="黑体" w:hAnsi="黑体"/>
          <w:b/>
          <w:sz w:val="36"/>
        </w:rPr>
      </w:pPr>
      <w:bookmarkStart w:id="0" w:name="_GoBack"/>
      <w:bookmarkEnd w:id="0"/>
    </w:p>
    <w:p w:rsidR="009259E5" w:rsidRDefault="009259E5">
      <w:pPr>
        <w:spacing w:line="440" w:lineRule="exact"/>
        <w:jc w:val="center"/>
        <w:textAlignment w:val="baseline"/>
        <w:rPr>
          <w:rFonts w:ascii="宋体" w:hAnsi="宋体"/>
          <w:b/>
          <w:sz w:val="28"/>
        </w:rPr>
      </w:pPr>
      <w:r>
        <w:rPr>
          <w:rFonts w:ascii="黑体" w:eastAsia="黑体" w:hAnsi="黑体" w:hint="eastAsia"/>
          <w:b/>
          <w:sz w:val="36"/>
        </w:rPr>
        <w:t>尽  职  调  查  指  引</w:t>
      </w:r>
    </w:p>
    <w:p w:rsidR="009259E5" w:rsidRDefault="009259E5" w:rsidP="00705B25">
      <w:pPr>
        <w:spacing w:line="440" w:lineRule="exact"/>
        <w:ind w:firstLineChars="200" w:firstLine="560"/>
        <w:rPr>
          <w:rFonts w:ascii="宋体" w:hAnsi="宋体"/>
          <w:sz w:val="28"/>
        </w:rPr>
      </w:pPr>
    </w:p>
    <w:p w:rsidR="009259E5" w:rsidRDefault="009259E5">
      <w:pPr>
        <w:spacing w:line="440" w:lineRule="exact"/>
        <w:textAlignment w:val="baseline"/>
        <w:rPr>
          <w:rFonts w:ascii="宋体" w:hAnsi="宋体"/>
          <w:sz w:val="28"/>
        </w:rPr>
      </w:pPr>
      <w:r>
        <w:rPr>
          <w:rFonts w:ascii="宋体" w:hAnsi="宋体" w:hint="eastAsia"/>
          <w:b/>
          <w:sz w:val="28"/>
        </w:rPr>
        <w:t>一、尽职调查概述</w:t>
      </w:r>
    </w:p>
    <w:p w:rsidR="009259E5" w:rsidRDefault="009259E5">
      <w:pPr>
        <w:spacing w:line="440" w:lineRule="exact"/>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b/>
          <w:i/>
          <w:sz w:val="28"/>
        </w:rPr>
      </w:pPr>
      <w:r>
        <w:rPr>
          <w:rFonts w:ascii="宋体" w:hAnsi="宋体" w:hint="eastAsia"/>
          <w:b/>
          <w:i/>
          <w:sz w:val="28"/>
        </w:rPr>
        <w:t>融资租赁的尽职调查</w:t>
      </w:r>
    </w:p>
    <w:p w:rsidR="009259E5" w:rsidRDefault="009259E5" w:rsidP="00705B25">
      <w:pPr>
        <w:spacing w:line="440" w:lineRule="exact"/>
        <w:ind w:firstLineChars="200" w:firstLine="560"/>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sz w:val="28"/>
        </w:rPr>
      </w:pPr>
      <w:r>
        <w:rPr>
          <w:rFonts w:ascii="宋体" w:hAnsi="宋体" w:hint="eastAsia"/>
          <w:b/>
          <w:sz w:val="28"/>
        </w:rPr>
        <w:t>融资租赁项目的尽职调查是指项目调查人员按专业的执业标准和职业操守，对融资租赁的申请人和相关方进行全面</w:t>
      </w:r>
      <w:r w:rsidR="00091FE7">
        <w:rPr>
          <w:rFonts w:ascii="宋体" w:hAnsi="宋体" w:hint="eastAsia"/>
          <w:b/>
          <w:sz w:val="28"/>
        </w:rPr>
        <w:t>、</w:t>
      </w:r>
      <w:r>
        <w:rPr>
          <w:rFonts w:ascii="宋体" w:hAnsi="宋体" w:hint="eastAsia"/>
          <w:b/>
          <w:sz w:val="28"/>
        </w:rPr>
        <w:t>详细的调查并出具调查分析报告的过程。</w:t>
      </w:r>
    </w:p>
    <w:p w:rsidR="009259E5" w:rsidRDefault="009259E5" w:rsidP="00705B25">
      <w:pPr>
        <w:spacing w:line="440" w:lineRule="exact"/>
        <w:ind w:firstLineChars="200" w:firstLine="560"/>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b/>
          <w:i/>
          <w:sz w:val="28"/>
        </w:rPr>
      </w:pPr>
      <w:r>
        <w:rPr>
          <w:rFonts w:ascii="宋体" w:hAnsi="宋体" w:hint="eastAsia"/>
          <w:b/>
          <w:i/>
          <w:sz w:val="28"/>
        </w:rPr>
        <w:t>尽职调查的产生</w:t>
      </w:r>
    </w:p>
    <w:p w:rsidR="009259E5" w:rsidRDefault="009259E5" w:rsidP="00705B25">
      <w:pPr>
        <w:spacing w:line="440" w:lineRule="exact"/>
        <w:ind w:firstLineChars="200" w:firstLine="560"/>
        <w:textAlignment w:val="baseline"/>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w:t>
      </w:r>
      <w:r>
        <w:rPr>
          <w:rFonts w:ascii="宋体" w:hAnsi="宋体"/>
          <w:sz w:val="28"/>
        </w:rPr>
        <w:t xml:space="preserve">  </w:t>
      </w:r>
      <w:r>
        <w:rPr>
          <w:rFonts w:ascii="宋体" w:hAnsi="宋体" w:hint="eastAsia"/>
          <w:sz w:val="28"/>
        </w:rPr>
        <w:t>尽职调查是国际银行业的一项基本制度，我们援引此项制度的目的在</w:t>
      </w:r>
    </w:p>
    <w:p w:rsidR="009259E5" w:rsidRDefault="009259E5">
      <w:pPr>
        <w:spacing w:line="440" w:lineRule="exact"/>
        <w:jc w:val="distribute"/>
        <w:textAlignment w:val="baseline"/>
        <w:rPr>
          <w:rFonts w:ascii="宋体" w:hAnsi="宋体"/>
          <w:sz w:val="28"/>
        </w:rPr>
      </w:pPr>
      <w:r>
        <w:rPr>
          <w:rFonts w:ascii="宋体" w:hAnsi="宋体"/>
          <w:sz w:val="28"/>
        </w:rPr>
        <w:t xml:space="preserve">    </w:t>
      </w:r>
      <w:r>
        <w:rPr>
          <w:rFonts w:ascii="宋体" w:hAnsi="宋体" w:hint="eastAsia"/>
          <w:sz w:val="28"/>
        </w:rPr>
        <w:t>于较全面了解利益各方的基本情况为有效控制风险而作出合理的科学</w:t>
      </w:r>
    </w:p>
    <w:p w:rsidR="009259E5" w:rsidRDefault="009259E5">
      <w:pPr>
        <w:spacing w:line="440" w:lineRule="exact"/>
        <w:jc w:val="left"/>
        <w:textAlignment w:val="baseline"/>
        <w:rPr>
          <w:rFonts w:ascii="宋体" w:hAnsi="宋体"/>
          <w:sz w:val="28"/>
        </w:rPr>
      </w:pPr>
      <w:r>
        <w:rPr>
          <w:rFonts w:ascii="宋体" w:hAnsi="宋体"/>
          <w:sz w:val="28"/>
        </w:rPr>
        <w:t xml:space="preserve">    </w:t>
      </w:r>
      <w:r>
        <w:rPr>
          <w:rFonts w:ascii="宋体" w:hAnsi="宋体" w:hint="eastAsia"/>
          <w:sz w:val="28"/>
        </w:rPr>
        <w:t>的决策。</w:t>
      </w:r>
    </w:p>
    <w:p w:rsidR="009259E5" w:rsidRDefault="009259E5">
      <w:pPr>
        <w:spacing w:line="440" w:lineRule="exact"/>
        <w:jc w:val="distribute"/>
        <w:textAlignment w:val="baseline"/>
        <w:rPr>
          <w:rFonts w:ascii="宋体" w:hAnsi="宋体"/>
          <w:sz w:val="28"/>
        </w:rPr>
      </w:pPr>
      <w:r>
        <w:rPr>
          <w:rFonts w:ascii="宋体" w:hAnsi="宋体" w:hint="eastAsia"/>
          <w:sz w:val="28"/>
        </w:rPr>
        <w:t>■</w:t>
      </w:r>
      <w:r>
        <w:rPr>
          <w:rFonts w:ascii="宋体" w:hAnsi="宋体"/>
          <w:sz w:val="28"/>
        </w:rPr>
        <w:t xml:space="preserve">  </w:t>
      </w:r>
      <w:r>
        <w:rPr>
          <w:rFonts w:ascii="宋体" w:hAnsi="宋体" w:hint="eastAsia"/>
          <w:sz w:val="28"/>
        </w:rPr>
        <w:t>2001年10月，巴塞尔委员会颁布了《银行客户尽职调查》，首次提出</w:t>
      </w:r>
    </w:p>
    <w:p w:rsidR="009259E5" w:rsidRDefault="009259E5">
      <w:pPr>
        <w:spacing w:line="440" w:lineRule="exact"/>
        <w:jc w:val="distribute"/>
        <w:textAlignment w:val="baseline"/>
        <w:rPr>
          <w:rFonts w:ascii="宋体" w:hAnsi="宋体"/>
          <w:sz w:val="28"/>
        </w:rPr>
      </w:pPr>
      <w:r>
        <w:rPr>
          <w:rFonts w:ascii="宋体" w:hAnsi="宋体"/>
          <w:sz w:val="28"/>
        </w:rPr>
        <w:t xml:space="preserve">    </w:t>
      </w:r>
      <w:r>
        <w:rPr>
          <w:rFonts w:ascii="宋体" w:hAnsi="宋体" w:hint="eastAsia"/>
          <w:sz w:val="28"/>
        </w:rPr>
        <w:t>尽职调查的指导性框架。并建议各国的商业银行以此为范本，结合自</w:t>
      </w:r>
    </w:p>
    <w:p w:rsidR="009259E5" w:rsidRDefault="009259E5">
      <w:pPr>
        <w:spacing w:line="440" w:lineRule="exact"/>
        <w:jc w:val="left"/>
        <w:textAlignment w:val="baseline"/>
        <w:rPr>
          <w:rFonts w:ascii="宋体" w:hAnsi="宋体"/>
          <w:sz w:val="28"/>
        </w:rPr>
      </w:pPr>
      <w:r>
        <w:rPr>
          <w:rFonts w:ascii="宋体" w:hAnsi="宋体"/>
          <w:sz w:val="28"/>
        </w:rPr>
        <w:t xml:space="preserve">    </w:t>
      </w:r>
      <w:r>
        <w:rPr>
          <w:rFonts w:ascii="宋体" w:hAnsi="宋体" w:hint="eastAsia"/>
          <w:sz w:val="28"/>
        </w:rPr>
        <w:t>身实际情况，制定本国的尽职调查制度。</w:t>
      </w:r>
    </w:p>
    <w:p w:rsidR="009259E5" w:rsidRDefault="009259E5">
      <w:pPr>
        <w:spacing w:line="440" w:lineRule="exact"/>
        <w:jc w:val="distribute"/>
        <w:textAlignment w:val="baseline"/>
        <w:rPr>
          <w:rFonts w:ascii="宋体" w:hAnsi="宋体"/>
          <w:sz w:val="28"/>
        </w:rPr>
      </w:pPr>
      <w:r>
        <w:rPr>
          <w:rFonts w:ascii="宋体" w:hAnsi="宋体" w:hint="eastAsia"/>
          <w:sz w:val="28"/>
        </w:rPr>
        <w:t>■</w:t>
      </w:r>
      <w:r>
        <w:rPr>
          <w:rFonts w:ascii="宋体" w:hAnsi="宋体"/>
          <w:sz w:val="28"/>
        </w:rPr>
        <w:t xml:space="preserve"> </w:t>
      </w:r>
      <w:r>
        <w:rPr>
          <w:rFonts w:ascii="宋体" w:hAnsi="宋体" w:hint="eastAsia"/>
          <w:sz w:val="28"/>
        </w:rPr>
        <w:t>中国银监会2004年7月发布了《商业银行授信工作尽职指引》，在国内</w:t>
      </w:r>
    </w:p>
    <w:p w:rsidR="009259E5" w:rsidRDefault="009259E5">
      <w:pPr>
        <w:spacing w:line="440" w:lineRule="exact"/>
        <w:jc w:val="left"/>
        <w:textAlignment w:val="baseline"/>
        <w:rPr>
          <w:rFonts w:ascii="宋体" w:hAnsi="宋体"/>
          <w:sz w:val="28"/>
        </w:rPr>
      </w:pPr>
      <w:r>
        <w:rPr>
          <w:rFonts w:ascii="宋体" w:hAnsi="宋体"/>
          <w:sz w:val="28"/>
        </w:rPr>
        <w:t xml:space="preserve">   </w:t>
      </w:r>
      <w:r>
        <w:rPr>
          <w:rFonts w:ascii="宋体" w:hAnsi="宋体" w:hint="eastAsia"/>
          <w:sz w:val="28"/>
        </w:rPr>
        <w:t>首次对商业银行尽职调查提出详尽的要求和评价标准。</w:t>
      </w:r>
    </w:p>
    <w:p w:rsidR="009259E5" w:rsidRDefault="009259E5">
      <w:pPr>
        <w:spacing w:line="440" w:lineRule="exact"/>
        <w:textAlignment w:val="baseline"/>
        <w:rPr>
          <w:rFonts w:ascii="宋体" w:hAnsi="宋体"/>
          <w:sz w:val="28"/>
        </w:rPr>
      </w:pPr>
    </w:p>
    <w:p w:rsidR="009259E5" w:rsidRDefault="009259E5" w:rsidP="00705B25">
      <w:pPr>
        <w:spacing w:line="440" w:lineRule="exact"/>
        <w:ind w:firstLineChars="200" w:firstLine="562"/>
        <w:rPr>
          <w:rFonts w:ascii="宋体" w:hAnsi="宋体"/>
          <w:b/>
          <w:sz w:val="28"/>
        </w:rPr>
      </w:pPr>
      <w:r>
        <w:rPr>
          <w:rFonts w:ascii="宋体" w:hAnsi="宋体" w:hint="eastAsia"/>
          <w:b/>
          <w:sz w:val="28"/>
        </w:rPr>
        <w:t>二、尽职调查的内容</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i/>
          <w:sz w:val="28"/>
        </w:rPr>
        <w:t>尽职调查的内容</w:t>
      </w:r>
    </w:p>
    <w:p w:rsidR="009259E5" w:rsidRDefault="009259E5" w:rsidP="00705B25">
      <w:pPr>
        <w:spacing w:line="440" w:lineRule="exact"/>
        <w:ind w:firstLineChars="200" w:firstLine="560"/>
        <w:rPr>
          <w:rFonts w:ascii="宋体" w:hAnsi="宋体"/>
          <w:sz w:val="28"/>
        </w:rPr>
      </w:pPr>
    </w:p>
    <w:p w:rsidR="009259E5" w:rsidRDefault="009259E5">
      <w:pPr>
        <w:spacing w:line="440" w:lineRule="exact"/>
        <w:textAlignment w:val="baseline"/>
        <w:rPr>
          <w:rFonts w:ascii="宋体" w:hAnsi="宋体"/>
          <w:sz w:val="28"/>
        </w:rPr>
      </w:pPr>
      <w:r>
        <w:rPr>
          <w:rFonts w:ascii="宋体" w:hAnsi="宋体" w:hint="eastAsia"/>
          <w:sz w:val="28"/>
        </w:rPr>
        <w:t>■　企业基本情况的调查；</w:t>
      </w:r>
    </w:p>
    <w:p w:rsidR="009259E5" w:rsidRDefault="009259E5">
      <w:pPr>
        <w:spacing w:line="440" w:lineRule="exact"/>
        <w:textAlignment w:val="baseline"/>
        <w:rPr>
          <w:rFonts w:ascii="宋体" w:hAnsi="宋体"/>
          <w:sz w:val="28"/>
        </w:rPr>
      </w:pPr>
      <w:r>
        <w:rPr>
          <w:rFonts w:ascii="宋体" w:hAnsi="宋体" w:hint="eastAsia"/>
          <w:sz w:val="28"/>
        </w:rPr>
        <w:t>■　企业财务状况的调查；</w:t>
      </w:r>
    </w:p>
    <w:p w:rsidR="009259E5" w:rsidRDefault="009259E5">
      <w:pPr>
        <w:spacing w:line="440" w:lineRule="exact"/>
        <w:textAlignment w:val="baseline"/>
        <w:rPr>
          <w:rFonts w:ascii="宋体" w:hAnsi="宋体"/>
          <w:sz w:val="28"/>
        </w:rPr>
      </w:pPr>
      <w:r>
        <w:rPr>
          <w:rFonts w:ascii="宋体" w:hAnsi="宋体" w:hint="eastAsia"/>
          <w:sz w:val="28"/>
        </w:rPr>
        <w:t>■　租赁项目及标的物的调查；</w:t>
      </w:r>
    </w:p>
    <w:p w:rsidR="009259E5" w:rsidRDefault="009259E5">
      <w:pPr>
        <w:spacing w:line="440" w:lineRule="exact"/>
        <w:textAlignment w:val="baseline"/>
        <w:rPr>
          <w:rFonts w:ascii="宋体" w:hAnsi="宋体"/>
          <w:sz w:val="28"/>
        </w:rPr>
      </w:pPr>
      <w:r>
        <w:rPr>
          <w:rFonts w:ascii="宋体" w:hAnsi="宋体" w:hint="eastAsia"/>
          <w:sz w:val="28"/>
        </w:rPr>
        <w:t>■　租赁担保情况的调查。</w:t>
      </w:r>
    </w:p>
    <w:p w:rsidR="009259E5" w:rsidRDefault="009259E5" w:rsidP="00705B25">
      <w:pPr>
        <w:spacing w:line="440" w:lineRule="exact"/>
        <w:ind w:firstLineChars="200" w:firstLine="560"/>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b/>
          <w:i/>
          <w:sz w:val="28"/>
        </w:rPr>
      </w:pPr>
      <w:r>
        <w:rPr>
          <w:rFonts w:ascii="宋体" w:hAnsi="宋体" w:hint="eastAsia"/>
          <w:b/>
          <w:i/>
          <w:sz w:val="28"/>
        </w:rPr>
        <w:lastRenderedPageBreak/>
        <w:t>承租企业基本情况的调查</w:t>
      </w:r>
    </w:p>
    <w:p w:rsidR="009259E5" w:rsidRDefault="009259E5" w:rsidP="00705B25">
      <w:pPr>
        <w:spacing w:line="440" w:lineRule="exact"/>
        <w:ind w:firstLineChars="200" w:firstLine="560"/>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b/>
          <w:sz w:val="28"/>
        </w:rPr>
      </w:pPr>
      <w:r>
        <w:rPr>
          <w:rFonts w:ascii="宋体" w:hAnsi="宋体" w:hint="eastAsia"/>
          <w:b/>
          <w:sz w:val="28"/>
        </w:rPr>
        <w:t>企业所处行业情况；企业的概况；企业的生产经营情况；企业的盈利模式；企业的主要设备、工艺、技术含量；企业的核心竞争力</w:t>
      </w:r>
      <w:r w:rsidR="00091FE7">
        <w:rPr>
          <w:rFonts w:ascii="宋体" w:hAnsi="宋体" w:hint="eastAsia"/>
          <w:b/>
          <w:sz w:val="28"/>
        </w:rPr>
        <w:t>、</w:t>
      </w:r>
      <w:r>
        <w:rPr>
          <w:rFonts w:ascii="宋体" w:hAnsi="宋体" w:hint="eastAsia"/>
          <w:b/>
          <w:sz w:val="28"/>
        </w:rPr>
        <w:t>核心技术研发和人才储备情况；公司的股权结构</w:t>
      </w:r>
      <w:r w:rsidR="00091FE7">
        <w:rPr>
          <w:rFonts w:ascii="宋体" w:hAnsi="宋体" w:hint="eastAsia"/>
          <w:b/>
          <w:sz w:val="28"/>
        </w:rPr>
        <w:t>、</w:t>
      </w:r>
      <w:r>
        <w:rPr>
          <w:rFonts w:ascii="宋体" w:hAnsi="宋体" w:hint="eastAsia"/>
          <w:b/>
          <w:sz w:val="28"/>
        </w:rPr>
        <w:t>主要股东</w:t>
      </w:r>
      <w:r w:rsidR="00091FE7">
        <w:rPr>
          <w:rFonts w:ascii="宋体" w:hAnsi="宋体" w:hint="eastAsia"/>
          <w:b/>
          <w:sz w:val="28"/>
        </w:rPr>
        <w:t>、</w:t>
      </w:r>
      <w:r>
        <w:rPr>
          <w:rFonts w:ascii="宋体" w:hAnsi="宋体" w:hint="eastAsia"/>
          <w:b/>
          <w:sz w:val="28"/>
        </w:rPr>
        <w:t>公司治理和激励措施等情况；企业的银行信用</w:t>
      </w:r>
      <w:r w:rsidR="00091FE7">
        <w:rPr>
          <w:rFonts w:ascii="宋体" w:hAnsi="宋体" w:hint="eastAsia"/>
          <w:b/>
          <w:sz w:val="28"/>
        </w:rPr>
        <w:t>、</w:t>
      </w:r>
      <w:r>
        <w:rPr>
          <w:rFonts w:ascii="宋体" w:hAnsi="宋体" w:hint="eastAsia"/>
          <w:b/>
          <w:sz w:val="28"/>
        </w:rPr>
        <w:t>商业信用。企业对外担保情况</w:t>
      </w:r>
      <w:r w:rsidR="00091FE7">
        <w:rPr>
          <w:rFonts w:ascii="宋体" w:hAnsi="宋体" w:hint="eastAsia"/>
          <w:b/>
          <w:sz w:val="28"/>
        </w:rPr>
        <w:t>、</w:t>
      </w:r>
      <w:r>
        <w:rPr>
          <w:rFonts w:ascii="宋体" w:hAnsi="宋体" w:hint="eastAsia"/>
          <w:b/>
          <w:sz w:val="28"/>
        </w:rPr>
        <w:t>涉及的重大诉讼</w:t>
      </w:r>
      <w:r w:rsidR="00091FE7">
        <w:rPr>
          <w:rFonts w:ascii="宋体" w:hAnsi="宋体" w:hint="eastAsia"/>
          <w:b/>
          <w:sz w:val="28"/>
        </w:rPr>
        <w:t>、</w:t>
      </w:r>
      <w:r>
        <w:rPr>
          <w:rFonts w:ascii="宋体" w:hAnsi="宋体" w:hint="eastAsia"/>
          <w:b/>
          <w:sz w:val="28"/>
        </w:rPr>
        <w:t>涉案情况等。中介机构对企业的评价。</w:t>
      </w:r>
    </w:p>
    <w:p w:rsidR="009259E5" w:rsidRDefault="009259E5" w:rsidP="00705B25">
      <w:pPr>
        <w:spacing w:line="440" w:lineRule="exact"/>
        <w:ind w:firstLineChars="200" w:firstLine="560"/>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b/>
          <w:i/>
          <w:sz w:val="28"/>
        </w:rPr>
      </w:pPr>
      <w:r>
        <w:rPr>
          <w:rFonts w:ascii="宋体" w:hAnsi="宋体" w:hint="eastAsia"/>
          <w:b/>
          <w:i/>
          <w:sz w:val="28"/>
        </w:rPr>
        <w:t>承租企业财务状况调查</w:t>
      </w:r>
    </w:p>
    <w:p w:rsidR="009259E5" w:rsidRDefault="009259E5" w:rsidP="00705B25">
      <w:pPr>
        <w:spacing w:line="440" w:lineRule="exact"/>
        <w:ind w:firstLineChars="200" w:firstLine="560"/>
        <w:textAlignment w:val="baseline"/>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取得企业的财务报表（一般要求企业提供三年的财务报表，特殊情况</w:t>
      </w:r>
    </w:p>
    <w:p w:rsidR="009259E5" w:rsidRDefault="009259E5">
      <w:pPr>
        <w:spacing w:line="440" w:lineRule="exact"/>
        <w:jc w:val="distribute"/>
        <w:textAlignment w:val="baseline"/>
        <w:rPr>
          <w:rFonts w:ascii="宋体" w:hAnsi="宋体"/>
          <w:sz w:val="28"/>
        </w:rPr>
      </w:pPr>
      <w:r>
        <w:rPr>
          <w:rFonts w:ascii="宋体" w:hAnsi="宋体"/>
          <w:sz w:val="28"/>
        </w:rPr>
        <w:t xml:space="preserve">    </w:t>
      </w:r>
      <w:r w:rsidR="000661DC">
        <w:rPr>
          <w:rFonts w:ascii="宋体" w:hAnsi="宋体" w:hint="eastAsia"/>
          <w:sz w:val="28"/>
        </w:rPr>
        <w:t>酌情对待）并调查会计报表的真实性</w:t>
      </w:r>
      <w:r>
        <w:rPr>
          <w:rFonts w:ascii="宋体" w:hAnsi="宋体" w:hint="eastAsia"/>
          <w:sz w:val="28"/>
        </w:rPr>
        <w:t>、准确性及合规性。</w:t>
      </w:r>
    </w:p>
    <w:p w:rsidR="009259E5" w:rsidRDefault="009259E5">
      <w:pPr>
        <w:spacing w:line="440" w:lineRule="exact"/>
        <w:textAlignment w:val="baseline"/>
        <w:rPr>
          <w:rFonts w:ascii="宋体" w:hAnsi="宋体"/>
          <w:sz w:val="28"/>
        </w:rPr>
      </w:pPr>
      <w:r>
        <w:rPr>
          <w:rFonts w:ascii="宋体" w:hAnsi="宋体" w:hint="eastAsia"/>
          <w:sz w:val="28"/>
        </w:rPr>
        <w:t>■　根据取得的财务报表计算和分析相关的财务指标。</w:t>
      </w:r>
    </w:p>
    <w:p w:rsidR="009259E5" w:rsidRDefault="009259E5">
      <w:pPr>
        <w:spacing w:line="440" w:lineRule="exact"/>
        <w:textAlignment w:val="baseline"/>
        <w:rPr>
          <w:rFonts w:ascii="宋体" w:hAnsi="宋体"/>
          <w:sz w:val="28"/>
        </w:rPr>
      </w:pPr>
      <w:r>
        <w:rPr>
          <w:rFonts w:ascii="宋体" w:hAnsi="宋体" w:hint="eastAsia"/>
          <w:sz w:val="28"/>
        </w:rPr>
        <w:t>■　对财务的重要事项和科目进行重点核查。</w:t>
      </w:r>
    </w:p>
    <w:p w:rsidR="009259E5" w:rsidRDefault="009259E5">
      <w:pPr>
        <w:spacing w:line="440" w:lineRule="exact"/>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sz w:val="28"/>
        </w:rPr>
      </w:pPr>
      <w:r>
        <w:rPr>
          <w:rFonts w:ascii="宋体" w:hAnsi="宋体" w:hint="eastAsia"/>
          <w:b/>
          <w:i/>
          <w:sz w:val="28"/>
        </w:rPr>
        <w:t>租赁项目及标的物的调查</w:t>
      </w:r>
    </w:p>
    <w:p w:rsidR="009259E5" w:rsidRDefault="009259E5" w:rsidP="00705B25">
      <w:pPr>
        <w:spacing w:line="440" w:lineRule="exact"/>
        <w:ind w:firstLineChars="200" w:firstLine="560"/>
        <w:textAlignment w:val="baseline"/>
        <w:rPr>
          <w:rFonts w:ascii="宋体" w:hAnsi="宋体"/>
          <w:sz w:val="28"/>
        </w:rPr>
      </w:pPr>
    </w:p>
    <w:p w:rsidR="009259E5" w:rsidRDefault="009259E5">
      <w:pPr>
        <w:spacing w:line="440" w:lineRule="exact"/>
        <w:textAlignment w:val="baseline"/>
        <w:rPr>
          <w:rFonts w:ascii="宋体" w:hAnsi="宋体"/>
          <w:sz w:val="28"/>
        </w:rPr>
      </w:pPr>
      <w:r>
        <w:rPr>
          <w:rFonts w:ascii="宋体" w:hAnsi="宋体" w:hint="eastAsia"/>
          <w:sz w:val="28"/>
        </w:rPr>
        <w:t>■　根据有关规定，需要政府相关部门审批的则须审查各项批文是否齐备，</w:t>
      </w:r>
    </w:p>
    <w:p w:rsidR="009259E5" w:rsidRDefault="009259E5">
      <w:pPr>
        <w:spacing w:line="440" w:lineRule="exact"/>
        <w:textAlignment w:val="baseline"/>
        <w:rPr>
          <w:rFonts w:ascii="宋体" w:hAnsi="宋体"/>
          <w:sz w:val="28"/>
        </w:rPr>
      </w:pPr>
      <w:r>
        <w:rPr>
          <w:rFonts w:ascii="宋体" w:hAnsi="宋体"/>
          <w:sz w:val="28"/>
        </w:rPr>
        <w:t xml:space="preserve">    </w:t>
      </w:r>
      <w:r>
        <w:rPr>
          <w:rFonts w:ascii="宋体" w:hAnsi="宋体" w:hint="eastAsia"/>
          <w:sz w:val="28"/>
        </w:rPr>
        <w:t>合规，并收取项目可行性报告。</w:t>
      </w:r>
    </w:p>
    <w:p w:rsidR="009259E5" w:rsidRDefault="009259E5">
      <w:pPr>
        <w:spacing w:line="440" w:lineRule="exact"/>
        <w:jc w:val="distribute"/>
        <w:textAlignment w:val="baseline"/>
        <w:rPr>
          <w:rFonts w:ascii="宋体" w:hAnsi="宋体"/>
          <w:sz w:val="28"/>
        </w:rPr>
      </w:pPr>
      <w:r>
        <w:rPr>
          <w:rFonts w:ascii="宋体" w:hAnsi="宋体" w:hint="eastAsia"/>
          <w:sz w:val="28"/>
        </w:rPr>
        <w:t>■　调查拟建项目是否具备条件和在建项目进度是否正常合理，重点关注</w:t>
      </w:r>
    </w:p>
    <w:p w:rsidR="009259E5" w:rsidRDefault="009259E5">
      <w:pPr>
        <w:spacing w:line="440" w:lineRule="exact"/>
        <w:textAlignment w:val="baseline"/>
        <w:rPr>
          <w:rFonts w:ascii="宋体" w:hAnsi="宋体"/>
          <w:sz w:val="28"/>
        </w:rPr>
      </w:pPr>
      <w:r>
        <w:rPr>
          <w:rFonts w:ascii="宋体" w:hAnsi="宋体"/>
          <w:sz w:val="28"/>
        </w:rPr>
        <w:t xml:space="preserve">    </w:t>
      </w:r>
      <w:r>
        <w:rPr>
          <w:rFonts w:ascii="宋体" w:hAnsi="宋体" w:hint="eastAsia"/>
          <w:sz w:val="28"/>
        </w:rPr>
        <w:t>资金落实</w:t>
      </w:r>
      <w:r w:rsidR="00D373EC">
        <w:rPr>
          <w:rFonts w:ascii="宋体" w:hAnsi="宋体" w:hint="eastAsia"/>
          <w:sz w:val="28"/>
        </w:rPr>
        <w:t>、</w:t>
      </w:r>
      <w:r>
        <w:rPr>
          <w:rFonts w:ascii="宋体" w:hAnsi="宋体" w:hint="eastAsia"/>
          <w:sz w:val="28"/>
        </w:rPr>
        <w:t>设备采购情况，了解有无影响项目进度因素等。</w:t>
      </w:r>
    </w:p>
    <w:p w:rsidR="009259E5" w:rsidRDefault="009259E5">
      <w:pPr>
        <w:spacing w:line="440" w:lineRule="exact"/>
        <w:jc w:val="left"/>
        <w:textAlignment w:val="baseline"/>
        <w:rPr>
          <w:rFonts w:ascii="宋体" w:hAnsi="宋体"/>
          <w:sz w:val="28"/>
        </w:rPr>
      </w:pPr>
      <w:r>
        <w:rPr>
          <w:rFonts w:ascii="宋体" w:hAnsi="宋体" w:hint="eastAsia"/>
          <w:sz w:val="28"/>
        </w:rPr>
        <w:t>■　租赁标的物的情况调查。</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b/>
          <w:sz w:val="28"/>
        </w:rPr>
      </w:pPr>
      <w:r>
        <w:rPr>
          <w:rFonts w:ascii="宋体" w:hAnsi="宋体" w:hint="eastAsia"/>
          <w:b/>
          <w:i/>
          <w:sz w:val="28"/>
        </w:rPr>
        <w:t>对租赁标的物的情况调查</w:t>
      </w:r>
    </w:p>
    <w:p w:rsidR="009259E5" w:rsidRDefault="009259E5" w:rsidP="00705B25">
      <w:pPr>
        <w:spacing w:line="440" w:lineRule="exact"/>
        <w:ind w:firstLineChars="200" w:firstLine="560"/>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对于直租项目的标的物，应重点调查标的物与企业主营业务和核心竞</w:t>
      </w:r>
    </w:p>
    <w:p w:rsidR="009259E5" w:rsidRDefault="009259E5">
      <w:pPr>
        <w:spacing w:line="440" w:lineRule="exact"/>
        <w:jc w:val="distribute"/>
        <w:textAlignment w:val="baseline"/>
        <w:rPr>
          <w:rFonts w:ascii="宋体" w:hAnsi="宋体"/>
          <w:sz w:val="28"/>
        </w:rPr>
      </w:pPr>
      <w:r>
        <w:rPr>
          <w:rFonts w:ascii="宋体" w:hAnsi="宋体"/>
          <w:sz w:val="28"/>
        </w:rPr>
        <w:t xml:space="preserve">    </w:t>
      </w:r>
      <w:r>
        <w:rPr>
          <w:rFonts w:ascii="宋体" w:hAnsi="宋体" w:hint="eastAsia"/>
          <w:sz w:val="28"/>
        </w:rPr>
        <w:t>争力的关联程度，标的物安装和调试，形成产能和达产时的时间，标</w:t>
      </w:r>
    </w:p>
    <w:p w:rsidR="009259E5" w:rsidRDefault="009259E5">
      <w:pPr>
        <w:spacing w:line="440" w:lineRule="exact"/>
        <w:jc w:val="distribute"/>
        <w:textAlignment w:val="baseline"/>
        <w:rPr>
          <w:rFonts w:ascii="宋体" w:hAnsi="宋体"/>
          <w:sz w:val="28"/>
        </w:rPr>
      </w:pPr>
      <w:r>
        <w:rPr>
          <w:rFonts w:ascii="宋体" w:hAnsi="宋体"/>
          <w:sz w:val="28"/>
        </w:rPr>
        <w:t xml:space="preserve">    </w:t>
      </w:r>
      <w:r w:rsidR="000661DC">
        <w:rPr>
          <w:rFonts w:ascii="宋体" w:hAnsi="宋体" w:hint="eastAsia"/>
          <w:sz w:val="28"/>
        </w:rPr>
        <w:t>的物销售网络，价值和市场询价，保值性能和二手设备转</w:t>
      </w:r>
      <w:r>
        <w:rPr>
          <w:rFonts w:ascii="宋体" w:hAnsi="宋体" w:hint="eastAsia"/>
          <w:sz w:val="28"/>
        </w:rPr>
        <w:t>让市场情况，</w:t>
      </w:r>
    </w:p>
    <w:p w:rsidR="009259E5" w:rsidRDefault="009259E5">
      <w:pPr>
        <w:spacing w:line="440" w:lineRule="exact"/>
        <w:jc w:val="left"/>
        <w:textAlignment w:val="baseline"/>
        <w:rPr>
          <w:rFonts w:ascii="宋体" w:hAnsi="宋体"/>
          <w:sz w:val="28"/>
        </w:rPr>
      </w:pPr>
      <w:r>
        <w:rPr>
          <w:rFonts w:ascii="宋体" w:hAnsi="宋体"/>
          <w:sz w:val="28"/>
        </w:rPr>
        <w:t xml:space="preserve">    </w:t>
      </w:r>
      <w:r>
        <w:rPr>
          <w:rFonts w:ascii="宋体" w:hAnsi="宋体" w:hint="eastAsia"/>
          <w:sz w:val="28"/>
        </w:rPr>
        <w:t>标的物生产厂家，技术性能，维护保修的情况。</w:t>
      </w:r>
    </w:p>
    <w:p w:rsidR="009259E5" w:rsidRDefault="009259E5">
      <w:pPr>
        <w:spacing w:line="440" w:lineRule="exact"/>
        <w:jc w:val="distribute"/>
        <w:textAlignment w:val="baseline"/>
        <w:rPr>
          <w:rFonts w:ascii="宋体" w:hAnsi="宋体"/>
          <w:sz w:val="28"/>
        </w:rPr>
      </w:pPr>
      <w:r>
        <w:rPr>
          <w:rFonts w:ascii="宋体" w:hAnsi="宋体" w:hint="eastAsia"/>
          <w:sz w:val="28"/>
        </w:rPr>
        <w:t>■　对于回租项目的标的物，应重点调查回租项目标的物的购买日期</w:t>
      </w:r>
      <w:r w:rsidR="00D373EC">
        <w:rPr>
          <w:rFonts w:ascii="宋体" w:hAnsi="宋体" w:hint="eastAsia"/>
          <w:sz w:val="28"/>
        </w:rPr>
        <w:t>、</w:t>
      </w:r>
    </w:p>
    <w:p w:rsidR="009259E5" w:rsidRDefault="009259E5">
      <w:pPr>
        <w:spacing w:line="440" w:lineRule="exact"/>
        <w:jc w:val="distribute"/>
        <w:textAlignment w:val="baseline"/>
        <w:rPr>
          <w:rFonts w:ascii="宋体" w:hAnsi="宋体"/>
          <w:sz w:val="28"/>
        </w:rPr>
      </w:pPr>
      <w:r>
        <w:rPr>
          <w:rFonts w:ascii="宋体" w:hAnsi="宋体"/>
          <w:sz w:val="28"/>
        </w:rPr>
        <w:t xml:space="preserve">    </w:t>
      </w:r>
      <w:r>
        <w:rPr>
          <w:rFonts w:ascii="宋体" w:hAnsi="宋体" w:hint="eastAsia"/>
          <w:sz w:val="28"/>
        </w:rPr>
        <w:t>账面原值</w:t>
      </w:r>
      <w:r w:rsidR="00D373EC">
        <w:rPr>
          <w:rFonts w:ascii="宋体" w:hAnsi="宋体" w:hint="eastAsia"/>
          <w:sz w:val="28"/>
        </w:rPr>
        <w:t>、</w:t>
      </w:r>
      <w:r>
        <w:rPr>
          <w:rFonts w:ascii="宋体" w:hAnsi="宋体" w:hint="eastAsia"/>
          <w:sz w:val="28"/>
        </w:rPr>
        <w:t>净值和剩余使用年限、维护、保养和使用情况，根据租赁</w:t>
      </w:r>
    </w:p>
    <w:p w:rsidR="009259E5" w:rsidRDefault="009259E5">
      <w:pPr>
        <w:spacing w:line="460" w:lineRule="exact"/>
        <w:jc w:val="distribute"/>
        <w:textAlignment w:val="baseline"/>
        <w:rPr>
          <w:rFonts w:ascii="宋体" w:hAnsi="宋体"/>
          <w:sz w:val="28"/>
        </w:rPr>
      </w:pPr>
      <w:r>
        <w:rPr>
          <w:rFonts w:ascii="宋体" w:hAnsi="宋体"/>
          <w:sz w:val="28"/>
        </w:rPr>
        <w:lastRenderedPageBreak/>
        <w:t xml:space="preserve">    </w:t>
      </w:r>
      <w:r>
        <w:rPr>
          <w:rFonts w:ascii="宋体" w:hAnsi="宋体" w:hint="eastAsia"/>
          <w:sz w:val="28"/>
        </w:rPr>
        <w:t>物发票</w:t>
      </w:r>
      <w:r w:rsidR="00FB7A95">
        <w:rPr>
          <w:rFonts w:ascii="宋体" w:hAnsi="宋体" w:hint="eastAsia"/>
          <w:sz w:val="28"/>
        </w:rPr>
        <w:t>、</w:t>
      </w:r>
      <w:r>
        <w:rPr>
          <w:rFonts w:ascii="宋体" w:hAnsi="宋体" w:hint="eastAsia"/>
          <w:sz w:val="28"/>
        </w:rPr>
        <w:t>清单或</w:t>
      </w:r>
      <w:r w:rsidR="00F046CA">
        <w:rPr>
          <w:rFonts w:ascii="宋体" w:hAnsi="宋体" w:hint="eastAsia"/>
          <w:sz w:val="28"/>
        </w:rPr>
        <w:t>铭</w:t>
      </w:r>
      <w:r>
        <w:rPr>
          <w:rFonts w:ascii="宋体" w:hAnsi="宋体" w:hint="eastAsia"/>
          <w:sz w:val="28"/>
        </w:rPr>
        <w:t>牌，核对权属状况</w:t>
      </w:r>
      <w:r w:rsidR="00FB7A95">
        <w:rPr>
          <w:rFonts w:ascii="宋体" w:hAnsi="宋体" w:hint="eastAsia"/>
          <w:sz w:val="28"/>
        </w:rPr>
        <w:t>、</w:t>
      </w:r>
      <w:r>
        <w:rPr>
          <w:rFonts w:ascii="宋体" w:hAnsi="宋体" w:hint="eastAsia"/>
          <w:sz w:val="28"/>
        </w:rPr>
        <w:t>型号</w:t>
      </w:r>
      <w:r w:rsidR="00FB7A95">
        <w:rPr>
          <w:rFonts w:ascii="宋体" w:hAnsi="宋体" w:hint="eastAsia"/>
          <w:sz w:val="28"/>
        </w:rPr>
        <w:t>、</w:t>
      </w:r>
      <w:r>
        <w:rPr>
          <w:rFonts w:ascii="宋体" w:hAnsi="宋体" w:hint="eastAsia"/>
          <w:sz w:val="28"/>
        </w:rPr>
        <w:t>固定资产管理编号</w:t>
      </w:r>
      <w:r w:rsidR="00FB7A95">
        <w:rPr>
          <w:rFonts w:ascii="宋体" w:hAnsi="宋体" w:hint="eastAsia"/>
          <w:sz w:val="28"/>
        </w:rPr>
        <w:t>、</w:t>
      </w:r>
      <w:r>
        <w:rPr>
          <w:rFonts w:ascii="宋体" w:hAnsi="宋体" w:hint="eastAsia"/>
          <w:sz w:val="28"/>
        </w:rPr>
        <w:t>放</w:t>
      </w:r>
    </w:p>
    <w:p w:rsidR="009259E5" w:rsidRDefault="009259E5" w:rsidP="000661DC">
      <w:pPr>
        <w:spacing w:line="460" w:lineRule="exact"/>
        <w:ind w:left="560" w:hangingChars="200" w:hanging="560"/>
        <w:jc w:val="left"/>
        <w:textAlignment w:val="baseline"/>
        <w:rPr>
          <w:rFonts w:ascii="宋体" w:hAnsi="宋体"/>
          <w:sz w:val="28"/>
        </w:rPr>
      </w:pPr>
      <w:r>
        <w:rPr>
          <w:rFonts w:ascii="宋体" w:hAnsi="宋体" w:hint="eastAsia"/>
          <w:sz w:val="28"/>
        </w:rPr>
        <w:t xml:space="preserve">　　</w:t>
      </w:r>
      <w:r w:rsidR="000661DC">
        <w:rPr>
          <w:rFonts w:ascii="宋体" w:hAnsi="宋体" w:hint="eastAsia"/>
          <w:sz w:val="28"/>
        </w:rPr>
        <w:t>置</w:t>
      </w:r>
      <w:r>
        <w:rPr>
          <w:rFonts w:ascii="宋体" w:hAnsi="宋体" w:hint="eastAsia"/>
          <w:sz w:val="28"/>
        </w:rPr>
        <w:t>地等要素</w:t>
      </w:r>
      <w:r w:rsidR="00FB7A95">
        <w:rPr>
          <w:rFonts w:ascii="宋体" w:hAnsi="宋体" w:hint="eastAsia"/>
          <w:sz w:val="28"/>
        </w:rPr>
        <w:t>、</w:t>
      </w:r>
      <w:r>
        <w:rPr>
          <w:rFonts w:ascii="宋体" w:hAnsi="宋体" w:hint="eastAsia"/>
          <w:sz w:val="28"/>
        </w:rPr>
        <w:t>标的物的市场重置价格和产品替代性及技术进步对标的物性能价格的影响。结合对承租企业的负债分析，调查租赁物是否属海关监管的进口免税设备，核查租赁物是否存在抵押查封或多头租赁等情况。</w:t>
      </w:r>
    </w:p>
    <w:p w:rsidR="009259E5" w:rsidRDefault="009259E5">
      <w:pPr>
        <w:spacing w:line="460" w:lineRule="exact"/>
        <w:textAlignment w:val="baseline"/>
        <w:rPr>
          <w:rFonts w:ascii="宋体" w:hAnsi="宋体"/>
          <w:sz w:val="28"/>
        </w:rPr>
      </w:pPr>
    </w:p>
    <w:p w:rsidR="009259E5" w:rsidRDefault="009259E5" w:rsidP="00705B25">
      <w:pPr>
        <w:spacing w:line="460" w:lineRule="exact"/>
        <w:ind w:firstLineChars="200" w:firstLine="562"/>
        <w:textAlignment w:val="baseline"/>
        <w:rPr>
          <w:rFonts w:ascii="宋体" w:hAnsi="宋体"/>
          <w:sz w:val="28"/>
        </w:rPr>
      </w:pPr>
      <w:r>
        <w:rPr>
          <w:rFonts w:ascii="宋体" w:hAnsi="宋体" w:hint="eastAsia"/>
          <w:b/>
          <w:i/>
          <w:sz w:val="28"/>
        </w:rPr>
        <w:t>租赁担保情况的调查</w:t>
      </w:r>
    </w:p>
    <w:p w:rsidR="009259E5" w:rsidRDefault="009259E5">
      <w:pPr>
        <w:spacing w:line="460" w:lineRule="exact"/>
        <w:textAlignment w:val="baseline"/>
        <w:rPr>
          <w:rFonts w:ascii="宋体" w:hAnsi="宋体"/>
          <w:sz w:val="28"/>
        </w:rPr>
      </w:pPr>
    </w:p>
    <w:p w:rsidR="009259E5" w:rsidRDefault="009259E5">
      <w:pPr>
        <w:spacing w:line="460" w:lineRule="exact"/>
        <w:jc w:val="distribute"/>
        <w:textAlignment w:val="baseline"/>
        <w:rPr>
          <w:rFonts w:ascii="宋体" w:hAnsi="宋体"/>
          <w:sz w:val="28"/>
        </w:rPr>
      </w:pPr>
      <w:r>
        <w:rPr>
          <w:rFonts w:ascii="宋体" w:hAnsi="宋体" w:hint="eastAsia"/>
          <w:sz w:val="28"/>
        </w:rPr>
        <w:t>■　对于以资产抵押作为项目保证措施的，应实地核查拟抵押的资产，取</w:t>
      </w:r>
    </w:p>
    <w:p w:rsidR="009259E5" w:rsidRDefault="009259E5">
      <w:pPr>
        <w:spacing w:line="460" w:lineRule="exact"/>
        <w:jc w:val="distribute"/>
        <w:textAlignment w:val="baseline"/>
        <w:rPr>
          <w:rFonts w:ascii="宋体" w:hAnsi="宋体"/>
          <w:sz w:val="28"/>
        </w:rPr>
      </w:pPr>
      <w:r>
        <w:rPr>
          <w:rFonts w:ascii="宋体" w:hAnsi="宋体" w:hint="eastAsia"/>
          <w:sz w:val="28"/>
        </w:rPr>
        <w:t xml:space="preserve">　　得能够反映其权属和价值的有效凭证，调查是否存在已抵押</w:t>
      </w:r>
      <w:r w:rsidR="00A813A0">
        <w:rPr>
          <w:rFonts w:ascii="宋体" w:hAnsi="宋体" w:hint="eastAsia"/>
          <w:sz w:val="28"/>
        </w:rPr>
        <w:t>、</w:t>
      </w:r>
      <w:r>
        <w:rPr>
          <w:rFonts w:ascii="宋体" w:hAnsi="宋体" w:hint="eastAsia"/>
          <w:sz w:val="28"/>
        </w:rPr>
        <w:t>查封等</w:t>
      </w:r>
    </w:p>
    <w:p w:rsidR="009259E5" w:rsidRDefault="009259E5">
      <w:pPr>
        <w:spacing w:line="460" w:lineRule="exact"/>
        <w:jc w:val="left"/>
        <w:textAlignment w:val="baseline"/>
        <w:rPr>
          <w:rFonts w:ascii="宋体" w:hAnsi="宋体"/>
          <w:sz w:val="28"/>
        </w:rPr>
      </w:pPr>
      <w:r>
        <w:rPr>
          <w:rFonts w:ascii="宋体" w:hAnsi="宋体" w:hint="eastAsia"/>
          <w:sz w:val="28"/>
        </w:rPr>
        <w:t xml:space="preserve">　　影响到抵押效力的情况。</w:t>
      </w:r>
    </w:p>
    <w:p w:rsidR="009259E5" w:rsidRDefault="009259E5">
      <w:pPr>
        <w:spacing w:line="460" w:lineRule="exact"/>
        <w:jc w:val="distribute"/>
        <w:textAlignment w:val="baseline"/>
        <w:rPr>
          <w:rFonts w:ascii="宋体" w:hAnsi="宋体"/>
          <w:sz w:val="28"/>
        </w:rPr>
      </w:pPr>
      <w:r>
        <w:rPr>
          <w:rFonts w:ascii="宋体" w:hAnsi="宋体" w:hint="eastAsia"/>
          <w:sz w:val="28"/>
        </w:rPr>
        <w:t>■　对于以权利质押作为项目保证措施的，应核查拟质押权利的权属，评</w:t>
      </w:r>
    </w:p>
    <w:p w:rsidR="009259E5" w:rsidRDefault="009259E5">
      <w:pPr>
        <w:spacing w:line="460" w:lineRule="exact"/>
        <w:jc w:val="distribute"/>
        <w:textAlignment w:val="baseline"/>
        <w:rPr>
          <w:rFonts w:ascii="宋体" w:hAnsi="宋体"/>
          <w:sz w:val="28"/>
        </w:rPr>
      </w:pPr>
      <w:r>
        <w:rPr>
          <w:rFonts w:ascii="宋体" w:hAnsi="宋体" w:hint="eastAsia"/>
          <w:sz w:val="28"/>
        </w:rPr>
        <w:t xml:space="preserve">　　估拟质押权利的价值，分析办理权利质押的合法性</w:t>
      </w:r>
      <w:r w:rsidR="00A813A0">
        <w:rPr>
          <w:rFonts w:ascii="宋体" w:hAnsi="宋体" w:hint="eastAsia"/>
          <w:sz w:val="28"/>
        </w:rPr>
        <w:t>、</w:t>
      </w:r>
      <w:r>
        <w:rPr>
          <w:rFonts w:ascii="宋体" w:hAnsi="宋体" w:hint="eastAsia"/>
          <w:sz w:val="28"/>
        </w:rPr>
        <w:t>效力和可行性。</w:t>
      </w:r>
    </w:p>
    <w:p w:rsidR="009259E5" w:rsidRDefault="00F601DF">
      <w:pPr>
        <w:spacing w:line="460" w:lineRule="exact"/>
        <w:jc w:val="distribute"/>
        <w:textAlignment w:val="baseline"/>
        <w:rPr>
          <w:rFonts w:ascii="宋体" w:hAnsi="宋体"/>
          <w:sz w:val="28"/>
        </w:rPr>
      </w:pPr>
      <w:r>
        <w:rPr>
          <w:rFonts w:ascii="宋体" w:hAnsi="宋体" w:hint="eastAsia"/>
          <w:sz w:val="28"/>
        </w:rPr>
        <w:t>■　对于以担保单位提供连带责任担保作为项目保证措施的，调</w:t>
      </w:r>
      <w:r w:rsidR="009259E5">
        <w:rPr>
          <w:rFonts w:ascii="宋体" w:hAnsi="宋体" w:hint="eastAsia"/>
          <w:sz w:val="28"/>
        </w:rPr>
        <w:t>查担保单</w:t>
      </w:r>
    </w:p>
    <w:p w:rsidR="009259E5" w:rsidRDefault="009259E5">
      <w:pPr>
        <w:spacing w:line="460" w:lineRule="exact"/>
        <w:jc w:val="distribute"/>
        <w:textAlignment w:val="baseline"/>
        <w:rPr>
          <w:rFonts w:ascii="宋体" w:hAnsi="宋体"/>
          <w:sz w:val="28"/>
        </w:rPr>
      </w:pPr>
      <w:r>
        <w:rPr>
          <w:rFonts w:ascii="宋体" w:hAnsi="宋体" w:hint="eastAsia"/>
          <w:sz w:val="28"/>
        </w:rPr>
        <w:t xml:space="preserve">　　位的基本情况和财务状况，分析其保证能力；对担保单位主要负责人</w:t>
      </w:r>
    </w:p>
    <w:p w:rsidR="009259E5" w:rsidRDefault="009259E5">
      <w:pPr>
        <w:spacing w:line="460" w:lineRule="exact"/>
        <w:jc w:val="distribute"/>
        <w:textAlignment w:val="baseline"/>
        <w:rPr>
          <w:rFonts w:ascii="宋体" w:hAnsi="宋体"/>
          <w:sz w:val="28"/>
        </w:rPr>
      </w:pPr>
      <w:r>
        <w:rPr>
          <w:rFonts w:ascii="宋体" w:hAnsi="宋体" w:hint="eastAsia"/>
          <w:sz w:val="28"/>
        </w:rPr>
        <w:t xml:space="preserve">　　进行访谈，考察其担保的意愿；通过贷款卡查询、网上查询；了解本</w:t>
      </w:r>
    </w:p>
    <w:p w:rsidR="009259E5" w:rsidRDefault="009259E5">
      <w:pPr>
        <w:spacing w:line="460" w:lineRule="exact"/>
        <w:jc w:val="left"/>
        <w:textAlignment w:val="baseline"/>
        <w:rPr>
          <w:rFonts w:ascii="宋体" w:hAnsi="宋体"/>
          <w:sz w:val="28"/>
        </w:rPr>
      </w:pPr>
      <w:r>
        <w:rPr>
          <w:rFonts w:ascii="宋体" w:hAnsi="宋体" w:hint="eastAsia"/>
          <w:sz w:val="28"/>
        </w:rPr>
        <w:t xml:space="preserve">　　地或同行业企业评价等掌握担保人信誉和实力状况。</w:t>
      </w:r>
    </w:p>
    <w:p w:rsidR="009259E5" w:rsidRDefault="009259E5">
      <w:pPr>
        <w:spacing w:line="460" w:lineRule="exact"/>
        <w:jc w:val="distribute"/>
        <w:textAlignment w:val="baseline"/>
        <w:rPr>
          <w:rFonts w:ascii="宋体" w:hAnsi="宋体"/>
          <w:sz w:val="28"/>
        </w:rPr>
      </w:pPr>
      <w:r>
        <w:rPr>
          <w:rFonts w:ascii="宋体" w:hAnsi="宋体" w:hint="eastAsia"/>
          <w:sz w:val="28"/>
        </w:rPr>
        <w:t>■　对于其它形式的担保，要注意调查担保的法律效力，担保能力和实现</w:t>
      </w:r>
    </w:p>
    <w:p w:rsidR="009259E5" w:rsidRDefault="009259E5">
      <w:pPr>
        <w:spacing w:line="460" w:lineRule="exact"/>
        <w:jc w:val="distribute"/>
        <w:textAlignment w:val="baseline"/>
        <w:rPr>
          <w:rFonts w:ascii="宋体" w:hAnsi="宋体"/>
          <w:sz w:val="28"/>
        </w:rPr>
      </w:pPr>
      <w:r>
        <w:rPr>
          <w:rFonts w:ascii="宋体" w:hAnsi="宋体" w:hint="eastAsia"/>
          <w:sz w:val="28"/>
        </w:rPr>
        <w:t xml:space="preserve">　　代偿的可行性，如标的物供货厂商提供回购担保时要调查分析厂商担</w:t>
      </w:r>
    </w:p>
    <w:p w:rsidR="009259E5" w:rsidRDefault="009259E5">
      <w:pPr>
        <w:spacing w:line="460" w:lineRule="exact"/>
        <w:jc w:val="left"/>
        <w:textAlignment w:val="baseline"/>
        <w:rPr>
          <w:rFonts w:ascii="宋体" w:hAnsi="宋体"/>
          <w:sz w:val="28"/>
        </w:rPr>
      </w:pPr>
      <w:r>
        <w:rPr>
          <w:rFonts w:ascii="宋体" w:hAnsi="宋体" w:hint="eastAsia"/>
          <w:sz w:val="28"/>
        </w:rPr>
        <w:t xml:space="preserve">　　保的覆盖范围和实现债权形式的可行性等。</w:t>
      </w:r>
    </w:p>
    <w:p w:rsidR="009259E5" w:rsidRDefault="009259E5">
      <w:pPr>
        <w:spacing w:line="460" w:lineRule="exact"/>
        <w:textAlignment w:val="baseline"/>
        <w:rPr>
          <w:rFonts w:ascii="宋体" w:hAnsi="宋体"/>
          <w:sz w:val="28"/>
        </w:rPr>
      </w:pPr>
    </w:p>
    <w:p w:rsidR="009259E5" w:rsidRDefault="009259E5" w:rsidP="00705B25">
      <w:pPr>
        <w:spacing w:line="460" w:lineRule="exact"/>
        <w:ind w:firstLineChars="200" w:firstLine="562"/>
        <w:textAlignment w:val="baseline"/>
        <w:rPr>
          <w:rFonts w:ascii="宋体" w:hAnsi="宋体"/>
          <w:sz w:val="28"/>
        </w:rPr>
      </w:pPr>
      <w:r>
        <w:rPr>
          <w:rFonts w:ascii="宋体" w:hAnsi="宋体" w:hint="eastAsia"/>
          <w:b/>
          <w:sz w:val="28"/>
        </w:rPr>
        <w:t>三、尽职调查的手段</w:t>
      </w:r>
    </w:p>
    <w:p w:rsidR="009259E5" w:rsidRDefault="009259E5" w:rsidP="00705B25">
      <w:pPr>
        <w:spacing w:line="460" w:lineRule="exact"/>
        <w:ind w:firstLineChars="200" w:firstLine="560"/>
        <w:textAlignment w:val="baseline"/>
        <w:rPr>
          <w:rFonts w:ascii="宋体" w:hAnsi="宋体"/>
          <w:sz w:val="28"/>
        </w:rPr>
      </w:pPr>
    </w:p>
    <w:p w:rsidR="009259E5" w:rsidRDefault="009259E5" w:rsidP="00705B25">
      <w:pPr>
        <w:spacing w:line="460" w:lineRule="exact"/>
        <w:ind w:firstLineChars="200" w:firstLine="562"/>
        <w:textAlignment w:val="baseline"/>
        <w:rPr>
          <w:rFonts w:ascii="宋体" w:hAnsi="宋体"/>
          <w:sz w:val="28"/>
        </w:rPr>
      </w:pPr>
      <w:r>
        <w:rPr>
          <w:rFonts w:ascii="宋体" w:hAnsi="宋体" w:hint="eastAsia"/>
          <w:b/>
          <w:i/>
          <w:sz w:val="28"/>
        </w:rPr>
        <w:t>尽职调查的手段</w:t>
      </w:r>
    </w:p>
    <w:p w:rsidR="009259E5" w:rsidRDefault="009259E5" w:rsidP="00705B25">
      <w:pPr>
        <w:spacing w:line="460" w:lineRule="exact"/>
        <w:ind w:firstLineChars="200" w:firstLine="560"/>
        <w:textAlignment w:val="baseline"/>
        <w:rPr>
          <w:rFonts w:ascii="宋体" w:hAnsi="宋体"/>
          <w:sz w:val="28"/>
        </w:rPr>
      </w:pPr>
    </w:p>
    <w:p w:rsidR="009259E5" w:rsidRDefault="009259E5">
      <w:pPr>
        <w:spacing w:line="460" w:lineRule="exact"/>
        <w:textAlignment w:val="baseline"/>
        <w:rPr>
          <w:rFonts w:ascii="宋体" w:hAnsi="宋体"/>
          <w:sz w:val="28"/>
        </w:rPr>
      </w:pPr>
      <w:r>
        <w:rPr>
          <w:rFonts w:ascii="宋体" w:hAnsi="宋体" w:hint="eastAsia"/>
          <w:sz w:val="28"/>
        </w:rPr>
        <w:t>■　访谈了解；</w:t>
      </w:r>
    </w:p>
    <w:p w:rsidR="009259E5" w:rsidRDefault="009259E5">
      <w:pPr>
        <w:spacing w:line="460" w:lineRule="exact"/>
        <w:textAlignment w:val="baseline"/>
        <w:rPr>
          <w:rFonts w:ascii="宋体" w:hAnsi="宋体"/>
          <w:sz w:val="28"/>
        </w:rPr>
      </w:pPr>
      <w:r>
        <w:rPr>
          <w:rFonts w:ascii="宋体" w:hAnsi="宋体" w:hint="eastAsia"/>
          <w:sz w:val="28"/>
        </w:rPr>
        <w:t>■　资料搜集；</w:t>
      </w:r>
    </w:p>
    <w:p w:rsidR="009259E5" w:rsidRDefault="009259E5">
      <w:pPr>
        <w:spacing w:line="460" w:lineRule="exact"/>
        <w:textAlignment w:val="baseline"/>
        <w:rPr>
          <w:rFonts w:ascii="宋体" w:hAnsi="宋体"/>
          <w:sz w:val="28"/>
        </w:rPr>
      </w:pPr>
      <w:r>
        <w:rPr>
          <w:rFonts w:ascii="宋体" w:hAnsi="宋体" w:hint="eastAsia"/>
          <w:sz w:val="28"/>
        </w:rPr>
        <w:t>■　现物核查；</w:t>
      </w:r>
    </w:p>
    <w:p w:rsidR="009259E5" w:rsidRDefault="009259E5">
      <w:pPr>
        <w:spacing w:line="460" w:lineRule="exact"/>
        <w:textAlignment w:val="baseline"/>
        <w:rPr>
          <w:rFonts w:ascii="宋体" w:hAnsi="宋体"/>
          <w:sz w:val="28"/>
        </w:rPr>
      </w:pPr>
      <w:r>
        <w:rPr>
          <w:rFonts w:ascii="宋体" w:hAnsi="宋体" w:hint="eastAsia"/>
          <w:sz w:val="28"/>
        </w:rPr>
        <w:t>■　财务数据分析。</w:t>
      </w:r>
    </w:p>
    <w:p w:rsidR="009259E5" w:rsidRDefault="009259E5" w:rsidP="00705B25">
      <w:pPr>
        <w:spacing w:line="440" w:lineRule="exact"/>
        <w:ind w:firstLineChars="200" w:firstLine="560"/>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i/>
          <w:sz w:val="28"/>
        </w:rPr>
      </w:pPr>
      <w:r>
        <w:rPr>
          <w:rFonts w:ascii="宋体" w:hAnsi="宋体" w:hint="eastAsia"/>
          <w:b/>
          <w:i/>
          <w:sz w:val="28"/>
        </w:rPr>
        <w:lastRenderedPageBreak/>
        <w:t>访谈了解</w:t>
      </w:r>
    </w:p>
    <w:p w:rsidR="009259E5" w:rsidRDefault="009259E5" w:rsidP="00705B25">
      <w:pPr>
        <w:spacing w:line="440" w:lineRule="exact"/>
        <w:ind w:firstLineChars="200" w:firstLine="560"/>
        <w:textAlignment w:val="baseline"/>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对承租企业内部主要管理人员，包括法定代表人，核心高管，财务人</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员和技术人员等进行访谈。</w:t>
      </w:r>
    </w:p>
    <w:p w:rsidR="009259E5" w:rsidRDefault="009259E5">
      <w:pPr>
        <w:spacing w:line="440" w:lineRule="exact"/>
        <w:textAlignment w:val="baseline"/>
        <w:rPr>
          <w:rFonts w:ascii="宋体" w:hAnsi="宋体"/>
          <w:sz w:val="28"/>
        </w:rPr>
      </w:pPr>
      <w:r>
        <w:rPr>
          <w:rFonts w:ascii="宋体" w:hAnsi="宋体" w:hint="eastAsia"/>
          <w:sz w:val="28"/>
        </w:rPr>
        <w:t>■　对企业外部各有关信息源进行访谈了解。</w:t>
      </w:r>
    </w:p>
    <w:p w:rsidR="009259E5" w:rsidRDefault="009259E5">
      <w:pPr>
        <w:spacing w:line="440" w:lineRule="exact"/>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sz w:val="28"/>
        </w:rPr>
      </w:pPr>
      <w:r>
        <w:rPr>
          <w:rFonts w:ascii="宋体" w:hAnsi="宋体" w:hint="eastAsia"/>
          <w:b/>
          <w:i/>
          <w:sz w:val="28"/>
        </w:rPr>
        <w:t>对企业内部主要管理人员的访谈</w:t>
      </w:r>
    </w:p>
    <w:p w:rsidR="009259E5" w:rsidRDefault="009259E5" w:rsidP="00705B25">
      <w:pPr>
        <w:spacing w:line="440" w:lineRule="exact"/>
        <w:ind w:firstLineChars="200" w:firstLine="560"/>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sz w:val="28"/>
        </w:rPr>
      </w:pPr>
      <w:r>
        <w:rPr>
          <w:rFonts w:ascii="宋体" w:hAnsi="宋体" w:hint="eastAsia"/>
          <w:b/>
          <w:sz w:val="28"/>
        </w:rPr>
        <w:t>人的因素是企业发展过程中最关键的因素，一个企业的发展情况和租赁项目是否成功，受很多客观因素制约，但企业高管人员的素质与水平是其中最主要的一个因素，通过与企业经营者有目的的交流和沟通，可以了解企业经营的基本思路，企业能生存发展至今的特色和优势，从而对项目的可行性作出基本的判断。</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i/>
          <w:sz w:val="28"/>
        </w:rPr>
        <w:t>与企业主要管理人员进行访谈需了解的内容</w:t>
      </w:r>
    </w:p>
    <w:p w:rsidR="009259E5" w:rsidRDefault="009259E5" w:rsidP="00705B25">
      <w:pPr>
        <w:spacing w:line="440" w:lineRule="exact"/>
        <w:ind w:firstLineChars="200" w:firstLine="560"/>
        <w:rPr>
          <w:rFonts w:ascii="宋体" w:hAnsi="宋体"/>
          <w:sz w:val="28"/>
        </w:rPr>
      </w:pPr>
    </w:p>
    <w:p w:rsidR="009259E5" w:rsidRDefault="009259E5">
      <w:pPr>
        <w:spacing w:line="440" w:lineRule="exact"/>
        <w:textAlignment w:val="baseline"/>
        <w:rPr>
          <w:rFonts w:ascii="宋体" w:hAnsi="宋体"/>
          <w:sz w:val="28"/>
        </w:rPr>
      </w:pPr>
      <w:r>
        <w:rPr>
          <w:rFonts w:ascii="宋体" w:hAnsi="宋体" w:hint="eastAsia"/>
          <w:sz w:val="28"/>
        </w:rPr>
        <w:t>■　承租企业概况；</w:t>
      </w:r>
    </w:p>
    <w:p w:rsidR="009259E5" w:rsidRDefault="009259E5">
      <w:pPr>
        <w:spacing w:line="440" w:lineRule="exact"/>
        <w:textAlignment w:val="baseline"/>
        <w:rPr>
          <w:rFonts w:ascii="宋体" w:hAnsi="宋体"/>
          <w:sz w:val="28"/>
        </w:rPr>
      </w:pPr>
      <w:r>
        <w:rPr>
          <w:rFonts w:ascii="宋体" w:hAnsi="宋体" w:hint="eastAsia"/>
          <w:sz w:val="28"/>
        </w:rPr>
        <w:t>■　所在行业的概况；</w:t>
      </w:r>
    </w:p>
    <w:p w:rsidR="009259E5" w:rsidRDefault="009259E5">
      <w:pPr>
        <w:spacing w:line="440" w:lineRule="exact"/>
        <w:textAlignment w:val="baseline"/>
        <w:rPr>
          <w:rFonts w:ascii="宋体" w:hAnsi="宋体"/>
          <w:sz w:val="28"/>
        </w:rPr>
      </w:pPr>
      <w:r>
        <w:rPr>
          <w:rFonts w:ascii="宋体" w:hAnsi="宋体" w:hint="eastAsia"/>
          <w:sz w:val="28"/>
        </w:rPr>
        <w:t>■　企业生产销售及盈利概况；</w:t>
      </w:r>
    </w:p>
    <w:p w:rsidR="009259E5" w:rsidRDefault="009259E5">
      <w:pPr>
        <w:spacing w:line="440" w:lineRule="exact"/>
        <w:textAlignment w:val="baseline"/>
        <w:rPr>
          <w:rFonts w:ascii="宋体" w:hAnsi="宋体"/>
          <w:sz w:val="28"/>
        </w:rPr>
      </w:pPr>
      <w:r>
        <w:rPr>
          <w:rFonts w:ascii="宋体" w:hAnsi="宋体" w:hint="eastAsia"/>
          <w:sz w:val="28"/>
        </w:rPr>
        <w:t>■　企业长期发展目标和计划。</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i/>
          <w:sz w:val="28"/>
        </w:rPr>
        <w:t>对企业外部相关信息源的访谈</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sz w:val="28"/>
        </w:rPr>
        <w:t>了解企业处于纷繁复杂的社会经济关系中，对与企业有关的各方相关信息源进行访谈了解。不仅可以了解外部环境对企业的印象，而且可以与内部主要管理人员的访谈内容互相印证，进一步了解企业的真实情况。</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i/>
          <w:sz w:val="28"/>
        </w:rPr>
        <w:t>对企业外部相关人员访谈的内容</w:t>
      </w:r>
    </w:p>
    <w:p w:rsidR="009259E5" w:rsidRDefault="009259E5" w:rsidP="00705B25">
      <w:pPr>
        <w:spacing w:line="440" w:lineRule="exact"/>
        <w:ind w:firstLineChars="200" w:firstLine="560"/>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访谈企业主要供应商、销售商，了解企业商业信用及合同履约情况，</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了解企业原材料供给及产品销售的情况。</w:t>
      </w:r>
    </w:p>
    <w:p w:rsidR="009259E5" w:rsidRDefault="009259E5">
      <w:pPr>
        <w:spacing w:line="440" w:lineRule="exact"/>
        <w:jc w:val="distribute"/>
        <w:textAlignment w:val="baseline"/>
        <w:rPr>
          <w:rFonts w:ascii="宋体" w:hAnsi="宋体"/>
          <w:sz w:val="28"/>
        </w:rPr>
      </w:pPr>
      <w:r>
        <w:rPr>
          <w:rFonts w:ascii="宋体" w:hAnsi="宋体" w:hint="eastAsia"/>
          <w:sz w:val="28"/>
        </w:rPr>
        <w:lastRenderedPageBreak/>
        <w:t>■　访谈企业主管机构或当地工商、税务、土管、环保各部门，了解分析</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其合理经营情况，了解企业是否按期缴纳相关税、费，是否按时发放</w:t>
      </w:r>
    </w:p>
    <w:p w:rsidR="009259E5" w:rsidRDefault="009259E5" w:rsidP="00822BC2">
      <w:pPr>
        <w:spacing w:line="440" w:lineRule="exact"/>
        <w:ind w:left="560" w:hangingChars="200" w:hanging="560"/>
        <w:jc w:val="left"/>
        <w:textAlignment w:val="baseline"/>
        <w:rPr>
          <w:rFonts w:ascii="宋体" w:hAnsi="宋体"/>
          <w:sz w:val="28"/>
        </w:rPr>
      </w:pPr>
      <w:r>
        <w:rPr>
          <w:rFonts w:ascii="宋体" w:hAnsi="宋体" w:hint="eastAsia"/>
          <w:sz w:val="28"/>
        </w:rPr>
        <w:t xml:space="preserve">　　职</w:t>
      </w:r>
      <w:r w:rsidR="00822BC2">
        <w:rPr>
          <w:rFonts w:ascii="宋体" w:hAnsi="宋体" w:hint="eastAsia"/>
          <w:sz w:val="28"/>
        </w:rPr>
        <w:t>工</w:t>
      </w:r>
      <w:r>
        <w:rPr>
          <w:rFonts w:ascii="宋体" w:hAnsi="宋体" w:hint="eastAsia"/>
          <w:sz w:val="28"/>
        </w:rPr>
        <w:t>工资及合同履约情况，了解其它影响企业发展的有关情况，分析其社会责任的承担和诚信意识。</w:t>
      </w:r>
    </w:p>
    <w:p w:rsidR="009259E5" w:rsidRDefault="00822BC2">
      <w:pPr>
        <w:spacing w:line="440" w:lineRule="exact"/>
        <w:jc w:val="distribute"/>
        <w:textAlignment w:val="baseline"/>
        <w:rPr>
          <w:rFonts w:ascii="宋体" w:hAnsi="宋体"/>
          <w:sz w:val="28"/>
        </w:rPr>
      </w:pPr>
      <w:r>
        <w:rPr>
          <w:rFonts w:ascii="宋体" w:hAnsi="宋体" w:hint="eastAsia"/>
          <w:sz w:val="28"/>
        </w:rPr>
        <w:t>■　访谈企业的同行业，同地区企业，了解企业在同行业</w:t>
      </w:r>
      <w:r w:rsidR="00964503">
        <w:rPr>
          <w:rFonts w:ascii="宋体" w:hAnsi="宋体" w:hint="eastAsia"/>
          <w:sz w:val="28"/>
        </w:rPr>
        <w:t>、</w:t>
      </w:r>
      <w:r>
        <w:rPr>
          <w:rFonts w:ascii="宋体" w:hAnsi="宋体" w:hint="eastAsia"/>
          <w:sz w:val="28"/>
        </w:rPr>
        <w:t>同地区</w:t>
      </w:r>
      <w:r w:rsidR="009259E5">
        <w:rPr>
          <w:rFonts w:ascii="宋体" w:hAnsi="宋体" w:hint="eastAsia"/>
          <w:sz w:val="28"/>
        </w:rPr>
        <w:t>经营情</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况及信用情况，其在同行业</w:t>
      </w:r>
      <w:r w:rsidR="00964503">
        <w:rPr>
          <w:rFonts w:ascii="宋体" w:hAnsi="宋体" w:hint="eastAsia"/>
          <w:sz w:val="28"/>
        </w:rPr>
        <w:t>、</w:t>
      </w:r>
      <w:r>
        <w:rPr>
          <w:rFonts w:ascii="宋体" w:hAnsi="宋体" w:hint="eastAsia"/>
          <w:sz w:val="28"/>
        </w:rPr>
        <w:t>同地区企业中的地位和信誉。</w:t>
      </w:r>
    </w:p>
    <w:p w:rsidR="009259E5" w:rsidRDefault="009259E5">
      <w:pPr>
        <w:spacing w:line="440" w:lineRule="exact"/>
        <w:jc w:val="distribute"/>
        <w:textAlignment w:val="baseline"/>
        <w:rPr>
          <w:rFonts w:ascii="宋体" w:hAnsi="宋体"/>
          <w:sz w:val="28"/>
        </w:rPr>
      </w:pPr>
      <w:r>
        <w:rPr>
          <w:rFonts w:ascii="宋体" w:hAnsi="宋体" w:hint="eastAsia"/>
          <w:sz w:val="28"/>
        </w:rPr>
        <w:t>■　访谈公司各代理处，其它金融机构，了解企业的整体运营情况及在金</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融机构中的信用情况。</w:t>
      </w:r>
    </w:p>
    <w:p w:rsidR="009259E5" w:rsidRDefault="009259E5">
      <w:pPr>
        <w:spacing w:line="440" w:lineRule="exact"/>
        <w:jc w:val="distribute"/>
        <w:textAlignment w:val="baseline"/>
        <w:rPr>
          <w:rFonts w:ascii="宋体" w:hAnsi="宋体"/>
          <w:sz w:val="28"/>
        </w:rPr>
      </w:pPr>
      <w:r>
        <w:rPr>
          <w:rFonts w:ascii="宋体" w:hAnsi="宋体" w:hint="eastAsia"/>
          <w:sz w:val="28"/>
        </w:rPr>
        <w:t>■　访谈租赁设备的供应商，了解租赁设备的市场价格和技术先进程度。</w:t>
      </w:r>
    </w:p>
    <w:p w:rsidR="009259E5" w:rsidRDefault="009259E5">
      <w:pPr>
        <w:spacing w:line="440" w:lineRule="exact"/>
        <w:jc w:val="distribute"/>
        <w:textAlignment w:val="baseline"/>
        <w:rPr>
          <w:rFonts w:ascii="宋体" w:hAnsi="宋体"/>
          <w:sz w:val="28"/>
        </w:rPr>
      </w:pPr>
      <w:r>
        <w:rPr>
          <w:rFonts w:ascii="宋体" w:hAnsi="宋体" w:hint="eastAsia"/>
          <w:sz w:val="28"/>
        </w:rPr>
        <w:t>■　如有需要，咨询有关专业人士，行业协会，中介机构等，也可以充分</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利用网络资源，了解企业的有关信息。</w:t>
      </w:r>
    </w:p>
    <w:p w:rsidR="009259E5" w:rsidRDefault="009259E5" w:rsidP="00705B25">
      <w:pPr>
        <w:spacing w:line="440" w:lineRule="exact"/>
        <w:ind w:firstLineChars="200" w:firstLine="560"/>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i/>
          <w:sz w:val="28"/>
        </w:rPr>
      </w:pPr>
      <w:r>
        <w:rPr>
          <w:rFonts w:ascii="宋体" w:hAnsi="宋体" w:hint="eastAsia"/>
          <w:b/>
          <w:i/>
          <w:sz w:val="28"/>
        </w:rPr>
        <w:t>访谈了解中需注意的问题</w:t>
      </w:r>
    </w:p>
    <w:p w:rsidR="009259E5" w:rsidRDefault="009259E5" w:rsidP="00705B25">
      <w:pPr>
        <w:spacing w:line="440" w:lineRule="exact"/>
        <w:ind w:firstLineChars="200" w:firstLine="560"/>
        <w:textAlignment w:val="baseline"/>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访谈应有明确的目的性，要通过与有关人员有目的沟通与交流，掌握</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访谈的主动权，了解企业经营发展的实际情况。</w:t>
      </w:r>
    </w:p>
    <w:p w:rsidR="009259E5" w:rsidRDefault="009259E5">
      <w:pPr>
        <w:spacing w:line="440" w:lineRule="exact"/>
        <w:jc w:val="distribute"/>
        <w:textAlignment w:val="baseline"/>
        <w:rPr>
          <w:rFonts w:ascii="宋体" w:hAnsi="宋体"/>
          <w:sz w:val="28"/>
        </w:rPr>
      </w:pPr>
      <w:r>
        <w:rPr>
          <w:rFonts w:ascii="宋体" w:hAnsi="宋体" w:hint="eastAsia"/>
          <w:sz w:val="28"/>
        </w:rPr>
        <w:t>■　访谈应讲究方式技巧，要创造良好</w:t>
      </w:r>
      <w:r w:rsidR="00964503">
        <w:rPr>
          <w:rFonts w:ascii="宋体" w:hAnsi="宋体" w:hint="eastAsia"/>
          <w:sz w:val="28"/>
        </w:rPr>
        <w:t>、</w:t>
      </w:r>
      <w:r>
        <w:rPr>
          <w:rFonts w:ascii="宋体" w:hAnsi="宋体" w:hint="eastAsia"/>
          <w:sz w:val="28"/>
        </w:rPr>
        <w:t>坦诚的访谈气氛，尽量站在企业</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立场，有意识地诱导企业管理人员将企业的实际情况介绍出来，不要</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搞成简单的回答形式。</w:t>
      </w:r>
    </w:p>
    <w:p w:rsidR="009259E5" w:rsidRDefault="009259E5">
      <w:pPr>
        <w:spacing w:line="440" w:lineRule="exact"/>
        <w:jc w:val="distribute"/>
        <w:textAlignment w:val="baseline"/>
        <w:rPr>
          <w:rFonts w:ascii="宋体" w:hAnsi="宋体"/>
          <w:sz w:val="28"/>
        </w:rPr>
      </w:pPr>
      <w:r>
        <w:rPr>
          <w:rFonts w:ascii="宋体" w:hAnsi="宋体" w:hint="eastAsia"/>
          <w:sz w:val="28"/>
        </w:rPr>
        <w:t>■　访谈要注意全面性，注意兼听则明，对同一问题不妨对不同人员都进</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行询问，避免先入为主，影响客观。</w:t>
      </w:r>
    </w:p>
    <w:p w:rsidR="009259E5" w:rsidRDefault="009259E5">
      <w:pPr>
        <w:spacing w:line="440" w:lineRule="exact"/>
        <w:textAlignment w:val="baseline"/>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sz w:val="28"/>
        </w:rPr>
        <w:t>资料收集</w:t>
      </w:r>
    </w:p>
    <w:p w:rsidR="009259E5" w:rsidRDefault="009259E5" w:rsidP="00705B25">
      <w:pPr>
        <w:spacing w:line="440" w:lineRule="exact"/>
        <w:ind w:firstLineChars="200" w:firstLine="562"/>
        <w:rPr>
          <w:rFonts w:ascii="宋体" w:hAnsi="宋体"/>
          <w:b/>
          <w:sz w:val="28"/>
        </w:rPr>
      </w:pPr>
    </w:p>
    <w:p w:rsidR="009259E5" w:rsidRDefault="009259E5" w:rsidP="00705B25">
      <w:pPr>
        <w:spacing w:line="440" w:lineRule="exact"/>
        <w:ind w:firstLineChars="200" w:firstLine="562"/>
        <w:rPr>
          <w:rFonts w:ascii="宋体" w:hAnsi="宋体"/>
          <w:b/>
          <w:sz w:val="28"/>
        </w:rPr>
      </w:pPr>
      <w:r>
        <w:rPr>
          <w:rFonts w:ascii="宋体" w:hAnsi="宋体" w:hint="eastAsia"/>
          <w:b/>
          <w:sz w:val="28"/>
        </w:rPr>
        <w:t>企业的书面信息资料，是指记载企业生产经营状况的各种书面资料。对企业基本信息资料完整、妥善地收集，对于我们了解企业生产发展的全面情况，会提供重要的帮助。</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i/>
          <w:sz w:val="28"/>
        </w:rPr>
        <w:t>以下为应收集的企业基本信息资料</w:t>
      </w:r>
    </w:p>
    <w:p w:rsidR="009259E5" w:rsidRDefault="009259E5" w:rsidP="00705B25">
      <w:pPr>
        <w:spacing w:line="440" w:lineRule="exact"/>
        <w:ind w:firstLineChars="200" w:firstLine="560"/>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有当年年检证明的营业执照影印件，法人代码证书影印件；法定代表</w:t>
      </w:r>
    </w:p>
    <w:p w:rsidR="009259E5" w:rsidRDefault="009259E5">
      <w:pPr>
        <w:spacing w:line="440" w:lineRule="exact"/>
        <w:jc w:val="distribute"/>
        <w:textAlignment w:val="baseline"/>
        <w:rPr>
          <w:rFonts w:ascii="宋体" w:hAnsi="宋体"/>
          <w:sz w:val="28"/>
        </w:rPr>
      </w:pPr>
      <w:r>
        <w:rPr>
          <w:rFonts w:ascii="宋体" w:hAnsi="宋体" w:hint="eastAsia"/>
          <w:sz w:val="28"/>
        </w:rPr>
        <w:lastRenderedPageBreak/>
        <w:t xml:space="preserve">　　人身份证及其它必要的个人信息；税务部门年检合格的税务登记证影</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印件；公司章程及验资报告影印件；</w:t>
      </w:r>
    </w:p>
    <w:p w:rsidR="009259E5" w:rsidRDefault="009259E5">
      <w:pPr>
        <w:spacing w:line="440" w:lineRule="exact"/>
        <w:jc w:val="distribute"/>
        <w:textAlignment w:val="baseline"/>
        <w:rPr>
          <w:rFonts w:ascii="宋体" w:hAnsi="宋体"/>
          <w:sz w:val="28"/>
        </w:rPr>
      </w:pPr>
      <w:r>
        <w:rPr>
          <w:rFonts w:ascii="宋体" w:hAnsi="宋体" w:hint="eastAsia"/>
          <w:sz w:val="28"/>
        </w:rPr>
        <w:t>■　近三年及最近一个月的资产负债表</w:t>
      </w:r>
      <w:r w:rsidR="00964503">
        <w:rPr>
          <w:rFonts w:ascii="宋体" w:hAnsi="宋体" w:hint="eastAsia"/>
          <w:sz w:val="28"/>
        </w:rPr>
        <w:t>、</w:t>
      </w:r>
      <w:r>
        <w:rPr>
          <w:rFonts w:ascii="宋体" w:hAnsi="宋体" w:hint="eastAsia"/>
          <w:sz w:val="28"/>
        </w:rPr>
        <w:t>损益表</w:t>
      </w:r>
      <w:r w:rsidR="00963705">
        <w:rPr>
          <w:rFonts w:ascii="宋体" w:hAnsi="宋体" w:hint="eastAsia"/>
          <w:sz w:val="28"/>
        </w:rPr>
        <w:t>、</w:t>
      </w:r>
      <w:r>
        <w:rPr>
          <w:rFonts w:ascii="宋体" w:hAnsi="宋体" w:hint="eastAsia"/>
          <w:sz w:val="28"/>
        </w:rPr>
        <w:t>现金流量表，如有审计</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报告应尽量提供审计报告（如承租企业成立不足三年，则请企业提交</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自成立以来年度的报表）；最近月份存借款及对外担保情况明细；重要</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合同，股东大会关于利润分配的决议；现金流量预测；</w:t>
      </w:r>
    </w:p>
    <w:p w:rsidR="009259E5" w:rsidRDefault="009259E5">
      <w:pPr>
        <w:spacing w:line="440" w:lineRule="exact"/>
        <w:textAlignment w:val="baseline"/>
        <w:rPr>
          <w:rFonts w:ascii="宋体" w:hAnsi="宋体"/>
          <w:sz w:val="28"/>
        </w:rPr>
      </w:pPr>
      <w:r>
        <w:rPr>
          <w:rFonts w:ascii="宋体" w:hAnsi="宋体" w:hint="eastAsia"/>
          <w:sz w:val="28"/>
        </w:rPr>
        <w:t>■　与承租人新建项目相关的立项</w:t>
      </w:r>
      <w:r w:rsidR="00963705">
        <w:rPr>
          <w:rFonts w:ascii="宋体" w:hAnsi="宋体" w:hint="eastAsia"/>
          <w:sz w:val="28"/>
        </w:rPr>
        <w:t>、</w:t>
      </w:r>
      <w:r>
        <w:rPr>
          <w:rFonts w:ascii="宋体" w:hAnsi="宋体" w:hint="eastAsia"/>
          <w:sz w:val="28"/>
        </w:rPr>
        <w:t>建设和生产许可等批准文件，如可行</w:t>
      </w:r>
    </w:p>
    <w:p w:rsidR="009259E5" w:rsidRDefault="009259E5">
      <w:pPr>
        <w:spacing w:line="440" w:lineRule="exact"/>
        <w:textAlignment w:val="baseline"/>
        <w:rPr>
          <w:rFonts w:ascii="宋体" w:hAnsi="宋体"/>
          <w:sz w:val="28"/>
        </w:rPr>
      </w:pPr>
      <w:r>
        <w:rPr>
          <w:rFonts w:ascii="宋体" w:hAnsi="宋体" w:hint="eastAsia"/>
          <w:sz w:val="28"/>
        </w:rPr>
        <w:t xml:space="preserve">　　性报告及批复，立项批文或备案文件，环评报告批复等，相关资金落</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实情况证明；申请租赁设备的购销合同或发票原件等。</w:t>
      </w:r>
    </w:p>
    <w:p w:rsidR="009259E5" w:rsidRDefault="009259E5">
      <w:pPr>
        <w:spacing w:line="440" w:lineRule="exact"/>
        <w:textAlignment w:val="baseline"/>
        <w:rPr>
          <w:rFonts w:ascii="宋体" w:hAnsi="宋体"/>
          <w:sz w:val="28"/>
        </w:rPr>
      </w:pPr>
      <w:r>
        <w:rPr>
          <w:rFonts w:ascii="宋体" w:hAnsi="宋体" w:hint="eastAsia"/>
          <w:sz w:val="28"/>
        </w:rPr>
        <w:t>■　其它必要的资料。</w:t>
      </w:r>
    </w:p>
    <w:p w:rsidR="009259E5" w:rsidRDefault="009259E5" w:rsidP="00705B25">
      <w:pPr>
        <w:spacing w:line="440" w:lineRule="exact"/>
        <w:ind w:firstLineChars="200" w:firstLine="560"/>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sz w:val="28"/>
        </w:rPr>
      </w:pPr>
      <w:r>
        <w:rPr>
          <w:rFonts w:ascii="宋体" w:hAnsi="宋体" w:hint="eastAsia"/>
          <w:b/>
          <w:i/>
          <w:sz w:val="28"/>
        </w:rPr>
        <w:t>资料搜集中需注意的问题</w:t>
      </w:r>
    </w:p>
    <w:p w:rsidR="009259E5" w:rsidRDefault="009259E5" w:rsidP="00705B25">
      <w:pPr>
        <w:spacing w:line="440" w:lineRule="exact"/>
        <w:ind w:firstLineChars="200" w:firstLine="560"/>
        <w:textAlignment w:val="baseline"/>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尽职调查过程中取得的由承租人，担保人或其它相关单位提供的资料，</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如果是复印件，必须与原件先加以核对，核对无误的，由提供单位加</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盖公章，如因客观原因无法加盖公章的，应由提供人员签字确认。</w:t>
      </w:r>
    </w:p>
    <w:p w:rsidR="009259E5" w:rsidRDefault="009259E5">
      <w:pPr>
        <w:spacing w:line="440" w:lineRule="exact"/>
        <w:jc w:val="distribute"/>
        <w:textAlignment w:val="baseline"/>
        <w:rPr>
          <w:rFonts w:ascii="宋体" w:hAnsi="宋体"/>
          <w:sz w:val="28"/>
        </w:rPr>
      </w:pPr>
      <w:r>
        <w:rPr>
          <w:rFonts w:ascii="宋体" w:hAnsi="宋体" w:hint="eastAsia"/>
          <w:sz w:val="28"/>
        </w:rPr>
        <w:t>■　对客户资料及相关信息必须严格保密，不得擅自对外披露，客户资料</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应按档案管理办法进行移交。最终没有实施的项目，应将资料归档或</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返还给客户，不得随意放置或遗失。</w:t>
      </w:r>
    </w:p>
    <w:p w:rsidR="009259E5" w:rsidRDefault="009259E5">
      <w:pPr>
        <w:spacing w:line="440" w:lineRule="exact"/>
        <w:jc w:val="distribute"/>
        <w:textAlignment w:val="baseline"/>
        <w:rPr>
          <w:rFonts w:ascii="宋体" w:hAnsi="宋体"/>
          <w:sz w:val="28"/>
        </w:rPr>
      </w:pPr>
      <w:r>
        <w:rPr>
          <w:rFonts w:ascii="宋体" w:hAnsi="宋体" w:hint="eastAsia"/>
          <w:sz w:val="28"/>
        </w:rPr>
        <w:t>■　在对企业的资料进行搜集时，应特别重视租赁设备发票的搜集。应注</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意企业提供的设备发票是否为增值税发票，如不是，应加大审核力度，</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检查其水印及编号，日期是否对应外，有疑问的，还应向购货单位去</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电询问，并要求企业提供购货时的汇票单据，再有疑问的，应直接向</w:t>
      </w:r>
    </w:p>
    <w:p w:rsidR="009259E5" w:rsidRDefault="009A3BFB">
      <w:pPr>
        <w:spacing w:line="440" w:lineRule="exact"/>
        <w:jc w:val="left"/>
        <w:textAlignment w:val="baseline"/>
        <w:rPr>
          <w:rFonts w:ascii="宋体" w:hAnsi="宋体"/>
          <w:sz w:val="28"/>
        </w:rPr>
      </w:pPr>
      <w:r>
        <w:rPr>
          <w:rFonts w:ascii="宋体" w:hAnsi="宋体" w:hint="eastAsia"/>
          <w:sz w:val="28"/>
        </w:rPr>
        <w:t xml:space="preserve">　　开票所在税务</w:t>
      </w:r>
      <w:r w:rsidR="009259E5">
        <w:rPr>
          <w:rFonts w:ascii="宋体" w:hAnsi="宋体" w:hint="eastAsia"/>
          <w:sz w:val="28"/>
        </w:rPr>
        <w:t>部门查询，了解其是否为当地所开的真实发票。</w:t>
      </w:r>
    </w:p>
    <w:p w:rsidR="009259E5" w:rsidRDefault="009259E5">
      <w:pPr>
        <w:spacing w:line="440" w:lineRule="exact"/>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sz w:val="28"/>
        </w:rPr>
      </w:pPr>
      <w:r>
        <w:rPr>
          <w:rFonts w:ascii="宋体" w:hAnsi="宋体" w:hint="eastAsia"/>
          <w:b/>
          <w:sz w:val="28"/>
        </w:rPr>
        <w:t>现场核查</w:t>
      </w:r>
    </w:p>
    <w:p w:rsidR="009259E5" w:rsidRDefault="009259E5" w:rsidP="00705B25">
      <w:pPr>
        <w:spacing w:line="440" w:lineRule="exact"/>
        <w:ind w:firstLineChars="200" w:firstLine="560"/>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sz w:val="28"/>
        </w:rPr>
      </w:pPr>
      <w:r>
        <w:rPr>
          <w:rFonts w:ascii="宋体" w:hAnsi="宋体" w:hint="eastAsia"/>
          <w:b/>
          <w:sz w:val="28"/>
        </w:rPr>
        <w:t>对企业财务数据的分析，一般是通过企业提供的财务报表进行，为保证财务分析的正确性，必须在财务分析前，对财务报表的真实性进行现场核查。</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b/>
          <w:sz w:val="28"/>
        </w:rPr>
      </w:pPr>
      <w:r>
        <w:rPr>
          <w:rFonts w:ascii="宋体" w:hAnsi="宋体" w:hint="eastAsia"/>
          <w:b/>
          <w:i/>
          <w:sz w:val="28"/>
        </w:rPr>
        <w:lastRenderedPageBreak/>
        <w:t>现场核查的主要内容</w:t>
      </w:r>
    </w:p>
    <w:p w:rsidR="009259E5" w:rsidRDefault="009259E5" w:rsidP="00705B25">
      <w:pPr>
        <w:spacing w:line="440" w:lineRule="exact"/>
        <w:ind w:firstLineChars="200" w:firstLine="560"/>
        <w:rPr>
          <w:rFonts w:ascii="宋体" w:hAnsi="宋体"/>
          <w:sz w:val="28"/>
        </w:rPr>
      </w:pPr>
    </w:p>
    <w:p w:rsidR="009259E5" w:rsidRDefault="009259E5">
      <w:pPr>
        <w:spacing w:line="440" w:lineRule="exact"/>
        <w:textAlignment w:val="baseline"/>
        <w:rPr>
          <w:rFonts w:ascii="宋体" w:hAnsi="宋体"/>
          <w:sz w:val="28"/>
        </w:rPr>
      </w:pPr>
      <w:r>
        <w:rPr>
          <w:rFonts w:ascii="宋体" w:hAnsi="宋体" w:hint="eastAsia"/>
          <w:sz w:val="28"/>
        </w:rPr>
        <w:t>■　资产情况；</w:t>
      </w:r>
    </w:p>
    <w:p w:rsidR="009259E5" w:rsidRDefault="009259E5">
      <w:pPr>
        <w:spacing w:line="440" w:lineRule="exact"/>
        <w:textAlignment w:val="baseline"/>
        <w:rPr>
          <w:rFonts w:ascii="宋体" w:hAnsi="宋体"/>
          <w:sz w:val="28"/>
        </w:rPr>
      </w:pPr>
      <w:r>
        <w:rPr>
          <w:rFonts w:ascii="宋体" w:hAnsi="宋体" w:hint="eastAsia"/>
          <w:sz w:val="28"/>
        </w:rPr>
        <w:t>■　负债情况；</w:t>
      </w:r>
    </w:p>
    <w:p w:rsidR="009259E5" w:rsidRDefault="009259E5">
      <w:pPr>
        <w:spacing w:line="440" w:lineRule="exact"/>
        <w:textAlignment w:val="baseline"/>
        <w:rPr>
          <w:rFonts w:ascii="宋体" w:hAnsi="宋体"/>
          <w:sz w:val="28"/>
        </w:rPr>
      </w:pPr>
      <w:r>
        <w:rPr>
          <w:rFonts w:ascii="宋体" w:hAnsi="宋体" w:hint="eastAsia"/>
          <w:sz w:val="28"/>
        </w:rPr>
        <w:t>■　盈利情况；</w:t>
      </w:r>
    </w:p>
    <w:p w:rsidR="009259E5" w:rsidRDefault="009259E5">
      <w:pPr>
        <w:spacing w:line="440" w:lineRule="exact"/>
        <w:textAlignment w:val="baseline"/>
        <w:rPr>
          <w:rFonts w:ascii="宋体" w:hAnsi="宋体"/>
          <w:sz w:val="28"/>
        </w:rPr>
      </w:pPr>
      <w:r>
        <w:rPr>
          <w:rFonts w:ascii="宋体" w:hAnsi="宋体" w:hint="eastAsia"/>
          <w:sz w:val="28"/>
        </w:rPr>
        <w:t>■　项目情况。</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i/>
          <w:sz w:val="28"/>
        </w:rPr>
        <w:t>现场核查的主要手段</w:t>
      </w:r>
    </w:p>
    <w:p w:rsidR="009259E5" w:rsidRDefault="009259E5" w:rsidP="00705B25">
      <w:pPr>
        <w:spacing w:line="440" w:lineRule="exact"/>
        <w:ind w:firstLineChars="200" w:firstLine="560"/>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对企业的生产经营场所，项目建设现场，租赁标的物进行实地考察核</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对；</w:t>
      </w:r>
    </w:p>
    <w:p w:rsidR="009259E5" w:rsidRDefault="009259E5">
      <w:pPr>
        <w:spacing w:line="440" w:lineRule="exact"/>
        <w:jc w:val="distribute"/>
        <w:textAlignment w:val="baseline"/>
        <w:rPr>
          <w:rFonts w:ascii="宋体" w:hAnsi="宋体"/>
          <w:sz w:val="28"/>
        </w:rPr>
      </w:pPr>
      <w:r>
        <w:rPr>
          <w:rFonts w:ascii="宋体" w:hAnsi="宋体" w:hint="eastAsia"/>
          <w:sz w:val="28"/>
        </w:rPr>
        <w:t>■　对企业财务凭证的明细账进行现场抽查核对，核对其与财务报表上数</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字是否一致；</w:t>
      </w:r>
    </w:p>
    <w:p w:rsidR="009259E5" w:rsidRDefault="009259E5">
      <w:pPr>
        <w:spacing w:line="440" w:lineRule="exact"/>
        <w:jc w:val="distribute"/>
        <w:textAlignment w:val="baseline"/>
        <w:rPr>
          <w:rFonts w:ascii="宋体" w:hAnsi="宋体"/>
          <w:sz w:val="28"/>
        </w:rPr>
      </w:pPr>
      <w:r>
        <w:rPr>
          <w:rFonts w:ascii="宋体" w:hAnsi="宋体" w:hint="eastAsia"/>
          <w:sz w:val="28"/>
        </w:rPr>
        <w:t>■　通过查询人民银行企业征信系统，了解企业的贷款信誉和贷款数量。</w:t>
      </w:r>
    </w:p>
    <w:p w:rsidR="009259E5" w:rsidRDefault="009259E5">
      <w:pPr>
        <w:spacing w:line="440" w:lineRule="exact"/>
        <w:textAlignment w:val="baseline"/>
        <w:rPr>
          <w:rFonts w:ascii="宋体" w:hAnsi="宋体"/>
          <w:sz w:val="28"/>
        </w:rPr>
      </w:pPr>
      <w:r>
        <w:rPr>
          <w:rFonts w:ascii="宋体" w:hAnsi="宋体" w:hint="eastAsia"/>
          <w:sz w:val="28"/>
        </w:rPr>
        <w:t>■　对企业资产情况进行现场核查：</w:t>
      </w:r>
    </w:p>
    <w:p w:rsidR="009259E5" w:rsidRDefault="009259E5">
      <w:pPr>
        <w:spacing w:line="440" w:lineRule="exact"/>
        <w:jc w:val="distribute"/>
        <w:textAlignment w:val="baseline"/>
        <w:rPr>
          <w:rFonts w:ascii="宋体" w:hAnsi="宋体"/>
          <w:sz w:val="28"/>
        </w:rPr>
      </w:pPr>
      <w:r>
        <w:rPr>
          <w:rFonts w:ascii="宋体" w:hAnsi="宋体" w:hint="eastAsia"/>
          <w:sz w:val="28"/>
        </w:rPr>
        <w:t>■　对企业流动资产的核实，重点应集中在应收账款和其它应收款的核查</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上。这是因为应收款项和存货是企业最主要的流动资产，这部流分动</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资产质量的好坏，直接决定了企业流动资产的整体质量，而对企业存</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货的核查可在对企业的利润情况进行核查时进行。在对企</w:t>
      </w:r>
      <w:r w:rsidR="009A3BFB">
        <w:rPr>
          <w:rFonts w:ascii="宋体" w:hAnsi="宋体" w:hint="eastAsia"/>
          <w:sz w:val="28"/>
        </w:rPr>
        <w:t>业应收款</w:t>
      </w:r>
      <w:r>
        <w:rPr>
          <w:rFonts w:ascii="宋体" w:hAnsi="宋体" w:hint="eastAsia"/>
          <w:sz w:val="28"/>
        </w:rPr>
        <w:t>进</w:t>
      </w:r>
    </w:p>
    <w:p w:rsidR="009A3BFB" w:rsidRDefault="009259E5" w:rsidP="009A3BFB">
      <w:pPr>
        <w:spacing w:line="440" w:lineRule="exact"/>
        <w:ind w:firstLine="570"/>
        <w:jc w:val="distribute"/>
        <w:textAlignment w:val="baseline"/>
        <w:rPr>
          <w:rFonts w:ascii="宋体" w:hAnsi="宋体"/>
          <w:sz w:val="28"/>
        </w:rPr>
      </w:pPr>
      <w:r>
        <w:rPr>
          <w:rFonts w:ascii="宋体" w:hAnsi="宋体" w:hint="eastAsia"/>
          <w:sz w:val="28"/>
        </w:rPr>
        <w:t>行核查中，我们可首先</w:t>
      </w:r>
      <w:r w:rsidR="009A3BFB">
        <w:rPr>
          <w:rFonts w:ascii="宋体" w:hAnsi="宋体" w:hint="eastAsia"/>
          <w:sz w:val="28"/>
        </w:rPr>
        <w:t>查阅企业的应收款项明细账，核实其总额与财</w:t>
      </w:r>
    </w:p>
    <w:p w:rsidR="009259E5" w:rsidRDefault="009A3BFB" w:rsidP="00F35A57">
      <w:pPr>
        <w:spacing w:line="440" w:lineRule="exact"/>
        <w:ind w:leftChars="267" w:left="561"/>
        <w:textAlignment w:val="baseline"/>
        <w:rPr>
          <w:rFonts w:ascii="宋体" w:hAnsi="宋体"/>
          <w:sz w:val="28"/>
        </w:rPr>
      </w:pPr>
      <w:r>
        <w:rPr>
          <w:rFonts w:ascii="宋体" w:hAnsi="宋体" w:hint="eastAsia"/>
          <w:sz w:val="28"/>
        </w:rPr>
        <w:t>务</w:t>
      </w:r>
      <w:r w:rsidR="009259E5">
        <w:rPr>
          <w:rFonts w:ascii="宋体" w:hAnsi="宋体" w:hint="eastAsia"/>
          <w:sz w:val="28"/>
        </w:rPr>
        <w:t>报表上的数据是否相符，再查阅企业应收账款的具体单位明细，对其金额较大的单位的明细账进行进一步核实。以了解其应收款项的周转情况是否正常，在对企业应收账款进行核查时，对企业的应付账</w:t>
      </w:r>
      <w:r>
        <w:rPr>
          <w:rFonts w:ascii="宋体" w:hAnsi="宋体" w:hint="eastAsia"/>
          <w:sz w:val="28"/>
        </w:rPr>
        <w:t>款情况也应进行了解，以防企业将应收、</w:t>
      </w:r>
      <w:r w:rsidR="009259E5">
        <w:rPr>
          <w:rFonts w:ascii="宋体" w:hAnsi="宋体" w:hint="eastAsia"/>
          <w:sz w:val="28"/>
        </w:rPr>
        <w:t>应付款项互相冲抵，并通过对企业应收、应付款项的综合考察，了解该部分流动资产的总体周转情况；</w:t>
      </w:r>
    </w:p>
    <w:p w:rsidR="009259E5" w:rsidRDefault="009259E5" w:rsidP="000764BE">
      <w:pPr>
        <w:spacing w:line="440" w:lineRule="exact"/>
        <w:ind w:left="560" w:hangingChars="200" w:hanging="560"/>
        <w:textAlignment w:val="baseline"/>
        <w:rPr>
          <w:rFonts w:ascii="宋体" w:hAnsi="宋体"/>
          <w:sz w:val="28"/>
        </w:rPr>
      </w:pPr>
      <w:r>
        <w:rPr>
          <w:rFonts w:ascii="宋体" w:hAnsi="宋体" w:hint="eastAsia"/>
          <w:sz w:val="28"/>
        </w:rPr>
        <w:t>■　对企业固定</w:t>
      </w:r>
      <w:r w:rsidR="009A3BFB">
        <w:rPr>
          <w:rFonts w:ascii="宋体" w:hAnsi="宋体" w:hint="eastAsia"/>
          <w:sz w:val="28"/>
        </w:rPr>
        <w:t>资产、</w:t>
      </w:r>
      <w:r>
        <w:rPr>
          <w:rFonts w:ascii="宋体" w:hAnsi="宋体" w:hint="eastAsia"/>
          <w:sz w:val="28"/>
        </w:rPr>
        <w:t>无形</w:t>
      </w:r>
      <w:r w:rsidR="009A3BFB">
        <w:rPr>
          <w:rFonts w:ascii="宋体" w:hAnsi="宋体" w:hint="eastAsia"/>
          <w:sz w:val="28"/>
        </w:rPr>
        <w:t>资产</w:t>
      </w:r>
      <w:r>
        <w:rPr>
          <w:rFonts w:ascii="宋体" w:hAnsi="宋体" w:hint="eastAsia"/>
          <w:sz w:val="28"/>
        </w:rPr>
        <w:t>影响的核实：可请企业列出固定资产的主要组成，对其设备、厂房、占地情况可在厂</w:t>
      </w:r>
      <w:r w:rsidR="009A3BFB">
        <w:rPr>
          <w:rFonts w:ascii="宋体" w:hAnsi="宋体" w:hint="eastAsia"/>
          <w:sz w:val="28"/>
        </w:rPr>
        <w:t>区</w:t>
      </w:r>
      <w:r>
        <w:rPr>
          <w:rFonts w:ascii="宋体" w:hAnsi="宋体" w:hint="eastAsia"/>
          <w:sz w:val="28"/>
        </w:rPr>
        <w:t>内实地了解，了解其设备是否正常运转，设备闲置情况如何，设备的价格，厂房的建筑成本，土地的购入成本是否合理</w:t>
      </w:r>
      <w:r w:rsidR="00BF0582">
        <w:rPr>
          <w:rFonts w:ascii="宋体" w:hAnsi="宋体" w:hint="eastAsia"/>
          <w:sz w:val="28"/>
        </w:rPr>
        <w:t>，</w:t>
      </w:r>
      <w:r>
        <w:rPr>
          <w:rFonts w:ascii="宋体" w:hAnsi="宋体" w:hint="eastAsia"/>
          <w:sz w:val="28"/>
        </w:rPr>
        <w:t>则可通过向当地或同行业其它企业了解。</w:t>
      </w:r>
    </w:p>
    <w:p w:rsidR="009259E5" w:rsidRDefault="009259E5">
      <w:pPr>
        <w:spacing w:line="440" w:lineRule="exact"/>
        <w:jc w:val="distribute"/>
        <w:textAlignment w:val="baseline"/>
        <w:rPr>
          <w:rFonts w:ascii="宋体" w:hAnsi="宋体"/>
          <w:sz w:val="28"/>
        </w:rPr>
      </w:pPr>
      <w:r>
        <w:rPr>
          <w:rFonts w:ascii="宋体" w:hAnsi="宋体" w:hint="eastAsia"/>
          <w:sz w:val="28"/>
        </w:rPr>
        <w:t>■　对企业长期投资情况的了解：请企业提供投资单位的企业章程，验资</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报告及财务报表等资料，了解企业投资单位的利润情况和利润分配情</w:t>
      </w:r>
    </w:p>
    <w:p w:rsidR="009259E5" w:rsidRDefault="009259E5">
      <w:pPr>
        <w:spacing w:line="440" w:lineRule="exact"/>
        <w:jc w:val="distribute"/>
        <w:textAlignment w:val="baseline"/>
        <w:rPr>
          <w:rFonts w:ascii="宋体" w:hAnsi="宋体"/>
          <w:sz w:val="28"/>
        </w:rPr>
      </w:pPr>
      <w:r>
        <w:rPr>
          <w:rFonts w:ascii="宋体" w:hAnsi="宋体" w:hint="eastAsia"/>
          <w:sz w:val="28"/>
        </w:rPr>
        <w:lastRenderedPageBreak/>
        <w:t xml:space="preserve">　　况，如企业长期投资金额过大，必要时赴投资单位作进一步了解。</w:t>
      </w:r>
    </w:p>
    <w:p w:rsidR="009259E5" w:rsidRDefault="009259E5" w:rsidP="00705B25">
      <w:pPr>
        <w:spacing w:line="440" w:lineRule="exact"/>
        <w:ind w:firstLineChars="200" w:firstLine="562"/>
        <w:rPr>
          <w:rFonts w:ascii="宋体" w:hAnsi="宋体"/>
          <w:sz w:val="28"/>
        </w:rPr>
      </w:pPr>
      <w:r>
        <w:rPr>
          <w:rFonts w:ascii="宋体" w:hAnsi="宋体" w:hint="eastAsia"/>
          <w:b/>
          <w:i/>
          <w:sz w:val="28"/>
        </w:rPr>
        <w:t>对企业负债情况进行现场核查</w:t>
      </w:r>
    </w:p>
    <w:p w:rsidR="009259E5" w:rsidRDefault="009259E5" w:rsidP="00705B25">
      <w:pPr>
        <w:spacing w:line="440" w:lineRule="exact"/>
        <w:ind w:firstLineChars="200" w:firstLine="560"/>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对企业负债情况进行核查，主要应重视对企业长、短期负债中的银行</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借款和所有者权益进行核查，这两个数据的相对比率，决定企业的债</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务负担大小和抗风险能力的高低，也是业务部门考察企业的重点。</w:t>
      </w:r>
    </w:p>
    <w:p w:rsidR="009259E5" w:rsidRDefault="009259E5">
      <w:pPr>
        <w:spacing w:line="440" w:lineRule="exact"/>
        <w:jc w:val="distribute"/>
        <w:textAlignment w:val="baseline"/>
        <w:rPr>
          <w:rFonts w:ascii="宋体" w:hAnsi="宋体"/>
          <w:sz w:val="28"/>
        </w:rPr>
      </w:pPr>
      <w:r>
        <w:rPr>
          <w:rFonts w:ascii="宋体" w:hAnsi="宋体" w:hint="eastAsia"/>
          <w:sz w:val="28"/>
        </w:rPr>
        <w:t>■　对企业的银行借款，可要求企业提供本企业的贷款卡卡号，通过查询</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信贷查询系统核查企业的银行借款情况，并比较其与报表上的数据是</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否相对应。对企业所有者权益中的实收资本，要求企业提供实收资本</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的验资报告。</w:t>
      </w:r>
    </w:p>
    <w:p w:rsidR="009259E5" w:rsidRDefault="009259E5">
      <w:pPr>
        <w:spacing w:line="440" w:lineRule="exact"/>
        <w:textAlignment w:val="baseline"/>
        <w:rPr>
          <w:rFonts w:ascii="宋体" w:hAnsi="宋体"/>
          <w:sz w:val="28"/>
        </w:rPr>
      </w:pPr>
      <w:r>
        <w:rPr>
          <w:rFonts w:ascii="宋体" w:hAnsi="宋体" w:hint="eastAsia"/>
          <w:sz w:val="28"/>
        </w:rPr>
        <w:t>■　通过验资报告核实企业实收资本的具体金额和到位情况。</w:t>
      </w:r>
    </w:p>
    <w:p w:rsidR="009259E5" w:rsidRDefault="009259E5">
      <w:pPr>
        <w:spacing w:line="440" w:lineRule="exact"/>
        <w:jc w:val="distribute"/>
        <w:textAlignment w:val="baseline"/>
        <w:rPr>
          <w:rFonts w:ascii="宋体" w:hAnsi="宋体"/>
          <w:sz w:val="28"/>
        </w:rPr>
      </w:pPr>
      <w:r>
        <w:rPr>
          <w:rFonts w:ascii="宋体" w:hAnsi="宋体" w:hint="eastAsia"/>
          <w:sz w:val="28"/>
        </w:rPr>
        <w:t>■　如企业所有者权益中两项公积（资本公积、盈余公积）和未配利润所</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占比重较大，可进一步通过调阅企业两项公积明细账和本文第一项所</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列核实利润的方式予以核实，注意企业有无评估增值增加资本公积的</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情况。</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i/>
          <w:sz w:val="28"/>
        </w:rPr>
        <w:t>对企业盈利情况进行现场核实</w:t>
      </w:r>
    </w:p>
    <w:p w:rsidR="009259E5" w:rsidRDefault="009259E5" w:rsidP="00705B25">
      <w:pPr>
        <w:spacing w:line="440" w:lineRule="exact"/>
        <w:ind w:firstLineChars="200" w:firstLine="560"/>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对企业盈利情况进行核实，主要应重视对企业的销售收入和销售成本</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进行核查。这是因为如果企业的销售收入和销售成本能够核查确实，</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我们就可以知道企业基本的盈利情况，真实了解企业真正的获利能力。</w:t>
      </w:r>
    </w:p>
    <w:p w:rsidR="009259E5" w:rsidRDefault="009259E5">
      <w:pPr>
        <w:spacing w:line="440" w:lineRule="exact"/>
        <w:jc w:val="distribute"/>
        <w:textAlignment w:val="baseline"/>
        <w:rPr>
          <w:rFonts w:ascii="宋体" w:hAnsi="宋体"/>
          <w:sz w:val="28"/>
        </w:rPr>
      </w:pPr>
      <w:r>
        <w:rPr>
          <w:rFonts w:ascii="宋体" w:hAnsi="宋体" w:hint="eastAsia"/>
          <w:sz w:val="28"/>
        </w:rPr>
        <w:t>■　抽查其一个月的销售收入</w:t>
      </w:r>
      <w:r w:rsidR="00BF0582">
        <w:rPr>
          <w:rFonts w:ascii="宋体" w:hAnsi="宋体" w:hint="eastAsia"/>
          <w:sz w:val="28"/>
        </w:rPr>
        <w:t>和</w:t>
      </w:r>
      <w:r w:rsidR="000764BE">
        <w:rPr>
          <w:rFonts w:ascii="宋体" w:hAnsi="宋体" w:hint="eastAsia"/>
          <w:sz w:val="28"/>
        </w:rPr>
        <w:t>销售发票，核实其金额与财务报表上的</w:t>
      </w:r>
      <w:r>
        <w:rPr>
          <w:rFonts w:ascii="宋体" w:hAnsi="宋体" w:hint="eastAsia"/>
          <w:sz w:val="28"/>
        </w:rPr>
        <w:t>月</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销售收入是否恰当，销售发票上的编号应基本上是连续的，且有相关</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经办人的签字；</w:t>
      </w:r>
    </w:p>
    <w:p w:rsidR="009259E5" w:rsidRDefault="009259E5">
      <w:pPr>
        <w:spacing w:line="440" w:lineRule="exact"/>
        <w:jc w:val="distribute"/>
        <w:textAlignment w:val="baseline"/>
        <w:rPr>
          <w:rFonts w:ascii="宋体" w:hAnsi="宋体"/>
          <w:sz w:val="28"/>
        </w:rPr>
      </w:pPr>
      <w:r>
        <w:rPr>
          <w:rFonts w:ascii="宋体" w:hAnsi="宋体" w:hint="eastAsia"/>
          <w:sz w:val="28"/>
        </w:rPr>
        <w:t>■　抽查该月销售成本</w:t>
      </w:r>
      <w:r w:rsidR="006141E2">
        <w:rPr>
          <w:rFonts w:ascii="宋体" w:hAnsi="宋体" w:hint="eastAsia"/>
          <w:sz w:val="28"/>
        </w:rPr>
        <w:t>、</w:t>
      </w:r>
      <w:r>
        <w:rPr>
          <w:rFonts w:ascii="宋体" w:hAnsi="宋体" w:hint="eastAsia"/>
          <w:sz w:val="28"/>
        </w:rPr>
        <w:t>生产成本的明细账，核实其金额与财务报表上的</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当月销售收入是否相当，比较生产成本和销售成本的差异，了解差异</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部分等财务报表上的存货中的相关科目是否相对应。</w:t>
      </w:r>
    </w:p>
    <w:p w:rsidR="009259E5" w:rsidRDefault="009259E5">
      <w:pPr>
        <w:spacing w:line="440" w:lineRule="exact"/>
        <w:jc w:val="distribute"/>
        <w:textAlignment w:val="baseline"/>
        <w:rPr>
          <w:rFonts w:ascii="宋体" w:hAnsi="宋体"/>
          <w:sz w:val="28"/>
        </w:rPr>
      </w:pPr>
      <w:r>
        <w:rPr>
          <w:rFonts w:ascii="宋体" w:hAnsi="宋体" w:hint="eastAsia"/>
          <w:sz w:val="28"/>
        </w:rPr>
        <w:t>■　通过核实后的企业销售收入和销售成本的数据，可以算出企业生产的</w:t>
      </w:r>
    </w:p>
    <w:p w:rsidR="009259E5" w:rsidRDefault="00BF0582">
      <w:pPr>
        <w:spacing w:line="440" w:lineRule="exact"/>
        <w:jc w:val="distribute"/>
        <w:textAlignment w:val="baseline"/>
        <w:rPr>
          <w:rFonts w:ascii="宋体" w:hAnsi="宋体"/>
          <w:sz w:val="28"/>
        </w:rPr>
      </w:pPr>
      <w:r>
        <w:rPr>
          <w:rFonts w:ascii="宋体" w:hAnsi="宋体" w:hint="eastAsia"/>
          <w:sz w:val="28"/>
        </w:rPr>
        <w:t xml:space="preserve">　　毛利润，基本了解企业产品的实际获利</w:t>
      </w:r>
      <w:r w:rsidR="009259E5">
        <w:rPr>
          <w:rFonts w:ascii="宋体" w:hAnsi="宋体" w:hint="eastAsia"/>
          <w:sz w:val="28"/>
        </w:rPr>
        <w:t>能力。如有必要，也可对企业</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的销售费用、管理费用、财务费用的明细账进行核查。</w:t>
      </w:r>
    </w:p>
    <w:p w:rsidR="009259E5" w:rsidRDefault="009259E5" w:rsidP="00705B25">
      <w:pPr>
        <w:spacing w:line="480" w:lineRule="exact"/>
        <w:ind w:firstLineChars="200" w:firstLine="562"/>
        <w:textAlignment w:val="baseline"/>
        <w:rPr>
          <w:rFonts w:ascii="宋体" w:hAnsi="宋体"/>
          <w:sz w:val="28"/>
        </w:rPr>
      </w:pPr>
      <w:r>
        <w:rPr>
          <w:rFonts w:ascii="宋体" w:hAnsi="宋体" w:hint="eastAsia"/>
          <w:b/>
          <w:i/>
          <w:sz w:val="28"/>
        </w:rPr>
        <w:t>对企业项目及租赁设备进行现场核查</w:t>
      </w:r>
    </w:p>
    <w:p w:rsidR="009259E5" w:rsidRDefault="009259E5" w:rsidP="00705B25">
      <w:pPr>
        <w:spacing w:line="480" w:lineRule="exact"/>
        <w:ind w:firstLineChars="200" w:firstLine="560"/>
        <w:textAlignment w:val="baseline"/>
        <w:rPr>
          <w:rFonts w:ascii="宋体" w:hAnsi="宋体"/>
          <w:sz w:val="28"/>
        </w:rPr>
      </w:pPr>
    </w:p>
    <w:p w:rsidR="009259E5" w:rsidRDefault="009259E5">
      <w:pPr>
        <w:spacing w:line="480" w:lineRule="exact"/>
        <w:jc w:val="distribute"/>
        <w:textAlignment w:val="baseline"/>
        <w:rPr>
          <w:rFonts w:ascii="宋体" w:hAnsi="宋体"/>
          <w:sz w:val="28"/>
        </w:rPr>
      </w:pPr>
      <w:r>
        <w:rPr>
          <w:rFonts w:ascii="宋体" w:hAnsi="宋体" w:hint="eastAsia"/>
          <w:sz w:val="28"/>
        </w:rPr>
        <w:t>■　检查企业技改项目的相关批文是否齐备，包括项目批文</w:t>
      </w:r>
      <w:r w:rsidR="00595DAD">
        <w:rPr>
          <w:rFonts w:ascii="宋体" w:hAnsi="宋体" w:hint="eastAsia"/>
          <w:sz w:val="28"/>
        </w:rPr>
        <w:t>、</w:t>
      </w:r>
      <w:r>
        <w:rPr>
          <w:rFonts w:ascii="宋体" w:hAnsi="宋体" w:hint="eastAsia"/>
          <w:sz w:val="28"/>
        </w:rPr>
        <w:t>环保批文等；</w:t>
      </w:r>
    </w:p>
    <w:p w:rsidR="009259E5" w:rsidRDefault="009259E5">
      <w:pPr>
        <w:spacing w:line="480" w:lineRule="exact"/>
        <w:jc w:val="distribute"/>
        <w:textAlignment w:val="baseline"/>
        <w:rPr>
          <w:rFonts w:ascii="宋体" w:hAnsi="宋体"/>
          <w:sz w:val="28"/>
        </w:rPr>
      </w:pPr>
      <w:r>
        <w:rPr>
          <w:rFonts w:ascii="宋体" w:hAnsi="宋体" w:hint="eastAsia"/>
          <w:sz w:val="28"/>
        </w:rPr>
        <w:t xml:space="preserve">　　实地了解企业技改项目的进展情况，已投入资产的情况，且与报表上</w:t>
      </w:r>
    </w:p>
    <w:p w:rsidR="009259E5" w:rsidRDefault="009259E5">
      <w:pPr>
        <w:spacing w:line="480" w:lineRule="exact"/>
        <w:jc w:val="left"/>
        <w:textAlignment w:val="baseline"/>
        <w:rPr>
          <w:rFonts w:ascii="宋体" w:hAnsi="宋体"/>
          <w:sz w:val="28"/>
        </w:rPr>
      </w:pPr>
      <w:r>
        <w:rPr>
          <w:rFonts w:ascii="宋体" w:hAnsi="宋体" w:hint="eastAsia"/>
          <w:sz w:val="28"/>
        </w:rPr>
        <w:t xml:space="preserve">　　的相关科目（预付账款，固定资产及在建工程）是否对应；</w:t>
      </w:r>
    </w:p>
    <w:p w:rsidR="009259E5" w:rsidRDefault="009259E5">
      <w:pPr>
        <w:spacing w:line="480" w:lineRule="exact"/>
        <w:jc w:val="distribute"/>
        <w:textAlignment w:val="baseline"/>
        <w:rPr>
          <w:rFonts w:ascii="宋体" w:hAnsi="宋体"/>
          <w:sz w:val="28"/>
        </w:rPr>
      </w:pPr>
      <w:r>
        <w:rPr>
          <w:rFonts w:ascii="宋体" w:hAnsi="宋体" w:hint="eastAsia"/>
          <w:sz w:val="28"/>
        </w:rPr>
        <w:t>■　了解企业项目资金到位情况，有银行借款的，可通过借款合同了解，</w:t>
      </w:r>
    </w:p>
    <w:p w:rsidR="009259E5" w:rsidRDefault="009259E5">
      <w:pPr>
        <w:spacing w:line="480" w:lineRule="exact"/>
        <w:jc w:val="left"/>
        <w:textAlignment w:val="baseline"/>
        <w:rPr>
          <w:rFonts w:ascii="宋体" w:hAnsi="宋体"/>
          <w:sz w:val="28"/>
        </w:rPr>
      </w:pPr>
      <w:r>
        <w:rPr>
          <w:rFonts w:ascii="宋体" w:hAnsi="宋体" w:hint="eastAsia"/>
          <w:sz w:val="28"/>
        </w:rPr>
        <w:t xml:space="preserve">　　有设备供应方和土建方垫资的，通过其购销合同和土建合同了解；</w:t>
      </w:r>
    </w:p>
    <w:p w:rsidR="009259E5" w:rsidRDefault="009259E5">
      <w:pPr>
        <w:spacing w:line="480" w:lineRule="exact"/>
        <w:jc w:val="distribute"/>
        <w:textAlignment w:val="baseline"/>
        <w:rPr>
          <w:rFonts w:ascii="宋体" w:hAnsi="宋体"/>
          <w:sz w:val="28"/>
        </w:rPr>
      </w:pPr>
      <w:r>
        <w:rPr>
          <w:rFonts w:ascii="宋体" w:hAnsi="宋体" w:hint="eastAsia"/>
          <w:sz w:val="28"/>
        </w:rPr>
        <w:t>■　对租赁设备进行重点核查，实地考察租赁设备的运转情况，新旧程度，</w:t>
      </w:r>
    </w:p>
    <w:p w:rsidR="009259E5" w:rsidRDefault="009259E5">
      <w:pPr>
        <w:spacing w:line="480" w:lineRule="exact"/>
        <w:jc w:val="distribute"/>
        <w:textAlignment w:val="baseline"/>
        <w:rPr>
          <w:rFonts w:ascii="宋体" w:hAnsi="宋体"/>
          <w:sz w:val="28"/>
        </w:rPr>
      </w:pPr>
      <w:r>
        <w:rPr>
          <w:rFonts w:ascii="宋体" w:hAnsi="宋体" w:hint="eastAsia"/>
          <w:sz w:val="28"/>
        </w:rPr>
        <w:t xml:space="preserve">　　对照固定资产的原始凭证，核查其是否在企业固定资产账内，审核该</w:t>
      </w:r>
    </w:p>
    <w:p w:rsidR="009259E5" w:rsidRDefault="009259E5">
      <w:pPr>
        <w:spacing w:line="480" w:lineRule="exact"/>
        <w:jc w:val="left"/>
        <w:textAlignment w:val="baseline"/>
        <w:rPr>
          <w:rFonts w:ascii="宋体" w:hAnsi="宋体"/>
          <w:sz w:val="28"/>
        </w:rPr>
      </w:pPr>
      <w:r>
        <w:rPr>
          <w:rFonts w:ascii="宋体" w:hAnsi="宋体" w:hint="eastAsia"/>
          <w:sz w:val="28"/>
        </w:rPr>
        <w:t xml:space="preserve">　　设备的财务凭证，了解其购入及提取折旧情况。</w:t>
      </w:r>
    </w:p>
    <w:p w:rsidR="009259E5" w:rsidRDefault="009259E5">
      <w:pPr>
        <w:spacing w:line="480" w:lineRule="exact"/>
        <w:textAlignment w:val="baseline"/>
        <w:rPr>
          <w:rFonts w:ascii="宋体" w:hAnsi="宋体"/>
          <w:sz w:val="28"/>
        </w:rPr>
      </w:pPr>
    </w:p>
    <w:p w:rsidR="009259E5" w:rsidRDefault="009259E5" w:rsidP="00705B25">
      <w:pPr>
        <w:spacing w:line="480" w:lineRule="exact"/>
        <w:ind w:firstLineChars="200" w:firstLine="562"/>
        <w:textAlignment w:val="baseline"/>
        <w:rPr>
          <w:rFonts w:ascii="宋体" w:hAnsi="宋体"/>
          <w:sz w:val="28"/>
        </w:rPr>
      </w:pPr>
      <w:r>
        <w:rPr>
          <w:rFonts w:ascii="宋体" w:hAnsi="宋体" w:hint="eastAsia"/>
          <w:b/>
          <w:i/>
          <w:sz w:val="28"/>
        </w:rPr>
        <w:t>现场核查需注意的问题</w:t>
      </w:r>
    </w:p>
    <w:p w:rsidR="009259E5" w:rsidRDefault="009259E5" w:rsidP="00705B25">
      <w:pPr>
        <w:spacing w:line="480" w:lineRule="exact"/>
        <w:ind w:firstLineChars="200" w:firstLine="560"/>
        <w:textAlignment w:val="baseline"/>
        <w:rPr>
          <w:rFonts w:ascii="宋体" w:hAnsi="宋体"/>
          <w:sz w:val="28"/>
        </w:rPr>
      </w:pPr>
    </w:p>
    <w:p w:rsidR="009259E5" w:rsidRDefault="009259E5">
      <w:pPr>
        <w:spacing w:line="480" w:lineRule="exact"/>
        <w:jc w:val="distribute"/>
        <w:textAlignment w:val="baseline"/>
        <w:rPr>
          <w:rFonts w:ascii="宋体" w:hAnsi="宋体"/>
          <w:sz w:val="28"/>
        </w:rPr>
      </w:pPr>
      <w:r>
        <w:rPr>
          <w:rFonts w:ascii="宋体" w:hAnsi="宋体" w:hint="eastAsia"/>
          <w:sz w:val="28"/>
        </w:rPr>
        <w:t>■　应注意核查的突然性，在核查前不宜预先具体通知企业核查内容，防</w:t>
      </w:r>
    </w:p>
    <w:p w:rsidR="009259E5" w:rsidRDefault="009259E5">
      <w:pPr>
        <w:spacing w:line="480" w:lineRule="exact"/>
        <w:jc w:val="left"/>
        <w:textAlignment w:val="baseline"/>
        <w:rPr>
          <w:rFonts w:ascii="宋体" w:hAnsi="宋体"/>
          <w:sz w:val="28"/>
        </w:rPr>
      </w:pPr>
      <w:r>
        <w:rPr>
          <w:rFonts w:ascii="宋体" w:hAnsi="宋体" w:hint="eastAsia"/>
          <w:sz w:val="28"/>
        </w:rPr>
        <w:t xml:space="preserve">　　止企业有所准备，影响核查的客观性；</w:t>
      </w:r>
    </w:p>
    <w:p w:rsidR="009259E5" w:rsidRDefault="00BF0582">
      <w:pPr>
        <w:spacing w:line="480" w:lineRule="exact"/>
        <w:jc w:val="distribute"/>
        <w:textAlignment w:val="baseline"/>
        <w:rPr>
          <w:rFonts w:ascii="宋体" w:hAnsi="宋体"/>
          <w:sz w:val="28"/>
        </w:rPr>
      </w:pPr>
      <w:r>
        <w:rPr>
          <w:rFonts w:ascii="宋体" w:hAnsi="宋体" w:hint="eastAsia"/>
          <w:sz w:val="28"/>
        </w:rPr>
        <w:t>■　应注意核查的针对性，对企业的实地考察不应走马观</w:t>
      </w:r>
      <w:r w:rsidR="009259E5">
        <w:rPr>
          <w:rFonts w:ascii="宋体" w:hAnsi="宋体" w:hint="eastAsia"/>
          <w:sz w:val="28"/>
        </w:rPr>
        <w:t>花，草草了事，</w:t>
      </w:r>
    </w:p>
    <w:p w:rsidR="009259E5" w:rsidRDefault="009259E5">
      <w:pPr>
        <w:spacing w:line="480" w:lineRule="exact"/>
        <w:jc w:val="left"/>
        <w:textAlignment w:val="baseline"/>
        <w:rPr>
          <w:rFonts w:ascii="宋体" w:hAnsi="宋体"/>
          <w:sz w:val="28"/>
        </w:rPr>
      </w:pPr>
      <w:r>
        <w:rPr>
          <w:rFonts w:ascii="宋体" w:hAnsi="宋体" w:hint="eastAsia"/>
          <w:sz w:val="28"/>
        </w:rPr>
        <w:t xml:space="preserve">　　而应该根据需要核实内容，有目的</w:t>
      </w:r>
      <w:r w:rsidR="00AF16DE">
        <w:rPr>
          <w:rFonts w:ascii="宋体" w:hAnsi="宋体" w:hint="eastAsia"/>
          <w:sz w:val="28"/>
        </w:rPr>
        <w:t>、</w:t>
      </w:r>
      <w:r>
        <w:rPr>
          <w:rFonts w:ascii="宋体" w:hAnsi="宋体" w:hint="eastAsia"/>
          <w:sz w:val="28"/>
        </w:rPr>
        <w:t>有步骤的开展；</w:t>
      </w:r>
    </w:p>
    <w:p w:rsidR="009259E5" w:rsidRDefault="009259E5" w:rsidP="000764BE">
      <w:pPr>
        <w:spacing w:line="480" w:lineRule="exact"/>
        <w:ind w:left="560" w:hangingChars="200" w:hanging="560"/>
        <w:textAlignment w:val="baseline"/>
        <w:rPr>
          <w:rFonts w:ascii="宋体" w:hAnsi="宋体"/>
          <w:sz w:val="28"/>
        </w:rPr>
      </w:pPr>
      <w:r>
        <w:rPr>
          <w:rFonts w:ascii="宋体" w:hAnsi="宋体" w:hint="eastAsia"/>
          <w:sz w:val="28"/>
        </w:rPr>
        <w:t>■　要注意搞好</w:t>
      </w:r>
      <w:r w:rsidR="00BF0582">
        <w:rPr>
          <w:rFonts w:ascii="宋体" w:hAnsi="宋体" w:hint="eastAsia"/>
          <w:sz w:val="28"/>
        </w:rPr>
        <w:t>与</w:t>
      </w:r>
      <w:r>
        <w:rPr>
          <w:rFonts w:ascii="宋体" w:hAnsi="宋体" w:hint="eastAsia"/>
          <w:sz w:val="28"/>
        </w:rPr>
        <w:t>企业会计人员的关系，尽量消除会计人员的</w:t>
      </w:r>
      <w:r w:rsidR="000764BE">
        <w:rPr>
          <w:rFonts w:ascii="宋体" w:hAnsi="宋体" w:hint="eastAsia"/>
          <w:sz w:val="28"/>
        </w:rPr>
        <w:t>戒备心理，</w:t>
      </w:r>
      <w:r>
        <w:rPr>
          <w:rFonts w:ascii="宋体" w:hAnsi="宋体" w:hint="eastAsia"/>
          <w:sz w:val="28"/>
        </w:rPr>
        <w:t>现场核查的主要内容，是对企业原始会计凭证的核查，在对原始会计凭证的核查中，会计人员是否配合，对核查效果有明显的影响。</w:t>
      </w:r>
    </w:p>
    <w:p w:rsidR="009259E5" w:rsidRDefault="009259E5">
      <w:pPr>
        <w:spacing w:line="480" w:lineRule="exact"/>
        <w:jc w:val="distribute"/>
        <w:textAlignment w:val="baseline"/>
        <w:rPr>
          <w:rFonts w:ascii="宋体" w:hAnsi="宋体"/>
          <w:sz w:val="28"/>
        </w:rPr>
      </w:pPr>
      <w:r>
        <w:rPr>
          <w:rFonts w:ascii="宋体" w:hAnsi="宋体" w:hint="eastAsia"/>
          <w:sz w:val="28"/>
        </w:rPr>
        <w:t>■　应注意效率原则，对企业财务数据进行核实并不是要面面俱到，而是</w:t>
      </w:r>
    </w:p>
    <w:p w:rsidR="009259E5" w:rsidRDefault="009259E5">
      <w:pPr>
        <w:spacing w:line="480" w:lineRule="exact"/>
        <w:jc w:val="left"/>
        <w:textAlignment w:val="baseline"/>
        <w:rPr>
          <w:rFonts w:ascii="宋体" w:hAnsi="宋体"/>
          <w:sz w:val="28"/>
        </w:rPr>
      </w:pPr>
      <w:r>
        <w:rPr>
          <w:rFonts w:ascii="宋体" w:hAnsi="宋体" w:hint="eastAsia"/>
          <w:sz w:val="28"/>
        </w:rPr>
        <w:t xml:space="preserve">　　要针对影响企业发展的重要财务数据集中精力进行核查。</w:t>
      </w:r>
    </w:p>
    <w:p w:rsidR="009259E5" w:rsidRDefault="009259E5" w:rsidP="00705B25">
      <w:pPr>
        <w:spacing w:line="480" w:lineRule="exact"/>
        <w:ind w:firstLineChars="200" w:firstLine="560"/>
        <w:textAlignment w:val="baseline"/>
        <w:rPr>
          <w:rFonts w:ascii="宋体" w:hAnsi="宋体"/>
          <w:sz w:val="28"/>
        </w:rPr>
      </w:pPr>
    </w:p>
    <w:p w:rsidR="009259E5" w:rsidRDefault="009259E5" w:rsidP="00705B25">
      <w:pPr>
        <w:spacing w:line="480" w:lineRule="exact"/>
        <w:ind w:firstLineChars="200" w:firstLine="562"/>
        <w:textAlignment w:val="baseline"/>
        <w:rPr>
          <w:rFonts w:ascii="宋体" w:hAnsi="宋体"/>
          <w:sz w:val="28"/>
        </w:rPr>
      </w:pPr>
      <w:r>
        <w:rPr>
          <w:rFonts w:ascii="宋体" w:hAnsi="宋体" w:hint="eastAsia"/>
          <w:b/>
          <w:sz w:val="28"/>
        </w:rPr>
        <w:t>财务数据分析</w:t>
      </w:r>
    </w:p>
    <w:p w:rsidR="009259E5" w:rsidRDefault="009259E5" w:rsidP="00705B25">
      <w:pPr>
        <w:spacing w:line="480" w:lineRule="exact"/>
        <w:ind w:firstLineChars="200" w:firstLine="560"/>
        <w:textAlignment w:val="baseline"/>
        <w:rPr>
          <w:rFonts w:ascii="宋体" w:hAnsi="宋体"/>
          <w:sz w:val="28"/>
        </w:rPr>
      </w:pPr>
    </w:p>
    <w:p w:rsidR="009259E5" w:rsidRDefault="009259E5" w:rsidP="00705B25">
      <w:pPr>
        <w:spacing w:line="480" w:lineRule="exact"/>
        <w:ind w:firstLineChars="200" w:firstLine="562"/>
        <w:textAlignment w:val="baseline"/>
        <w:rPr>
          <w:rFonts w:ascii="宋体" w:hAnsi="宋体"/>
          <w:sz w:val="28"/>
        </w:rPr>
      </w:pPr>
      <w:r>
        <w:rPr>
          <w:rFonts w:ascii="宋体" w:hAnsi="宋体" w:hint="eastAsia"/>
          <w:b/>
          <w:sz w:val="28"/>
        </w:rPr>
        <w:t>财</w:t>
      </w:r>
      <w:r w:rsidR="00BF0582">
        <w:rPr>
          <w:rFonts w:ascii="宋体" w:hAnsi="宋体" w:hint="eastAsia"/>
          <w:b/>
          <w:sz w:val="28"/>
        </w:rPr>
        <w:t>务数据分析是一种根据企业提供的财务报表所提供的各类信息，有针对、</w:t>
      </w:r>
      <w:r>
        <w:rPr>
          <w:rFonts w:ascii="宋体" w:hAnsi="宋体" w:hint="eastAsia"/>
          <w:b/>
          <w:sz w:val="28"/>
        </w:rPr>
        <w:t>有重点地对有关项目加以分析和考察，将企业整体分解为各个部分，从中揭示经营内在联系，深刻认识和把握企业财务状态的尽职调查手段</w:t>
      </w:r>
      <w:r>
        <w:rPr>
          <w:rFonts w:ascii="宋体" w:hAnsi="宋体" w:hint="eastAsia"/>
          <w:sz w:val="28"/>
        </w:rPr>
        <w:t>。</w:t>
      </w:r>
    </w:p>
    <w:p w:rsidR="009259E5" w:rsidRDefault="009259E5" w:rsidP="00705B25">
      <w:pPr>
        <w:spacing w:line="440" w:lineRule="exact"/>
        <w:ind w:firstLineChars="200" w:firstLine="562"/>
        <w:textAlignment w:val="baseline"/>
        <w:rPr>
          <w:rFonts w:ascii="宋体" w:hAnsi="宋体"/>
          <w:b/>
          <w:sz w:val="28"/>
        </w:rPr>
      </w:pPr>
    </w:p>
    <w:p w:rsidR="009259E5" w:rsidRDefault="009259E5" w:rsidP="00705B25">
      <w:pPr>
        <w:spacing w:line="440" w:lineRule="exact"/>
        <w:ind w:firstLineChars="200" w:firstLine="562"/>
        <w:textAlignment w:val="baseline"/>
        <w:rPr>
          <w:rFonts w:ascii="宋体" w:hAnsi="宋体"/>
          <w:sz w:val="28"/>
        </w:rPr>
      </w:pPr>
      <w:r>
        <w:rPr>
          <w:rFonts w:ascii="宋体" w:hAnsi="宋体" w:hint="eastAsia"/>
          <w:b/>
          <w:i/>
          <w:sz w:val="28"/>
        </w:rPr>
        <w:t>财务报表分析的手段</w:t>
      </w:r>
    </w:p>
    <w:p w:rsidR="009259E5" w:rsidRDefault="009259E5" w:rsidP="00705B25">
      <w:pPr>
        <w:spacing w:line="440" w:lineRule="exact"/>
        <w:ind w:firstLineChars="200" w:firstLine="560"/>
        <w:textAlignment w:val="baseline"/>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比率分析法：将财务报表中某些彼此存在关联的项目加以对比，计算</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出比率，据此把握企业经济活动的方法；</w:t>
      </w:r>
    </w:p>
    <w:p w:rsidR="009259E5" w:rsidRDefault="009259E5">
      <w:pPr>
        <w:spacing w:line="440" w:lineRule="exact"/>
        <w:jc w:val="distribute"/>
        <w:textAlignment w:val="baseline"/>
        <w:rPr>
          <w:rFonts w:ascii="宋体" w:hAnsi="宋体"/>
          <w:sz w:val="28"/>
        </w:rPr>
      </w:pPr>
      <w:r>
        <w:rPr>
          <w:rFonts w:ascii="宋体" w:hAnsi="宋体" w:hint="eastAsia"/>
          <w:sz w:val="28"/>
        </w:rPr>
        <w:t>■　趋势分析法：是将两期财务报表中的相同指标进行对比，从而揭示出</w:t>
      </w:r>
    </w:p>
    <w:p w:rsidR="009259E5" w:rsidRDefault="00BF0582">
      <w:pPr>
        <w:spacing w:line="440" w:lineRule="exact"/>
        <w:jc w:val="distribute"/>
        <w:textAlignment w:val="baseline"/>
        <w:rPr>
          <w:rFonts w:ascii="宋体" w:hAnsi="宋体"/>
          <w:sz w:val="28"/>
        </w:rPr>
      </w:pPr>
      <w:r>
        <w:rPr>
          <w:rFonts w:ascii="宋体" w:hAnsi="宋体" w:hint="eastAsia"/>
          <w:sz w:val="28"/>
        </w:rPr>
        <w:t xml:space="preserve">　　企业财务状态</w:t>
      </w:r>
      <w:r w:rsidR="009259E5">
        <w:rPr>
          <w:rFonts w:ascii="宋体" w:hAnsi="宋体" w:hint="eastAsia"/>
          <w:sz w:val="28"/>
        </w:rPr>
        <w:t>和生产经营情况的变化，分析引起变化的主要原因，</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并预测企业未来发展的前景。</w:t>
      </w:r>
    </w:p>
    <w:p w:rsidR="009259E5" w:rsidRDefault="009259E5">
      <w:pPr>
        <w:spacing w:line="440" w:lineRule="exact"/>
        <w:jc w:val="distribute"/>
        <w:textAlignment w:val="baseline"/>
        <w:rPr>
          <w:rFonts w:ascii="宋体" w:hAnsi="宋体"/>
          <w:sz w:val="28"/>
        </w:rPr>
      </w:pPr>
      <w:r>
        <w:rPr>
          <w:rFonts w:ascii="宋体" w:hAnsi="宋体" w:hint="eastAsia"/>
          <w:sz w:val="28"/>
        </w:rPr>
        <w:t>■　现金流量表分析：现金净流入是企业能正常偿还我公司租金的基础，</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通过对企业现金流入量的分析，可以正确把握企业偿还我公司租金的</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能力。</w:t>
      </w:r>
    </w:p>
    <w:p w:rsidR="009259E5" w:rsidRDefault="009259E5">
      <w:pPr>
        <w:spacing w:line="440" w:lineRule="exact"/>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i/>
          <w:sz w:val="28"/>
        </w:rPr>
      </w:pPr>
      <w:r>
        <w:rPr>
          <w:rFonts w:ascii="宋体" w:hAnsi="宋体" w:hint="eastAsia"/>
          <w:b/>
          <w:i/>
          <w:sz w:val="28"/>
        </w:rPr>
        <w:t>比率分析法的内容</w:t>
      </w:r>
    </w:p>
    <w:p w:rsidR="009259E5" w:rsidRDefault="009259E5" w:rsidP="00705B25">
      <w:pPr>
        <w:spacing w:line="440" w:lineRule="exact"/>
        <w:ind w:firstLineChars="200" w:firstLine="560"/>
        <w:textAlignment w:val="baseline"/>
        <w:rPr>
          <w:rFonts w:ascii="宋体" w:hAnsi="宋体"/>
          <w:sz w:val="28"/>
        </w:rPr>
      </w:pPr>
    </w:p>
    <w:p w:rsidR="009259E5" w:rsidRDefault="009259E5">
      <w:pPr>
        <w:spacing w:line="440" w:lineRule="exact"/>
        <w:jc w:val="left"/>
        <w:textAlignment w:val="baseline"/>
        <w:rPr>
          <w:rFonts w:ascii="宋体" w:hAnsi="宋体"/>
          <w:sz w:val="28"/>
        </w:rPr>
      </w:pPr>
      <w:r>
        <w:rPr>
          <w:rFonts w:ascii="宋体" w:hAnsi="宋体" w:hint="eastAsia"/>
          <w:sz w:val="28"/>
        </w:rPr>
        <w:t>■　偿债能力分析：流动比率，速动比率，资产负债率，权益乘数等；</w:t>
      </w:r>
    </w:p>
    <w:p w:rsidR="009259E5" w:rsidRDefault="009259E5">
      <w:pPr>
        <w:spacing w:line="440" w:lineRule="exact"/>
        <w:textAlignment w:val="baseline"/>
        <w:rPr>
          <w:rFonts w:ascii="宋体" w:hAnsi="宋体"/>
          <w:sz w:val="28"/>
        </w:rPr>
      </w:pPr>
      <w:r>
        <w:rPr>
          <w:rFonts w:ascii="宋体" w:hAnsi="宋体" w:hint="eastAsia"/>
          <w:sz w:val="28"/>
        </w:rPr>
        <w:t>■　营运能力分析：应收账款周转率，存</w:t>
      </w:r>
      <w:r w:rsidR="000D7D20">
        <w:rPr>
          <w:rFonts w:ascii="宋体" w:hAnsi="宋体" w:hint="eastAsia"/>
          <w:sz w:val="28"/>
        </w:rPr>
        <w:t>货</w:t>
      </w:r>
      <w:r>
        <w:rPr>
          <w:rFonts w:ascii="宋体" w:hAnsi="宋体" w:hint="eastAsia"/>
          <w:sz w:val="28"/>
        </w:rPr>
        <w:t>周转率，总资产周转率等；</w:t>
      </w:r>
    </w:p>
    <w:p w:rsidR="009259E5" w:rsidRDefault="009259E5">
      <w:pPr>
        <w:spacing w:line="440" w:lineRule="exact"/>
        <w:textAlignment w:val="baseline"/>
        <w:rPr>
          <w:rFonts w:ascii="宋体" w:hAnsi="宋体"/>
          <w:sz w:val="28"/>
        </w:rPr>
      </w:pPr>
      <w:r>
        <w:rPr>
          <w:rFonts w:ascii="宋体" w:hAnsi="宋体" w:hint="eastAsia"/>
          <w:sz w:val="28"/>
        </w:rPr>
        <w:t>■　盈利能力分析：销售利润率，总资产收益率，净资产收益率。</w:t>
      </w:r>
    </w:p>
    <w:p w:rsidR="009259E5" w:rsidRDefault="009259E5" w:rsidP="00705B25">
      <w:pPr>
        <w:spacing w:line="440" w:lineRule="exact"/>
        <w:ind w:firstLineChars="200" w:firstLine="560"/>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sz w:val="28"/>
        </w:rPr>
      </w:pPr>
      <w:r>
        <w:rPr>
          <w:rFonts w:ascii="宋体" w:hAnsi="宋体" w:hint="eastAsia"/>
          <w:b/>
          <w:i/>
          <w:sz w:val="28"/>
        </w:rPr>
        <w:t>最重要的财务指数——净资产收益率</w:t>
      </w:r>
    </w:p>
    <w:p w:rsidR="009259E5" w:rsidRDefault="009259E5" w:rsidP="00705B25">
      <w:pPr>
        <w:spacing w:line="440" w:lineRule="exact"/>
        <w:ind w:firstLineChars="200" w:firstLine="560"/>
        <w:textAlignment w:val="baseline"/>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企业从事经营活动的最终目的是实现财富的最大化，从静态角度来讲，</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首先就是最大限度地提高自有资金的利润率，所以，净资产收益率不</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仅是企业盈利能力比率的核心，也是整</w:t>
      </w:r>
      <w:r w:rsidR="00F35A57">
        <w:rPr>
          <w:rFonts w:ascii="宋体" w:hAnsi="宋体" w:hint="eastAsia"/>
          <w:sz w:val="28"/>
        </w:rPr>
        <w:t>个</w:t>
      </w:r>
      <w:r>
        <w:rPr>
          <w:rFonts w:ascii="宋体" w:hAnsi="宋体" w:hint="eastAsia"/>
          <w:sz w:val="28"/>
        </w:rPr>
        <w:t>财务指标体系的核心。</w:t>
      </w:r>
    </w:p>
    <w:p w:rsidR="009259E5" w:rsidRDefault="009259E5">
      <w:pPr>
        <w:spacing w:line="440" w:lineRule="exact"/>
        <w:jc w:val="distribute"/>
        <w:textAlignment w:val="baseline"/>
        <w:rPr>
          <w:rFonts w:ascii="宋体" w:hAnsi="宋体"/>
          <w:sz w:val="28"/>
        </w:rPr>
      </w:pPr>
      <w:r>
        <w:rPr>
          <w:rFonts w:ascii="宋体" w:hAnsi="宋体" w:hint="eastAsia"/>
          <w:sz w:val="28"/>
        </w:rPr>
        <w:t>■　净资产收益率是最综合的一个财务指数，在净资产利润率上，综合了</w:t>
      </w:r>
    </w:p>
    <w:p w:rsidR="009259E5" w:rsidRDefault="00F35A57">
      <w:pPr>
        <w:spacing w:line="440" w:lineRule="exact"/>
        <w:jc w:val="distribute"/>
        <w:textAlignment w:val="baseline"/>
        <w:rPr>
          <w:rFonts w:ascii="宋体" w:hAnsi="宋体"/>
          <w:sz w:val="28"/>
        </w:rPr>
      </w:pPr>
      <w:r>
        <w:rPr>
          <w:rFonts w:ascii="宋体" w:hAnsi="宋体" w:hint="eastAsia"/>
          <w:sz w:val="28"/>
        </w:rPr>
        <w:t xml:space="preserve">　　权益乘数，总资产周转率，销售利润率等反映企业偿债、</w:t>
      </w:r>
      <w:r w:rsidR="009259E5">
        <w:rPr>
          <w:rFonts w:ascii="宋体" w:hAnsi="宋体" w:hint="eastAsia"/>
          <w:sz w:val="28"/>
        </w:rPr>
        <w:t>营运及盈利</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各方面的财务指数。</w:t>
      </w:r>
    </w:p>
    <w:p w:rsidR="009259E5" w:rsidRDefault="009259E5">
      <w:pPr>
        <w:spacing w:line="440" w:lineRule="exact"/>
        <w:textAlignment w:val="baseline"/>
        <w:rPr>
          <w:rFonts w:ascii="宋体" w:hAnsi="宋体"/>
          <w:sz w:val="28"/>
        </w:rPr>
      </w:pPr>
    </w:p>
    <w:p w:rsidR="009259E5" w:rsidRDefault="009259E5" w:rsidP="00705B25">
      <w:pPr>
        <w:spacing w:line="440" w:lineRule="exact"/>
        <w:ind w:firstLineChars="200" w:firstLine="560"/>
        <w:textAlignment w:val="baseline"/>
        <w:rPr>
          <w:rFonts w:ascii="宋体" w:hAnsi="宋体"/>
          <w:sz w:val="28"/>
        </w:rPr>
      </w:pPr>
      <w:r>
        <w:rPr>
          <w:rFonts w:ascii="宋体" w:hAnsi="宋体" w:hint="eastAsia"/>
          <w:i/>
          <w:sz w:val="28"/>
        </w:rPr>
        <w:t>净资产收益率的杜邦分析法</w:t>
      </w:r>
    </w:p>
    <w:p w:rsidR="009259E5" w:rsidRDefault="009259E5" w:rsidP="00705B25">
      <w:pPr>
        <w:spacing w:line="440" w:lineRule="exact"/>
        <w:ind w:firstLineChars="200" w:firstLine="560"/>
        <w:textAlignment w:val="baseline"/>
        <w:rPr>
          <w:rFonts w:ascii="宋体" w:hAnsi="宋体"/>
          <w:sz w:val="28"/>
        </w:rPr>
      </w:pPr>
    </w:p>
    <w:p w:rsidR="009259E5" w:rsidRDefault="00F35A57">
      <w:pPr>
        <w:spacing w:line="440" w:lineRule="exact"/>
        <w:jc w:val="distribute"/>
        <w:textAlignment w:val="baseline"/>
        <w:rPr>
          <w:rFonts w:ascii="宋体" w:hAnsi="宋体"/>
          <w:sz w:val="28"/>
        </w:rPr>
      </w:pPr>
      <w:r>
        <w:rPr>
          <w:rFonts w:ascii="宋体" w:hAnsi="宋体" w:hint="eastAsia"/>
          <w:sz w:val="28"/>
        </w:rPr>
        <w:t>■　杜邦财务分析体系是一种利用若干相关关联的指标对营运能力、</w:t>
      </w:r>
      <w:r w:rsidR="009259E5">
        <w:rPr>
          <w:rFonts w:ascii="宋体" w:hAnsi="宋体" w:hint="eastAsia"/>
          <w:sz w:val="28"/>
        </w:rPr>
        <w:t>偿债</w:t>
      </w:r>
    </w:p>
    <w:p w:rsidR="009259E5" w:rsidRDefault="00F35A57">
      <w:pPr>
        <w:spacing w:line="440" w:lineRule="exact"/>
        <w:jc w:val="distribute"/>
        <w:textAlignment w:val="baseline"/>
        <w:rPr>
          <w:rFonts w:ascii="宋体" w:hAnsi="宋体"/>
          <w:sz w:val="28"/>
        </w:rPr>
      </w:pPr>
      <w:r>
        <w:rPr>
          <w:rFonts w:ascii="宋体" w:hAnsi="宋体" w:hint="eastAsia"/>
          <w:sz w:val="28"/>
        </w:rPr>
        <w:t xml:space="preserve">　　能力及盈利能力等进行综合性</w:t>
      </w:r>
      <w:r w:rsidR="009259E5">
        <w:rPr>
          <w:rFonts w:ascii="宋体" w:hAnsi="宋体" w:hint="eastAsia"/>
          <w:sz w:val="28"/>
        </w:rPr>
        <w:t>分析和评价的综合分析法。由于这种</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分析法在美国杜邦公司首先使用，故称杜邦分析法。</w:t>
      </w:r>
    </w:p>
    <w:p w:rsidR="009259E5" w:rsidRDefault="009259E5">
      <w:pPr>
        <w:spacing w:line="440" w:lineRule="exact"/>
        <w:jc w:val="distribute"/>
        <w:textAlignment w:val="baseline"/>
        <w:rPr>
          <w:rFonts w:ascii="宋体" w:hAnsi="宋体"/>
          <w:sz w:val="28"/>
        </w:rPr>
      </w:pPr>
      <w:r>
        <w:rPr>
          <w:rFonts w:ascii="宋体" w:hAnsi="宋体" w:hint="eastAsia"/>
          <w:sz w:val="28"/>
        </w:rPr>
        <w:t>■　从评价企业绩效最具综合性和代表性的指标——净资产收益率出发，</w:t>
      </w:r>
    </w:p>
    <w:p w:rsidR="009259E5" w:rsidRDefault="009259E5">
      <w:pPr>
        <w:spacing w:line="440" w:lineRule="exact"/>
        <w:jc w:val="distribute"/>
        <w:textAlignment w:val="baseline"/>
        <w:rPr>
          <w:rFonts w:ascii="宋体" w:hAnsi="宋体"/>
          <w:sz w:val="28"/>
        </w:rPr>
      </w:pPr>
      <w:r>
        <w:rPr>
          <w:rFonts w:ascii="宋体" w:hAnsi="宋体" w:hint="eastAsia"/>
          <w:sz w:val="28"/>
        </w:rPr>
        <w:lastRenderedPageBreak/>
        <w:t xml:space="preserve">　　层层分解至企业最基本生产要素的使用，从而满足报表使用者借助财</w:t>
      </w:r>
    </w:p>
    <w:p w:rsidR="009259E5" w:rsidRDefault="002221CC">
      <w:pPr>
        <w:spacing w:line="440" w:lineRule="exact"/>
        <w:jc w:val="left"/>
        <w:textAlignment w:val="baseline"/>
        <w:rPr>
          <w:rFonts w:ascii="宋体" w:hAnsi="宋体"/>
          <w:sz w:val="28"/>
        </w:rPr>
      </w:pPr>
      <w:r>
        <w:rPr>
          <w:rFonts w:ascii="宋体" w:hAnsi="宋体" w:hint="eastAsia"/>
          <w:sz w:val="28"/>
        </w:rPr>
        <w:t xml:space="preserve">　　务分析了解企业全面的</w:t>
      </w:r>
      <w:r w:rsidR="009259E5">
        <w:rPr>
          <w:rFonts w:ascii="宋体" w:hAnsi="宋体" w:hint="eastAsia"/>
          <w:sz w:val="28"/>
        </w:rPr>
        <w:t>财务状况，及时发现问题。</w:t>
      </w:r>
    </w:p>
    <w:p w:rsidR="009259E5" w:rsidRDefault="009259E5">
      <w:pPr>
        <w:spacing w:line="440" w:lineRule="exact"/>
        <w:jc w:val="left"/>
        <w:textAlignment w:val="baseline"/>
        <w:rPr>
          <w:rFonts w:ascii="宋体" w:hAnsi="宋体"/>
          <w:sz w:val="28"/>
        </w:rPr>
      </w:pPr>
    </w:p>
    <w:p w:rsidR="009259E5" w:rsidRDefault="009259E5" w:rsidP="00705B25">
      <w:pPr>
        <w:spacing w:line="440" w:lineRule="exact"/>
        <w:ind w:firstLineChars="200" w:firstLine="560"/>
        <w:jc w:val="center"/>
        <w:textAlignment w:val="baseline"/>
        <w:rPr>
          <w:rFonts w:ascii="宋体" w:hAnsi="宋体"/>
          <w:sz w:val="28"/>
        </w:rPr>
      </w:pPr>
      <w:r>
        <w:rPr>
          <w:rFonts w:ascii="宋体" w:hAnsi="宋体" w:hint="eastAsia"/>
          <w:sz w:val="28"/>
        </w:rPr>
        <w:t>杜邦财务分析体系如图所示</w:t>
      </w:r>
    </w:p>
    <w:p w:rsidR="009259E5" w:rsidRDefault="009259E5" w:rsidP="00705B25">
      <w:pPr>
        <w:spacing w:line="440" w:lineRule="exact"/>
        <w:ind w:firstLineChars="200" w:firstLine="560"/>
        <w:jc w:val="center"/>
        <w:textAlignment w:val="baseline"/>
        <w:rPr>
          <w:rFonts w:ascii="宋体" w:hAnsi="宋体"/>
          <w:sz w:val="28"/>
        </w:rPr>
      </w:pPr>
    </w:p>
    <w:p w:rsidR="009259E5" w:rsidRDefault="009259E5">
      <w:pPr>
        <w:spacing w:line="320" w:lineRule="exact"/>
        <w:jc w:val="center"/>
        <w:textAlignment w:val="baseline"/>
      </w:pPr>
      <w:r>
        <w:rPr>
          <w:rFonts w:hint="eastAsia"/>
        </w:rPr>
        <w:t>净资产收益率</w:t>
      </w:r>
    </w:p>
    <w:p w:rsidR="009259E5" w:rsidRDefault="005C374B">
      <w:pPr>
        <w:spacing w:line="320" w:lineRule="exact"/>
        <w:textAlignment w:val="baseline"/>
      </w:pPr>
      <w:r>
        <w:rPr>
          <w:noProof/>
        </w:rPr>
        <mc:AlternateContent>
          <mc:Choice Requires="wps">
            <w:drawing>
              <wp:anchor distT="0" distB="0" distL="114300" distR="114300" simplePos="0" relativeHeight="251645440" behindDoc="0" locked="0" layoutInCell="1" allowOverlap="1">
                <wp:simplePos x="0" y="0"/>
                <wp:positionH relativeFrom="column">
                  <wp:posOffset>4038600</wp:posOffset>
                </wp:positionH>
                <wp:positionV relativeFrom="paragraph">
                  <wp:posOffset>180340</wp:posOffset>
                </wp:positionV>
                <wp:extent cx="9525" cy="228600"/>
                <wp:effectExtent l="13335" t="7620" r="5715" b="11430"/>
                <wp:wrapNone/>
                <wp:docPr id="2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F8D2E7" id="Line 2" o:spid="_x0000_s1026" style="position:absolute;left:0;text-align:lef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pt,14.2pt" to="318.75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"/>
            </w:pict>
          </mc:Fallback>
        </mc:AlternateContent>
      </w:r>
      <w:r>
        <w:rPr>
          <w:noProof/>
        </w:rPr>
        <mc:AlternateContent>
          <mc:Choice Requires="wps">
            <w:drawing>
              <wp:anchor distT="0" distB="0" distL="114300" distR="114300" simplePos="0" relativeHeight="251646464" behindDoc="0" locked="0" layoutInCell="1" allowOverlap="1">
                <wp:simplePos x="0" y="0"/>
                <wp:positionH relativeFrom="column">
                  <wp:posOffset>2618740</wp:posOffset>
                </wp:positionH>
                <wp:positionV relativeFrom="paragraph">
                  <wp:posOffset>176530</wp:posOffset>
                </wp:positionV>
                <wp:extent cx="1419225" cy="0"/>
                <wp:effectExtent l="12700" t="13335" r="6350" b="5715"/>
                <wp:wrapNone/>
                <wp:docPr id="2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9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72BB8D" id="Line 3" o:spid="_x0000_s1026" style="position:absolute;left:0;text-align:lef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13.9pt" to="317.9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"/>
            </w:pict>
          </mc:Fallback>
        </mc:AlternateContent>
      </w:r>
      <w:r>
        <w:rPr>
          <w:noProof/>
        </w:rPr>
        <mc:AlternateContent>
          <mc:Choice Requires="wps">
            <w:drawing>
              <wp:anchor distT="0" distB="0" distL="114300" distR="114300" simplePos="0" relativeHeight="251668992" behindDoc="0" locked="0" layoutInCell="1" allowOverlap="1">
                <wp:simplePos x="0" y="0"/>
                <wp:positionH relativeFrom="column">
                  <wp:posOffset>2618740</wp:posOffset>
                </wp:positionH>
                <wp:positionV relativeFrom="paragraph">
                  <wp:posOffset>3175</wp:posOffset>
                </wp:positionV>
                <wp:extent cx="0" cy="361950"/>
                <wp:effectExtent l="12700" t="11430" r="6350" b="7620"/>
                <wp:wrapNone/>
                <wp:docPr id="2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C83A5B" id="Line 4" o:spid="_x0000_s1026" style="position:absolute;left:0;text-align:lef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25pt" to="206.2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QIjEgIAACg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"/>
            </w:pict>
          </mc:Fallback>
        </mc:AlternateContent>
      </w:r>
      <w:r w:rsidR="009259E5">
        <w:rPr>
          <w:rFonts w:hint="eastAsia"/>
        </w:rPr>
        <w:t xml:space="preserve">　　　　　　　　　　　　　　　　　　　　　　　　　　</w:t>
      </w:r>
    </w:p>
    <w:p w:rsidR="009259E5" w:rsidRDefault="009259E5">
      <w:pPr>
        <w:spacing w:line="320" w:lineRule="exact"/>
        <w:textAlignment w:val="baseline"/>
      </w:pPr>
      <w:r>
        <w:rPr>
          <w:rFonts w:hint="eastAsia"/>
        </w:rPr>
        <w:t xml:space="preserve">　　　　　　　　　　　　　　　　　　　　　　　　　　　　　　　</w:t>
      </w:r>
    </w:p>
    <w:p w:rsidR="009259E5" w:rsidRDefault="005C374B">
      <w:pPr>
        <w:spacing w:line="320" w:lineRule="exact"/>
        <w:textAlignment w:val="baseline"/>
      </w:pPr>
      <w:r>
        <w:rPr>
          <w:noProof/>
        </w:rPr>
        <mc:AlternateContent>
          <mc:Choice Requires="wps">
            <w:drawing>
              <wp:anchor distT="0" distB="0" distL="114300" distR="114300" simplePos="0" relativeHeight="251670016" behindDoc="0" locked="0" layoutInCell="1" allowOverlap="1">
                <wp:simplePos x="0" y="0"/>
                <wp:positionH relativeFrom="column">
                  <wp:posOffset>4035425</wp:posOffset>
                </wp:positionH>
                <wp:positionV relativeFrom="paragraph">
                  <wp:posOffset>628015</wp:posOffset>
                </wp:positionV>
                <wp:extent cx="0" cy="323850"/>
                <wp:effectExtent l="10160" t="13970" r="8890" b="5080"/>
                <wp:wrapNone/>
                <wp:docPr id="2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F1A589" id="Line 5" o:spid="_x0000_s1026" style="position:absolute;left:0;text-align:lef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7.75pt,49.45pt" to="317.75pt,7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"/>
            </w:pict>
          </mc:Fallback>
        </mc:AlternateContent>
      </w:r>
      <w:r>
        <w:rPr>
          <w:noProof/>
        </w:rPr>
        <mc:AlternateContent>
          <mc:Choice Requires="wps">
            <w:drawing>
              <wp:anchor distT="0" distB="0" distL="114300" distR="114300" simplePos="0" relativeHeight="251665920" behindDoc="0" locked="0" layoutInCell="1" allowOverlap="1">
                <wp:simplePos x="0" y="0"/>
                <wp:positionH relativeFrom="column">
                  <wp:posOffset>1161415</wp:posOffset>
                </wp:positionH>
                <wp:positionV relativeFrom="paragraph">
                  <wp:posOffset>626110</wp:posOffset>
                </wp:positionV>
                <wp:extent cx="0" cy="323850"/>
                <wp:effectExtent l="12700" t="12065" r="6350" b="6985"/>
                <wp:wrapNone/>
                <wp:docPr id="2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33FF3B" id="Line 6" o:spid="_x0000_s1026" style="position:absolute;left:0;text-align:lef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45pt,49.3pt" to="91.45pt,7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"/>
            </w:pict>
          </mc:Fallback>
        </mc:AlternateContent>
      </w:r>
      <w:r>
        <w:rPr>
          <w:noProof/>
        </w:rPr>
        <mc:AlternateContent>
          <mc:Choice Requires="wps">
            <w:drawing>
              <wp:anchor distT="0" distB="0" distL="114300" distR="114300" simplePos="0" relativeHeight="251667968" behindDoc="0" locked="0" layoutInCell="1" allowOverlap="1">
                <wp:simplePos x="0" y="0"/>
                <wp:positionH relativeFrom="column">
                  <wp:posOffset>2628900</wp:posOffset>
                </wp:positionH>
                <wp:positionV relativeFrom="paragraph">
                  <wp:posOffset>159385</wp:posOffset>
                </wp:positionV>
                <wp:extent cx="10160" cy="457200"/>
                <wp:effectExtent l="13335" t="12065" r="5080" b="6985"/>
                <wp:wrapNone/>
                <wp:docPr id="20"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6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8307B3" id="Line 7" o:spid="_x0000_s1026" style="position:absolute;left:0;text-align:lef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12.55pt" to="207.8pt,4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"/>
            </w:pict>
          </mc:Fallback>
        </mc:AlternateContent>
      </w:r>
      <w:r>
        <w:rPr>
          <w:noProof/>
        </w:rPr>
        <mc:AlternateContent>
          <mc:Choice Requires="wps">
            <w:drawing>
              <wp:anchor distT="0" distB="0" distL="114300" distR="114300" simplePos="0" relativeHeight="251666944" behindDoc="0" locked="0" layoutInCell="1" allowOverlap="1">
                <wp:simplePos x="0" y="0"/>
                <wp:positionH relativeFrom="column">
                  <wp:posOffset>1151890</wp:posOffset>
                </wp:positionH>
                <wp:positionV relativeFrom="paragraph">
                  <wp:posOffset>616585</wp:posOffset>
                </wp:positionV>
                <wp:extent cx="2895600" cy="0"/>
                <wp:effectExtent l="12700" t="12065" r="6350" b="6985"/>
                <wp:wrapNone/>
                <wp:docPr id="1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95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1344C5" id="Line 8" o:spid="_x0000_s1026" style="position:absolute;left:0;text-align:lef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7pt,48.55pt" to="318.7pt,4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8Vd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"/>
            </w:pict>
          </mc:Fallback>
        </mc:AlternateContent>
      </w:r>
      <w:r w:rsidR="009259E5">
        <w:rPr>
          <w:rFonts w:hint="eastAsia"/>
        </w:rPr>
        <w:t xml:space="preserve">　　　　　　　　　　　　　　　　　总资产收益率　　　　　　权益乘数</w:t>
      </w:r>
    </w:p>
    <w:p w:rsidR="009259E5" w:rsidRDefault="009259E5">
      <w:pPr>
        <w:spacing w:line="320" w:lineRule="exact"/>
        <w:textAlignment w:val="baseline"/>
      </w:pPr>
    </w:p>
    <w:p w:rsidR="009259E5" w:rsidRDefault="009259E5">
      <w:pPr>
        <w:spacing w:line="320" w:lineRule="exact"/>
        <w:textAlignment w:val="baseline"/>
      </w:pPr>
    </w:p>
    <w:p w:rsidR="009259E5" w:rsidRDefault="009259E5">
      <w:pPr>
        <w:spacing w:line="320" w:lineRule="exact"/>
        <w:textAlignment w:val="baseline"/>
      </w:pPr>
    </w:p>
    <w:p w:rsidR="009259E5" w:rsidRDefault="009259E5">
      <w:pPr>
        <w:spacing w:line="320" w:lineRule="exact"/>
        <w:textAlignment w:val="baseline"/>
      </w:pPr>
    </w:p>
    <w:p w:rsidR="009259E5" w:rsidRDefault="005C374B">
      <w:pPr>
        <w:spacing w:line="320" w:lineRule="exact"/>
        <w:textAlignment w:val="baseline"/>
      </w:pPr>
      <w:r>
        <w:rPr>
          <w:noProof/>
        </w:rPr>
        <mc:AlternateContent>
          <mc:Choice Requires="wps">
            <w:drawing>
              <wp:anchor distT="0" distB="0" distL="114300" distR="114300" simplePos="0" relativeHeight="251664896" behindDoc="0" locked="0" layoutInCell="1" allowOverlap="1">
                <wp:simplePos x="0" y="0"/>
                <wp:positionH relativeFrom="column">
                  <wp:posOffset>1161415</wp:posOffset>
                </wp:positionH>
                <wp:positionV relativeFrom="paragraph">
                  <wp:posOffset>149860</wp:posOffset>
                </wp:positionV>
                <wp:extent cx="0" cy="247650"/>
                <wp:effectExtent l="12700" t="8890" r="6350" b="10160"/>
                <wp:wrapNone/>
                <wp:docPr id="1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76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BD1815" id="Line 9" o:spid="_x0000_s1026" style="position:absolute;left:0;text-align:lef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45pt,11.8pt" to="91.4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uvQEQIAACg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"/>
            </w:pict>
          </mc:Fallback>
        </mc:AlternateContent>
      </w:r>
      <w:r>
        <w:rPr>
          <w:noProof/>
        </w:rPr>
        <mc:AlternateContent>
          <mc:Choice Requires="wps">
            <w:drawing>
              <wp:anchor distT="0" distB="0" distL="114300" distR="114300" simplePos="0" relativeHeight="251663872" behindDoc="0" locked="0" layoutInCell="1" allowOverlap="1">
                <wp:simplePos x="0" y="0"/>
                <wp:positionH relativeFrom="column">
                  <wp:posOffset>4037965</wp:posOffset>
                </wp:positionH>
                <wp:positionV relativeFrom="paragraph">
                  <wp:posOffset>207010</wp:posOffset>
                </wp:positionV>
                <wp:extent cx="0" cy="219075"/>
                <wp:effectExtent l="12700" t="8890" r="6350" b="10160"/>
                <wp:wrapNone/>
                <wp:docPr id="1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DC65FD" id="Line 10" o:spid="_x0000_s1026" style="position:absolute;left:0;text-align:lef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7.95pt,16.3pt" to="317.95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"/>
            </w:pict>
          </mc:Fallback>
        </mc:AlternateContent>
      </w:r>
      <w:r w:rsidR="009259E5">
        <w:rPr>
          <w:rFonts w:hint="eastAsia"/>
        </w:rPr>
        <w:t xml:space="preserve">　　　　　　销售利润率　　　　　　　　　　　　　　　　总资产周转率</w:t>
      </w:r>
    </w:p>
    <w:p w:rsidR="009259E5" w:rsidRDefault="009259E5">
      <w:pPr>
        <w:spacing w:line="320" w:lineRule="exact"/>
        <w:textAlignment w:val="baseline"/>
      </w:pPr>
    </w:p>
    <w:p w:rsidR="009259E5" w:rsidRDefault="005C374B">
      <w:pPr>
        <w:spacing w:line="320" w:lineRule="exact"/>
        <w:textAlignment w:val="baseline"/>
      </w:pPr>
      <w:r>
        <w:rPr>
          <w:noProof/>
        </w:rPr>
        <mc:AlternateContent>
          <mc:Choice Requires="wps">
            <w:drawing>
              <wp:anchor distT="0" distB="0" distL="114300" distR="114300" simplePos="0" relativeHeight="251662848" behindDoc="0" locked="0" layoutInCell="1" allowOverlap="1">
                <wp:simplePos x="0" y="0"/>
                <wp:positionH relativeFrom="column">
                  <wp:posOffset>1162050</wp:posOffset>
                </wp:positionH>
                <wp:positionV relativeFrom="paragraph">
                  <wp:posOffset>174625</wp:posOffset>
                </wp:positionV>
                <wp:extent cx="635" cy="198120"/>
                <wp:effectExtent l="13335" t="11430" r="5080" b="9525"/>
                <wp:wrapNone/>
                <wp:docPr id="16"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8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E9DEA9" id="Line 11" o:spid="_x0000_s1026" style="position:absolute;left:0;text-align:lef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5pt,13.75pt" to="91.55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"/>
            </w:pict>
          </mc:Fallback>
        </mc:AlternateContent>
      </w:r>
      <w:r>
        <w:rPr>
          <w:noProof/>
        </w:rPr>
        <mc:AlternateContent>
          <mc:Choice Requires="wps">
            <w:drawing>
              <wp:anchor distT="0" distB="0" distL="114300" distR="114300" simplePos="0" relativeHeight="251661824" behindDoc="0" locked="0" layoutInCell="1" allowOverlap="1">
                <wp:simplePos x="0" y="0"/>
                <wp:positionH relativeFrom="column">
                  <wp:posOffset>4380865</wp:posOffset>
                </wp:positionH>
                <wp:positionV relativeFrom="paragraph">
                  <wp:posOffset>191770</wp:posOffset>
                </wp:positionV>
                <wp:extent cx="0" cy="190500"/>
                <wp:effectExtent l="12700" t="9525" r="6350" b="9525"/>
                <wp:wrapNone/>
                <wp:docPr id="15"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997455" id="Line 12" o:spid="_x0000_s1026" style="position:absolute;left:0;text-align:lef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95pt,15.1pt" to="344.95pt,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"/>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437515</wp:posOffset>
                </wp:positionH>
                <wp:positionV relativeFrom="paragraph">
                  <wp:posOffset>382270</wp:posOffset>
                </wp:positionV>
                <wp:extent cx="0" cy="352425"/>
                <wp:effectExtent l="12700" t="9525" r="6350" b="9525"/>
                <wp:wrapNone/>
                <wp:docPr id="14"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24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C2C07B" id="Line 13"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5pt,30.1pt" to="34.45pt,5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"/>
            </w:pict>
          </mc:Fallback>
        </mc:AlternateContent>
      </w:r>
      <w:r w:rsidR="009259E5">
        <w:rPr>
          <w:rFonts w:hint="eastAsia"/>
        </w:rPr>
        <w:t xml:space="preserve">　　　　　　　净利润　÷　销售收入　　　　　　　　　销售收入÷资产总额</w:t>
      </w:r>
    </w:p>
    <w:p w:rsidR="009259E5" w:rsidRDefault="005C374B">
      <w:pPr>
        <w:spacing w:line="320" w:lineRule="exact"/>
        <w:textAlignment w:val="baseline"/>
      </w:pPr>
      <w:r>
        <w:rPr>
          <w:noProof/>
        </w:rPr>
        <mc:AlternateContent>
          <mc:Choice Requires="wps">
            <w:drawing>
              <wp:anchor distT="0" distB="0" distL="114300" distR="114300" simplePos="0" relativeHeight="251656704" behindDoc="0" locked="0" layoutInCell="1" allowOverlap="1">
                <wp:simplePos x="0" y="0"/>
                <wp:positionH relativeFrom="column">
                  <wp:posOffset>3856990</wp:posOffset>
                </wp:positionH>
                <wp:positionV relativeFrom="paragraph">
                  <wp:posOffset>165735</wp:posOffset>
                </wp:positionV>
                <wp:extent cx="0" cy="440055"/>
                <wp:effectExtent l="12700" t="5715" r="6350" b="11430"/>
                <wp:wrapNone/>
                <wp:docPr id="1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00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5DE93D" id="Line 14" o:spid="_x0000_s1026" style="position:absolute;left:0;text-align:lef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7pt,13.05pt" to="303.7pt,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"/>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4914265</wp:posOffset>
                </wp:positionH>
                <wp:positionV relativeFrom="paragraph">
                  <wp:posOffset>174625</wp:posOffset>
                </wp:positionV>
                <wp:extent cx="0" cy="411480"/>
                <wp:effectExtent l="12700" t="5080" r="6350" b="12065"/>
                <wp:wrapNone/>
                <wp:docPr id="1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14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0C606E" id="Line 15" o:spid="_x0000_s1026" style="position:absolute;left:0;text-align:lef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6.95pt,13.75pt" to="386.95pt,4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"/>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3847465</wp:posOffset>
                </wp:positionH>
                <wp:positionV relativeFrom="paragraph">
                  <wp:posOffset>184785</wp:posOffset>
                </wp:positionV>
                <wp:extent cx="1066800" cy="9525"/>
                <wp:effectExtent l="12700" t="5715" r="6350" b="13335"/>
                <wp:wrapNone/>
                <wp:docPr id="1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22A3F7" id="Line 16" o:spid="_x0000_s1026" style="position:absolute;left:0;text-align:lef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95pt,14.55pt" to="386.9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"/>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427990</wp:posOffset>
                </wp:positionH>
                <wp:positionV relativeFrom="paragraph">
                  <wp:posOffset>194310</wp:posOffset>
                </wp:positionV>
                <wp:extent cx="1790700" cy="8890"/>
                <wp:effectExtent l="12700" t="5715" r="6350" b="13970"/>
                <wp:wrapNone/>
                <wp:docPr id="1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90700" cy="88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496942" id="Line 17" o:spid="_x0000_s1026" style="position:absolute;left:0;text-align:left;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7pt,15.3pt" to="174.7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"/>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2209165</wp:posOffset>
                </wp:positionH>
                <wp:positionV relativeFrom="paragraph">
                  <wp:posOffset>184150</wp:posOffset>
                </wp:positionV>
                <wp:extent cx="0" cy="381000"/>
                <wp:effectExtent l="12700" t="5080" r="6350" b="13970"/>
                <wp:wrapNone/>
                <wp:docPr id="9"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D3F3A6" id="Line 18"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95pt,14.5pt" to="173.9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5PwEQIAACg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"/>
            </w:pict>
          </mc:Fallback>
        </mc:AlternateContent>
      </w:r>
    </w:p>
    <w:p w:rsidR="009259E5" w:rsidRDefault="009259E5">
      <w:pPr>
        <w:spacing w:line="320" w:lineRule="exact"/>
        <w:textAlignment w:val="baseline"/>
      </w:pPr>
    </w:p>
    <w:p w:rsidR="009259E5" w:rsidRDefault="009259E5">
      <w:pPr>
        <w:spacing w:line="320" w:lineRule="exact"/>
        <w:textAlignment w:val="baseline"/>
      </w:pPr>
    </w:p>
    <w:p w:rsidR="009259E5" w:rsidRDefault="005C374B">
      <w:pPr>
        <w:spacing w:line="320" w:lineRule="exact"/>
        <w:textAlignment w:val="baseline"/>
      </w:pPr>
      <w:r>
        <w:rPr>
          <w:noProof/>
        </w:rPr>
        <mc:AlternateContent>
          <mc:Choice Requires="wps">
            <w:drawing>
              <wp:anchor distT="0" distB="0" distL="114300" distR="114300" simplePos="0" relativeHeight="251654656" behindDoc="0" locked="0" layoutInCell="1" allowOverlap="1">
                <wp:simplePos x="0" y="0"/>
                <wp:positionH relativeFrom="column">
                  <wp:posOffset>923290</wp:posOffset>
                </wp:positionH>
                <wp:positionV relativeFrom="paragraph">
                  <wp:posOffset>182245</wp:posOffset>
                </wp:positionV>
                <wp:extent cx="0" cy="257175"/>
                <wp:effectExtent l="12700" t="12700" r="6350" b="6350"/>
                <wp:wrapNone/>
                <wp:docPr id="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B62A28" id="Line 19" o:spid="_x0000_s1026" style="position:absolute;left:0;text-align:lef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7pt,14.35pt" to="72.7pt,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"/>
            </w:pict>
          </mc:Fallback>
        </mc:AlternateContent>
      </w:r>
      <w:r w:rsidR="009259E5">
        <w:rPr>
          <w:rFonts w:hint="eastAsia"/>
        </w:rPr>
        <w:t>销售收入－全部成本＋其它利润－所得税　　　　　　　　　长期资产　＋　　流动资产</w:t>
      </w:r>
    </w:p>
    <w:p w:rsidR="009259E5" w:rsidRDefault="005C374B">
      <w:pPr>
        <w:spacing w:line="440" w:lineRule="exact"/>
        <w:rPr>
          <w:sz w:val="28"/>
        </w:rPr>
      </w:pPr>
      <w:r>
        <w:rPr>
          <w:noProof/>
          <w:sz w:val="28"/>
        </w:rPr>
        <mc:AlternateContent>
          <mc:Choice Requires="wps">
            <w:drawing>
              <wp:anchor distT="0" distB="0" distL="114300" distR="114300" simplePos="0" relativeHeight="251652608" behindDoc="0" locked="0" layoutInCell="1" allowOverlap="1">
                <wp:simplePos x="0" y="0"/>
                <wp:positionH relativeFrom="column">
                  <wp:posOffset>170815</wp:posOffset>
                </wp:positionH>
                <wp:positionV relativeFrom="paragraph">
                  <wp:posOffset>212090</wp:posOffset>
                </wp:positionV>
                <wp:extent cx="0" cy="295275"/>
                <wp:effectExtent l="12700" t="7620" r="6350" b="11430"/>
                <wp:wrapNone/>
                <wp:docPr id="7"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7563BA" id="Line 20" o:spid="_x0000_s1026" style="position:absolute;left:0;text-align:lef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5pt,16.7pt" to="13.45pt,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"/>
            </w:pict>
          </mc:Fallback>
        </mc:AlternateContent>
      </w:r>
      <w:r>
        <w:rPr>
          <w:noProof/>
          <w:sz w:val="28"/>
        </w:rPr>
        <mc:AlternateContent>
          <mc:Choice Requires="wps">
            <w:drawing>
              <wp:anchor distT="0" distB="0" distL="114300" distR="114300" simplePos="0" relativeHeight="251650560" behindDoc="0" locked="0" layoutInCell="1" allowOverlap="1">
                <wp:simplePos x="0" y="0"/>
                <wp:positionH relativeFrom="column">
                  <wp:posOffset>2209165</wp:posOffset>
                </wp:positionH>
                <wp:positionV relativeFrom="paragraph">
                  <wp:posOffset>255905</wp:posOffset>
                </wp:positionV>
                <wp:extent cx="0" cy="285750"/>
                <wp:effectExtent l="12700" t="13335" r="6350" b="5715"/>
                <wp:wrapNone/>
                <wp:docPr id="6"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3843F6" id="Line 21" o:spid="_x0000_s1026" style="position:absolute;left:0;text-align:lef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95pt,20.15pt" to="173.95pt,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"/>
            </w:pict>
          </mc:Fallback>
        </mc:AlternateContent>
      </w:r>
      <w:r>
        <w:rPr>
          <w:noProof/>
          <w:sz w:val="28"/>
        </w:rPr>
        <mc:AlternateContent>
          <mc:Choice Requires="wps">
            <w:drawing>
              <wp:anchor distT="0" distB="0" distL="114300" distR="114300" simplePos="0" relativeHeight="251653632" behindDoc="0" locked="0" layoutInCell="1" allowOverlap="1">
                <wp:simplePos x="0" y="0"/>
                <wp:positionH relativeFrom="column">
                  <wp:posOffset>170815</wp:posOffset>
                </wp:positionH>
                <wp:positionV relativeFrom="paragraph">
                  <wp:posOffset>241300</wp:posOffset>
                </wp:positionV>
                <wp:extent cx="2038350" cy="5715"/>
                <wp:effectExtent l="12700" t="8255" r="6350" b="5080"/>
                <wp:wrapNone/>
                <wp:docPr id="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8350" cy="57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1F0F5B" id="Line 22" o:spid="_x0000_s1026" style="position:absolute;left:0;text-align:lef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5pt,19pt" to="173.95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"/>
            </w:pict>
          </mc:Fallback>
        </mc:AlternateContent>
      </w:r>
      <w:r>
        <w:rPr>
          <w:noProof/>
          <w:sz w:val="28"/>
        </w:rPr>
        <mc:AlternateContent>
          <mc:Choice Requires="wps">
            <w:drawing>
              <wp:anchor distT="0" distB="0" distL="114300" distR="114300" simplePos="0" relativeHeight="251648512" behindDoc="0" locked="0" layoutInCell="1" allowOverlap="1">
                <wp:simplePos x="0" y="0"/>
                <wp:positionH relativeFrom="column">
                  <wp:posOffset>3075940</wp:posOffset>
                </wp:positionH>
                <wp:positionV relativeFrom="paragraph">
                  <wp:posOffset>255905</wp:posOffset>
                </wp:positionV>
                <wp:extent cx="0" cy="285750"/>
                <wp:effectExtent l="12700" t="13335" r="6350" b="5715"/>
                <wp:wrapNone/>
                <wp:docPr id="4"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E06355" id="Line 23" o:spid="_x0000_s1026" style="position:absolute;left:0;text-align:lef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2.2pt,20.15pt" to="242.2pt,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"/>
            </w:pict>
          </mc:Fallback>
        </mc:AlternateContent>
      </w:r>
      <w:r>
        <w:rPr>
          <w:noProof/>
          <w:sz w:val="28"/>
        </w:rPr>
        <mc:AlternateContent>
          <mc:Choice Requires="wps">
            <w:drawing>
              <wp:anchor distT="0" distB="0" distL="114300" distR="114300" simplePos="0" relativeHeight="251647488" behindDoc="0" locked="0" layoutInCell="1" allowOverlap="1">
                <wp:simplePos x="0" y="0"/>
                <wp:positionH relativeFrom="column">
                  <wp:posOffset>5114290</wp:posOffset>
                </wp:positionH>
                <wp:positionV relativeFrom="paragraph">
                  <wp:posOffset>265430</wp:posOffset>
                </wp:positionV>
                <wp:extent cx="0" cy="323850"/>
                <wp:effectExtent l="12700" t="13335" r="6350" b="5715"/>
                <wp:wrapNone/>
                <wp:docPr id="3"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38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AB19AE" id="Line 24" o:spid="_x0000_s1026" style="position:absolute;left:0;text-align:lef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2.7pt,20.9pt" to="402.7pt,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"/>
            </w:pict>
          </mc:Fallback>
        </mc:AlternateContent>
      </w:r>
      <w:r>
        <w:rPr>
          <w:noProof/>
          <w:sz w:val="28"/>
        </w:rPr>
        <mc:AlternateContent>
          <mc:Choice Requires="wps">
            <w:drawing>
              <wp:anchor distT="0" distB="0" distL="114300" distR="114300" simplePos="0" relativeHeight="251649536" behindDoc="0" locked="0" layoutInCell="1" allowOverlap="1">
                <wp:simplePos x="0" y="0"/>
                <wp:positionH relativeFrom="column">
                  <wp:posOffset>3094990</wp:posOffset>
                </wp:positionH>
                <wp:positionV relativeFrom="paragraph">
                  <wp:posOffset>274955</wp:posOffset>
                </wp:positionV>
                <wp:extent cx="2019300" cy="0"/>
                <wp:effectExtent l="12700" t="13335" r="6350" b="5715"/>
                <wp:wrapNone/>
                <wp:docPr id="2"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C32523" id="Line 25" o:spid="_x0000_s1026" style="position:absolute;left:0;text-align:lef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7pt,21.65pt" to="402.7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bI6EQIAACk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"/>
            </w:pict>
          </mc:Fallback>
        </mc:AlternateContent>
      </w:r>
      <w:r>
        <w:rPr>
          <w:noProof/>
          <w:sz w:val="28"/>
        </w:rPr>
        <mc:AlternateContent>
          <mc:Choice Requires="wps">
            <w:drawing>
              <wp:anchor distT="0" distB="0" distL="114300" distR="114300" simplePos="0" relativeHeight="251651584" behindDoc="0" locked="0" layoutInCell="1" allowOverlap="1">
                <wp:simplePos x="0" y="0"/>
                <wp:positionH relativeFrom="column">
                  <wp:posOffset>4914265</wp:posOffset>
                </wp:positionH>
                <wp:positionV relativeFrom="paragraph">
                  <wp:posOffset>31750</wp:posOffset>
                </wp:positionV>
                <wp:extent cx="0" cy="238125"/>
                <wp:effectExtent l="12700" t="8255" r="6350" b="10795"/>
                <wp:wrapNone/>
                <wp:docPr id="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32681B" id="Line 26" o:spid="_x0000_s1026" style="position:absolute;left:0;text-align:lef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6.95pt,2.5pt" to="386.9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"/>
            </w:pict>
          </mc:Fallback>
        </mc:AlternateContent>
      </w:r>
    </w:p>
    <w:p w:rsidR="009259E5" w:rsidRDefault="009259E5">
      <w:pPr>
        <w:spacing w:line="440" w:lineRule="exact"/>
        <w:rPr>
          <w:sz w:val="28"/>
        </w:rPr>
      </w:pPr>
      <w:r>
        <w:rPr>
          <w:rFonts w:hint="eastAsia"/>
          <w:sz w:val="28"/>
        </w:rPr>
        <w:t xml:space="preserve">　　　　　　　　　　　　　　　　　　　</w:t>
      </w:r>
    </w:p>
    <w:p w:rsidR="009259E5" w:rsidRDefault="009259E5">
      <w:pPr>
        <w:spacing w:line="440" w:lineRule="exact"/>
      </w:pPr>
      <w:r>
        <w:rPr>
          <w:sz w:val="28"/>
        </w:rPr>
        <w:t xml:space="preserve"> </w:t>
      </w:r>
      <w:r w:rsidR="001856BB">
        <w:rPr>
          <w:rFonts w:hint="eastAsia"/>
        </w:rPr>
        <w:t>制造成本＋销售费用＋管理费用＋财务</w:t>
      </w:r>
      <w:r>
        <w:rPr>
          <w:rFonts w:hint="eastAsia"/>
        </w:rPr>
        <w:t>费用　　现　　金＋应收帐款＋存货＋　其它流动</w:t>
      </w:r>
    </w:p>
    <w:p w:rsidR="009259E5" w:rsidRDefault="009259E5" w:rsidP="00705B25">
      <w:pPr>
        <w:spacing w:line="240" w:lineRule="exact"/>
        <w:ind w:firstLineChars="200" w:firstLine="420"/>
        <w:textAlignment w:val="baseline"/>
      </w:pPr>
      <w:r>
        <w:rPr>
          <w:rFonts w:hint="eastAsia"/>
        </w:rPr>
        <w:t xml:space="preserve">　　　　　　　　　　　　　　　　　　　　有价证券　　　　　　　　　　　资产</w:t>
      </w:r>
    </w:p>
    <w:p w:rsidR="009259E5" w:rsidRDefault="009259E5" w:rsidP="00705B25">
      <w:pPr>
        <w:spacing w:line="440" w:lineRule="exact"/>
        <w:ind w:firstLineChars="200" w:firstLine="560"/>
        <w:textAlignment w:val="baseline"/>
        <w:rPr>
          <w:rFonts w:ascii="宋体" w:hAnsi="宋体"/>
          <w:sz w:val="28"/>
        </w:rPr>
      </w:pPr>
    </w:p>
    <w:p w:rsidR="009259E5" w:rsidRDefault="009259E5" w:rsidP="00705B25">
      <w:pPr>
        <w:spacing w:line="440" w:lineRule="exact"/>
        <w:ind w:firstLineChars="200" w:firstLine="562"/>
        <w:rPr>
          <w:rFonts w:ascii="宋体" w:hAnsi="宋体"/>
          <w:b/>
          <w:sz w:val="28"/>
        </w:rPr>
      </w:pPr>
      <w:r>
        <w:rPr>
          <w:rFonts w:ascii="宋体" w:hAnsi="宋体" w:hint="eastAsia"/>
          <w:b/>
          <w:sz w:val="28"/>
        </w:rPr>
        <w:t>正确使用杜邦财务分析法</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b/>
          <w:sz w:val="28"/>
        </w:rPr>
      </w:pPr>
      <w:r>
        <w:rPr>
          <w:rFonts w:ascii="宋体" w:hAnsi="宋体" w:hint="eastAsia"/>
          <w:b/>
          <w:sz w:val="28"/>
        </w:rPr>
        <w:t>杜邦分析法作为一种综合分析方法，并不排斥其他财务分析方法，相反与其它分析方法结合</w:t>
      </w:r>
      <w:r w:rsidR="003F4FCD">
        <w:rPr>
          <w:rFonts w:ascii="宋体" w:hAnsi="宋体" w:hint="eastAsia"/>
          <w:b/>
          <w:sz w:val="28"/>
        </w:rPr>
        <w:t>，不仅可以弥补自身的缺陷和不足，而且也弥补了其它方法的缺点，使</w:t>
      </w:r>
      <w:r>
        <w:rPr>
          <w:rFonts w:ascii="宋体" w:hAnsi="宋体" w:hint="eastAsia"/>
          <w:b/>
          <w:sz w:val="28"/>
        </w:rPr>
        <w:t>得分析结果更完整、更科学。</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b/>
          <w:i/>
          <w:sz w:val="28"/>
        </w:rPr>
      </w:pPr>
      <w:r>
        <w:rPr>
          <w:rFonts w:ascii="宋体" w:hAnsi="宋体" w:hint="eastAsia"/>
          <w:b/>
          <w:i/>
          <w:sz w:val="28"/>
        </w:rPr>
        <w:t>趋势分析法</w:t>
      </w:r>
    </w:p>
    <w:p w:rsidR="009259E5" w:rsidRDefault="009259E5" w:rsidP="00705B25">
      <w:pPr>
        <w:spacing w:line="440" w:lineRule="exact"/>
        <w:ind w:firstLineChars="200" w:firstLine="560"/>
        <w:rPr>
          <w:rFonts w:ascii="宋体" w:hAnsi="宋体"/>
          <w:sz w:val="28"/>
        </w:rPr>
      </w:pPr>
    </w:p>
    <w:p w:rsidR="009259E5" w:rsidRDefault="009259E5">
      <w:pPr>
        <w:spacing w:line="440" w:lineRule="exact"/>
        <w:textAlignment w:val="baseline"/>
        <w:rPr>
          <w:rFonts w:ascii="宋体" w:hAnsi="宋体"/>
          <w:sz w:val="28"/>
        </w:rPr>
      </w:pPr>
      <w:r>
        <w:rPr>
          <w:rFonts w:ascii="宋体" w:hAnsi="宋体" w:hint="eastAsia"/>
          <w:sz w:val="28"/>
        </w:rPr>
        <w:t>■　采用趋势分析法可以提示企业财务状况和生产经营情况的变化，分析</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引起变化的主要原因</w:t>
      </w:r>
      <w:r w:rsidR="003F4FCD">
        <w:rPr>
          <w:rFonts w:ascii="宋体" w:hAnsi="宋体" w:hint="eastAsia"/>
          <w:sz w:val="28"/>
        </w:rPr>
        <w:t>和</w:t>
      </w:r>
      <w:r>
        <w:rPr>
          <w:rFonts w:ascii="宋体" w:hAnsi="宋体" w:hint="eastAsia"/>
          <w:sz w:val="28"/>
        </w:rPr>
        <w:t>变动的性质，并预测企业未来发展的前景；</w:t>
      </w:r>
    </w:p>
    <w:p w:rsidR="009259E5" w:rsidRDefault="003F4FCD">
      <w:pPr>
        <w:spacing w:line="440" w:lineRule="exact"/>
        <w:jc w:val="distribute"/>
        <w:textAlignment w:val="baseline"/>
        <w:rPr>
          <w:rFonts w:ascii="宋体" w:hAnsi="宋体"/>
          <w:sz w:val="28"/>
        </w:rPr>
      </w:pPr>
      <w:r>
        <w:rPr>
          <w:rFonts w:ascii="宋体" w:hAnsi="宋体" w:hint="eastAsia"/>
          <w:sz w:val="28"/>
        </w:rPr>
        <w:t>■　趋势分析法</w:t>
      </w:r>
      <w:r w:rsidR="009259E5">
        <w:rPr>
          <w:rFonts w:ascii="宋体" w:hAnsi="宋体" w:hint="eastAsia"/>
          <w:sz w:val="28"/>
        </w:rPr>
        <w:t>有重要财务指标的比较、会计报表的比较、会计报表</w:t>
      </w:r>
    </w:p>
    <w:p w:rsidR="009259E5" w:rsidRDefault="003D1AF5">
      <w:pPr>
        <w:spacing w:line="440" w:lineRule="exact"/>
        <w:jc w:val="left"/>
        <w:textAlignment w:val="baseline"/>
        <w:rPr>
          <w:rFonts w:ascii="宋体" w:hAnsi="宋体"/>
          <w:sz w:val="28"/>
        </w:rPr>
      </w:pPr>
      <w:r>
        <w:rPr>
          <w:rFonts w:ascii="宋体" w:hAnsi="宋体" w:hint="eastAsia"/>
          <w:sz w:val="28"/>
        </w:rPr>
        <w:lastRenderedPageBreak/>
        <w:t xml:space="preserve">　　构</w:t>
      </w:r>
      <w:r w:rsidR="009259E5">
        <w:rPr>
          <w:rFonts w:ascii="宋体" w:hAnsi="宋体" w:hint="eastAsia"/>
          <w:sz w:val="28"/>
        </w:rPr>
        <w:t>成的比较。</w:t>
      </w:r>
    </w:p>
    <w:p w:rsidR="009259E5" w:rsidRDefault="009259E5">
      <w:pPr>
        <w:spacing w:line="440" w:lineRule="exact"/>
        <w:textAlignment w:val="baseline"/>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sz w:val="28"/>
        </w:rPr>
        <w:t>现金流量表分析</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b/>
          <w:sz w:val="28"/>
        </w:rPr>
      </w:pPr>
      <w:r>
        <w:rPr>
          <w:rFonts w:ascii="宋体" w:hAnsi="宋体" w:hint="eastAsia"/>
          <w:b/>
          <w:sz w:val="28"/>
        </w:rPr>
        <w:t>现金流量表是以现金流入与流出汇总说</w:t>
      </w:r>
      <w:r w:rsidR="003F4FCD">
        <w:rPr>
          <w:rFonts w:ascii="宋体" w:hAnsi="宋体" w:hint="eastAsia"/>
          <w:b/>
          <w:sz w:val="28"/>
        </w:rPr>
        <w:t>明企业在特定期间经营流动，投资活动</w:t>
      </w:r>
      <w:r w:rsidR="003D1AF5">
        <w:rPr>
          <w:rFonts w:ascii="宋体" w:hAnsi="宋体" w:hint="eastAsia"/>
          <w:b/>
          <w:sz w:val="28"/>
        </w:rPr>
        <w:t>以及</w:t>
      </w:r>
      <w:r w:rsidR="003F4FCD">
        <w:rPr>
          <w:rFonts w:ascii="宋体" w:hAnsi="宋体" w:hint="eastAsia"/>
          <w:b/>
          <w:sz w:val="28"/>
        </w:rPr>
        <w:t>筹资活动的动态报表；利用这种</w:t>
      </w:r>
      <w:r>
        <w:rPr>
          <w:rFonts w:ascii="宋体" w:hAnsi="宋体" w:hint="eastAsia"/>
          <w:b/>
          <w:sz w:val="28"/>
        </w:rPr>
        <w:t>报表可以估量企业在一定时期内现金及现金等价物的生成能力和使用方向，从现金流量角度来提示企业的财务状态。</w:t>
      </w:r>
    </w:p>
    <w:p w:rsidR="009259E5" w:rsidRDefault="009259E5" w:rsidP="00705B25">
      <w:pPr>
        <w:spacing w:line="440" w:lineRule="exact"/>
        <w:ind w:firstLineChars="200" w:firstLine="562"/>
        <w:rPr>
          <w:rFonts w:ascii="宋体" w:hAnsi="宋体"/>
          <w:b/>
          <w:sz w:val="28"/>
        </w:rPr>
      </w:pPr>
    </w:p>
    <w:p w:rsidR="009259E5" w:rsidRDefault="009259E5" w:rsidP="00705B25">
      <w:pPr>
        <w:spacing w:line="440" w:lineRule="exact"/>
        <w:ind w:firstLineChars="200" w:firstLine="562"/>
        <w:rPr>
          <w:rFonts w:ascii="宋体" w:hAnsi="宋体"/>
          <w:sz w:val="28"/>
        </w:rPr>
      </w:pPr>
      <w:r>
        <w:rPr>
          <w:rFonts w:ascii="宋体" w:hAnsi="宋体" w:hint="eastAsia"/>
          <w:b/>
          <w:i/>
          <w:sz w:val="28"/>
        </w:rPr>
        <w:t>现金流量表的历史</w:t>
      </w:r>
    </w:p>
    <w:p w:rsidR="009259E5" w:rsidRDefault="009259E5" w:rsidP="00705B25">
      <w:pPr>
        <w:spacing w:line="440" w:lineRule="exact"/>
        <w:ind w:firstLineChars="200" w:firstLine="560"/>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1975年，美国W.T.Grant公司宣告破产，该公司净收益和营运资金均</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为正数，破产前一年即1974年，该公司营业净收益达到近1000万美</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元，经营活动提供的营运资金达到2000万美元，最后仍然破产，使银</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行业蒙受了巨大的损失，后经调查，企业在破产前五年，现金的净流</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量就已出现1亿美元的负数，从此以后，国际金融界开始重视现金流</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量表的运用。</w:t>
      </w:r>
    </w:p>
    <w:p w:rsidR="009259E5" w:rsidRDefault="009259E5">
      <w:pPr>
        <w:spacing w:line="440" w:lineRule="exact"/>
        <w:jc w:val="distribute"/>
        <w:textAlignment w:val="baseline"/>
        <w:rPr>
          <w:rFonts w:ascii="宋体" w:hAnsi="宋体"/>
          <w:sz w:val="28"/>
        </w:rPr>
      </w:pPr>
      <w:r>
        <w:rPr>
          <w:rFonts w:ascii="宋体" w:hAnsi="宋体" w:hint="eastAsia"/>
          <w:sz w:val="28"/>
        </w:rPr>
        <w:t>■　1998年，中国颂布了《企业会计准则——现金流量表准则》，规定企业</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期末除了编制资产负债表，损益表外，还要编制现金流量表，从此现</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金流量表在中国就取代了财务状况变动表，成为企业必须提供的三大</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报表之一。</w:t>
      </w:r>
    </w:p>
    <w:p w:rsidR="009259E5" w:rsidRDefault="009259E5">
      <w:pPr>
        <w:spacing w:line="440" w:lineRule="exact"/>
        <w:textAlignment w:val="baseline"/>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i/>
          <w:sz w:val="28"/>
        </w:rPr>
        <w:t>现金流量表的优点</w:t>
      </w:r>
    </w:p>
    <w:p w:rsidR="009259E5" w:rsidRDefault="009259E5" w:rsidP="00705B25">
      <w:pPr>
        <w:spacing w:line="440" w:lineRule="exact"/>
        <w:ind w:firstLineChars="200" w:firstLine="560"/>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披露企业现金的来龙去脉。有助于报表使用者获取企业现金的真实流</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动和结存的情况，弥补了资产负债表和损益表静态状况下不能反映的</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企业现金流动状况。</w:t>
      </w:r>
    </w:p>
    <w:p w:rsidR="009259E5" w:rsidRDefault="009259E5">
      <w:pPr>
        <w:spacing w:line="440" w:lineRule="exact"/>
        <w:jc w:val="distribute"/>
        <w:textAlignment w:val="baseline"/>
        <w:rPr>
          <w:rFonts w:ascii="宋体" w:hAnsi="宋体"/>
          <w:sz w:val="28"/>
        </w:rPr>
      </w:pPr>
      <w:r>
        <w:rPr>
          <w:rFonts w:ascii="宋体" w:hAnsi="宋体" w:hint="eastAsia"/>
          <w:sz w:val="28"/>
        </w:rPr>
        <w:t>■　披露企业的偿债能力，企业偿债主要靠现金，要看企业在一个会计期</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内到底有多少偿债能力，只有看企业的现金流量。</w:t>
      </w:r>
    </w:p>
    <w:p w:rsidR="009259E5" w:rsidRDefault="009259E5">
      <w:pPr>
        <w:spacing w:line="440" w:lineRule="exact"/>
        <w:jc w:val="distribute"/>
        <w:textAlignment w:val="baseline"/>
        <w:rPr>
          <w:rFonts w:ascii="宋体" w:hAnsi="宋体"/>
          <w:sz w:val="28"/>
        </w:rPr>
      </w:pPr>
      <w:r>
        <w:rPr>
          <w:rFonts w:ascii="宋体" w:hAnsi="宋体" w:hint="eastAsia"/>
          <w:sz w:val="28"/>
        </w:rPr>
        <w:t>■　披露企业真实的获利能力。虽然损益表可反映企业的获利水平，但种</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种原因的影响，利润表中所反映出来的数据有可能是弹性的甚至是虚</w:t>
      </w:r>
    </w:p>
    <w:p w:rsidR="009259E5" w:rsidRDefault="009259E5">
      <w:pPr>
        <w:spacing w:line="440" w:lineRule="exact"/>
        <w:jc w:val="left"/>
        <w:textAlignment w:val="baseline"/>
        <w:rPr>
          <w:rFonts w:ascii="宋体" w:hAnsi="宋体"/>
          <w:sz w:val="28"/>
        </w:rPr>
      </w:pPr>
      <w:r>
        <w:rPr>
          <w:rFonts w:ascii="宋体" w:hAnsi="宋体" w:hint="eastAsia"/>
          <w:sz w:val="28"/>
        </w:rPr>
        <w:lastRenderedPageBreak/>
        <w:t xml:space="preserve">　　的，而现金流量表能够更好地反映企业的获利能力。</w:t>
      </w:r>
    </w:p>
    <w:p w:rsidR="009259E5" w:rsidRDefault="009259E5">
      <w:pPr>
        <w:spacing w:line="440" w:lineRule="exact"/>
        <w:jc w:val="distribute"/>
        <w:textAlignment w:val="baseline"/>
        <w:rPr>
          <w:rFonts w:ascii="宋体" w:hAnsi="宋体"/>
          <w:sz w:val="28"/>
        </w:rPr>
      </w:pPr>
      <w:r>
        <w:rPr>
          <w:rFonts w:ascii="宋体" w:hAnsi="宋体" w:hint="eastAsia"/>
          <w:sz w:val="28"/>
        </w:rPr>
        <w:t>■　揭示了企业的支付能力，企业在一个会计期内的支付活动是多方面的，</w:t>
      </w:r>
    </w:p>
    <w:p w:rsidR="009259E5" w:rsidRDefault="009503F5">
      <w:pPr>
        <w:spacing w:line="440" w:lineRule="exact"/>
        <w:jc w:val="distribute"/>
        <w:textAlignment w:val="baseline"/>
        <w:rPr>
          <w:rFonts w:ascii="宋体" w:hAnsi="宋体"/>
          <w:sz w:val="28"/>
        </w:rPr>
      </w:pPr>
      <w:r>
        <w:rPr>
          <w:rFonts w:ascii="宋体" w:hAnsi="宋体" w:hint="eastAsia"/>
          <w:sz w:val="28"/>
        </w:rPr>
        <w:t xml:space="preserve">　　比如进货、发放工资、缴纳税金等，这些与</w:t>
      </w:r>
      <w:r w:rsidR="009259E5">
        <w:rPr>
          <w:rFonts w:ascii="宋体" w:hAnsi="宋体" w:hint="eastAsia"/>
          <w:sz w:val="28"/>
        </w:rPr>
        <w:t>项目的规模和结构如何，</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能在一定程度上反映企业经营的情况，对于这类重要的会计信息，现</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金流量表均给予了更全面的反映。</w:t>
      </w:r>
    </w:p>
    <w:p w:rsidR="009259E5" w:rsidRDefault="009259E5">
      <w:pPr>
        <w:spacing w:line="440" w:lineRule="exact"/>
        <w:jc w:val="distribute"/>
        <w:textAlignment w:val="baseline"/>
        <w:rPr>
          <w:rFonts w:ascii="宋体" w:hAnsi="宋体"/>
          <w:sz w:val="28"/>
        </w:rPr>
      </w:pPr>
      <w:r>
        <w:rPr>
          <w:rFonts w:ascii="宋体" w:hAnsi="宋体" w:hint="eastAsia"/>
          <w:sz w:val="28"/>
        </w:rPr>
        <w:t>■　以现金及现金等价物为基础编制的现金流量表，以现金为同一口径，</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有利于不同行业的可比性。</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i/>
          <w:sz w:val="28"/>
        </w:rPr>
        <w:t>现金流量表中最重要的部分——经营活动现金净流量</w:t>
      </w:r>
    </w:p>
    <w:p w:rsidR="009259E5" w:rsidRDefault="009259E5" w:rsidP="00705B25">
      <w:pPr>
        <w:spacing w:line="440" w:lineRule="exact"/>
        <w:ind w:firstLineChars="200" w:firstLine="560"/>
        <w:rPr>
          <w:rFonts w:ascii="宋体" w:hAnsi="宋体"/>
          <w:sz w:val="28"/>
        </w:rPr>
      </w:pPr>
    </w:p>
    <w:p w:rsidR="009259E5" w:rsidRDefault="009259E5">
      <w:pPr>
        <w:spacing w:line="440" w:lineRule="exact"/>
        <w:textAlignment w:val="baseline"/>
        <w:rPr>
          <w:rFonts w:ascii="宋体" w:hAnsi="宋体"/>
          <w:sz w:val="28"/>
        </w:rPr>
      </w:pPr>
      <w:r>
        <w:rPr>
          <w:rFonts w:ascii="宋体" w:hAnsi="宋体" w:hint="eastAsia"/>
          <w:sz w:val="28"/>
        </w:rPr>
        <w:t>■　现金流量表由经营活动的现金净流量、投资活动的现金净流量和筹资</w:t>
      </w:r>
    </w:p>
    <w:p w:rsidR="009259E5" w:rsidRDefault="009259E5">
      <w:pPr>
        <w:spacing w:line="440" w:lineRule="exact"/>
        <w:textAlignment w:val="baseline"/>
        <w:rPr>
          <w:rFonts w:ascii="宋体" w:hAnsi="宋体"/>
          <w:sz w:val="28"/>
        </w:rPr>
      </w:pPr>
      <w:r>
        <w:rPr>
          <w:rFonts w:ascii="宋体" w:hAnsi="宋体" w:hint="eastAsia"/>
          <w:sz w:val="28"/>
        </w:rPr>
        <w:t xml:space="preserve">　　活动的现金净流量三者构成；</w:t>
      </w:r>
    </w:p>
    <w:p w:rsidR="009259E5" w:rsidRDefault="009259E5">
      <w:pPr>
        <w:spacing w:line="440" w:lineRule="exact"/>
        <w:jc w:val="distribute"/>
        <w:textAlignment w:val="baseline"/>
        <w:rPr>
          <w:rFonts w:ascii="宋体" w:hAnsi="宋体"/>
          <w:sz w:val="28"/>
        </w:rPr>
      </w:pPr>
      <w:r>
        <w:rPr>
          <w:rFonts w:ascii="宋体" w:hAnsi="宋体" w:hint="eastAsia"/>
          <w:sz w:val="28"/>
        </w:rPr>
        <w:t>■　经营活动的现金净流量是现金流量表中最重要的部分，也是我们分析</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的重点，因为投资活动的现金净流量和筹资活动的现金净流量受企业</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不同的投资计划和筹资计划影响，并不反映企业正常一贯的现金流入</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能力。而经营活动是生产性企业经济活动的主要部分，经营活动的现</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金净流入通常是指直接与本期利润计算相关的交易和事项所产生的现</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金流入，利用这一信息，可以判明在不动用企业外部资金的情况下，</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企业通过经营活动产生的现金流量是否足以偿还贷款，维持企业</w:t>
      </w:r>
    </w:p>
    <w:p w:rsidR="009259E5" w:rsidRDefault="009259E5">
      <w:pPr>
        <w:spacing w:line="440" w:lineRule="exact"/>
        <w:textAlignment w:val="baseline"/>
        <w:rPr>
          <w:rFonts w:ascii="宋体" w:hAnsi="宋体"/>
          <w:sz w:val="28"/>
        </w:rPr>
      </w:pPr>
      <w:r>
        <w:rPr>
          <w:rFonts w:ascii="宋体" w:hAnsi="宋体" w:hint="eastAsia"/>
          <w:sz w:val="28"/>
        </w:rPr>
        <w:t xml:space="preserve">　　的生产经营能力，支付股利和对外投资。</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i/>
          <w:sz w:val="28"/>
        </w:rPr>
        <w:t>用财务比率法分析经营活动现金净流量</w:t>
      </w:r>
    </w:p>
    <w:p w:rsidR="009259E5" w:rsidRDefault="009259E5">
      <w:pPr>
        <w:spacing w:line="440" w:lineRule="exact"/>
        <w:textAlignment w:val="baseline"/>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偿债能力分析</w:t>
      </w:r>
      <w:r w:rsidR="00146ECC">
        <w:rPr>
          <w:rFonts w:ascii="宋体" w:hAnsi="宋体" w:hint="eastAsia"/>
          <w:sz w:val="28"/>
        </w:rPr>
        <w:t>：</w:t>
      </w:r>
      <w:r>
        <w:rPr>
          <w:rFonts w:ascii="宋体" w:hAnsi="宋体" w:hint="eastAsia"/>
          <w:sz w:val="28"/>
        </w:rPr>
        <w:t>偿债能力是指企业偿还债务的能力，它具体表现为企</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业为了满足业务上的需要</w:t>
      </w:r>
      <w:r w:rsidR="00146ECC">
        <w:rPr>
          <w:rFonts w:ascii="宋体" w:hAnsi="宋体" w:hint="eastAsia"/>
          <w:sz w:val="28"/>
        </w:rPr>
        <w:t>，</w:t>
      </w:r>
      <w:r>
        <w:rPr>
          <w:rFonts w:ascii="宋体" w:hAnsi="宋体" w:hint="eastAsia"/>
          <w:sz w:val="28"/>
        </w:rPr>
        <w:t>调度资金头寸能力，而真正能用于企业偿</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还债务的是现金流量，用经营活动现金净流入分析偿债能力的财务比</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率包括现金流动负债比率，现金到期债务比率，现金债务总额比率；</w:t>
      </w:r>
    </w:p>
    <w:p w:rsidR="009259E5" w:rsidRDefault="009259E5">
      <w:pPr>
        <w:spacing w:line="440" w:lineRule="exact"/>
        <w:jc w:val="distribute"/>
        <w:textAlignment w:val="baseline"/>
        <w:rPr>
          <w:rFonts w:ascii="宋体" w:hAnsi="宋体"/>
          <w:sz w:val="28"/>
        </w:rPr>
      </w:pPr>
      <w:r>
        <w:rPr>
          <w:rFonts w:ascii="宋体" w:hAnsi="宋体" w:hint="eastAsia"/>
          <w:sz w:val="28"/>
        </w:rPr>
        <w:t>■　盈利质量分析：盈利质量分析是根据经营活动现金净流量与销售收入，</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净利润等之间的关系，揭示企业保持现有经营水平，创造未来盈利能</w:t>
      </w:r>
    </w:p>
    <w:p w:rsidR="009259E5" w:rsidRDefault="009259E5" w:rsidP="009503F5">
      <w:pPr>
        <w:spacing w:line="440" w:lineRule="exact"/>
        <w:jc w:val="center"/>
        <w:textAlignment w:val="baseline"/>
        <w:rPr>
          <w:rFonts w:ascii="宋体" w:hAnsi="宋体"/>
          <w:sz w:val="28"/>
        </w:rPr>
      </w:pPr>
      <w:r>
        <w:rPr>
          <w:rFonts w:ascii="宋体" w:hAnsi="宋体" w:hint="eastAsia"/>
          <w:sz w:val="28"/>
        </w:rPr>
        <w:t>力的一种分析方法。盈利质量分析主要包含以下几个指标；销售</w:t>
      </w:r>
      <w:r w:rsidR="009503F5">
        <w:rPr>
          <w:rFonts w:ascii="宋体" w:hAnsi="宋体" w:hint="eastAsia"/>
          <w:sz w:val="28"/>
        </w:rPr>
        <w:t>净现金比</w:t>
      </w:r>
    </w:p>
    <w:p w:rsidR="009259E5" w:rsidRDefault="009259E5">
      <w:pPr>
        <w:spacing w:line="460" w:lineRule="exact"/>
        <w:jc w:val="left"/>
        <w:textAlignment w:val="baseline"/>
        <w:rPr>
          <w:rFonts w:ascii="宋体" w:hAnsi="宋体"/>
          <w:sz w:val="28"/>
        </w:rPr>
      </w:pPr>
      <w:r>
        <w:rPr>
          <w:rFonts w:ascii="宋体" w:hAnsi="宋体" w:hint="eastAsia"/>
          <w:sz w:val="28"/>
        </w:rPr>
        <w:t xml:space="preserve">　　率，净利润现金比率；</w:t>
      </w:r>
    </w:p>
    <w:p w:rsidR="009259E5" w:rsidRDefault="009259E5">
      <w:pPr>
        <w:spacing w:line="460" w:lineRule="exact"/>
        <w:jc w:val="distribute"/>
        <w:textAlignment w:val="baseline"/>
        <w:rPr>
          <w:rFonts w:ascii="宋体" w:hAnsi="宋体"/>
          <w:sz w:val="28"/>
        </w:rPr>
      </w:pPr>
      <w:r>
        <w:rPr>
          <w:rFonts w:ascii="宋体" w:hAnsi="宋体" w:hint="eastAsia"/>
          <w:sz w:val="28"/>
        </w:rPr>
        <w:lastRenderedPageBreak/>
        <w:t>■　财务弹性分析：财务弹性是指企业适应经济环境变化和利用投资机会</w:t>
      </w:r>
    </w:p>
    <w:p w:rsidR="009259E5" w:rsidRDefault="009259E5">
      <w:pPr>
        <w:spacing w:line="460" w:lineRule="exact"/>
        <w:jc w:val="distribute"/>
        <w:textAlignment w:val="baseline"/>
        <w:rPr>
          <w:rFonts w:ascii="宋体" w:hAnsi="宋体"/>
          <w:sz w:val="28"/>
        </w:rPr>
      </w:pPr>
      <w:r>
        <w:rPr>
          <w:rFonts w:ascii="宋体" w:hAnsi="宋体" w:hint="eastAsia"/>
          <w:sz w:val="28"/>
        </w:rPr>
        <w:t xml:space="preserve">　　的能力。用经营现金流量等支付要求进行比较，可衡量企业财务的弹</w:t>
      </w:r>
    </w:p>
    <w:p w:rsidR="009259E5" w:rsidRDefault="009503F5">
      <w:pPr>
        <w:spacing w:line="460" w:lineRule="exact"/>
        <w:jc w:val="left"/>
        <w:textAlignment w:val="baseline"/>
        <w:rPr>
          <w:rFonts w:ascii="宋体" w:hAnsi="宋体"/>
          <w:sz w:val="28"/>
        </w:rPr>
      </w:pPr>
      <w:r>
        <w:rPr>
          <w:rFonts w:ascii="宋体" w:hAnsi="宋体" w:hint="eastAsia"/>
          <w:sz w:val="28"/>
        </w:rPr>
        <w:t xml:space="preserve">　　性。主要包括</w:t>
      </w:r>
      <w:r w:rsidR="009259E5">
        <w:rPr>
          <w:rFonts w:ascii="宋体" w:hAnsi="宋体" w:hint="eastAsia"/>
          <w:sz w:val="28"/>
        </w:rPr>
        <w:t>到期债务本息偿还比率等。</w:t>
      </w:r>
    </w:p>
    <w:p w:rsidR="009259E5" w:rsidRDefault="009259E5" w:rsidP="00705B25">
      <w:pPr>
        <w:spacing w:line="460" w:lineRule="exact"/>
        <w:ind w:firstLineChars="200" w:firstLine="560"/>
        <w:textAlignment w:val="baseline"/>
        <w:rPr>
          <w:rFonts w:ascii="宋体" w:hAnsi="宋体"/>
          <w:sz w:val="28"/>
        </w:rPr>
      </w:pPr>
    </w:p>
    <w:p w:rsidR="009259E5" w:rsidRDefault="009259E5" w:rsidP="00705B25">
      <w:pPr>
        <w:spacing w:line="460" w:lineRule="exact"/>
        <w:ind w:firstLineChars="200" w:firstLine="562"/>
        <w:textAlignment w:val="baseline"/>
        <w:rPr>
          <w:rFonts w:ascii="宋体" w:hAnsi="宋体"/>
          <w:i/>
          <w:sz w:val="28"/>
        </w:rPr>
      </w:pPr>
      <w:r>
        <w:rPr>
          <w:rFonts w:ascii="宋体" w:hAnsi="宋体" w:hint="eastAsia"/>
          <w:b/>
          <w:i/>
          <w:sz w:val="28"/>
        </w:rPr>
        <w:t>总结：对尽职调查手段的运用</w:t>
      </w:r>
    </w:p>
    <w:p w:rsidR="009259E5" w:rsidRDefault="009259E5" w:rsidP="00705B25">
      <w:pPr>
        <w:spacing w:line="460" w:lineRule="exact"/>
        <w:ind w:firstLineChars="200" w:firstLine="560"/>
        <w:textAlignment w:val="baseline"/>
        <w:rPr>
          <w:rFonts w:ascii="宋体" w:hAnsi="宋体"/>
          <w:sz w:val="28"/>
        </w:rPr>
      </w:pPr>
    </w:p>
    <w:p w:rsidR="009259E5" w:rsidRDefault="009259E5">
      <w:pPr>
        <w:spacing w:line="460" w:lineRule="exact"/>
        <w:textAlignment w:val="baseline"/>
        <w:rPr>
          <w:rFonts w:ascii="宋体" w:hAnsi="宋体"/>
          <w:sz w:val="28"/>
        </w:rPr>
      </w:pPr>
      <w:r>
        <w:rPr>
          <w:rFonts w:ascii="宋体" w:hAnsi="宋体" w:hint="eastAsia"/>
          <w:sz w:val="28"/>
        </w:rPr>
        <w:t>■　对企业基本情况进行调查，主要采用访谈了解和现场核查；</w:t>
      </w:r>
    </w:p>
    <w:p w:rsidR="009259E5" w:rsidRDefault="009259E5">
      <w:pPr>
        <w:spacing w:line="460" w:lineRule="exact"/>
        <w:jc w:val="distribute"/>
        <w:textAlignment w:val="baseline"/>
        <w:rPr>
          <w:rFonts w:ascii="宋体" w:hAnsi="宋体"/>
          <w:sz w:val="28"/>
        </w:rPr>
      </w:pPr>
      <w:r>
        <w:rPr>
          <w:rFonts w:ascii="宋体" w:hAnsi="宋体" w:hint="eastAsia"/>
          <w:sz w:val="28"/>
        </w:rPr>
        <w:t>■　对企业财务状况进行尽职调查，需综合采用资料搜集，现场核查和财</w:t>
      </w:r>
    </w:p>
    <w:p w:rsidR="009259E5" w:rsidRDefault="009259E5">
      <w:pPr>
        <w:spacing w:line="460" w:lineRule="exact"/>
        <w:jc w:val="left"/>
        <w:textAlignment w:val="baseline"/>
        <w:rPr>
          <w:rFonts w:ascii="宋体" w:hAnsi="宋体"/>
          <w:sz w:val="28"/>
        </w:rPr>
      </w:pPr>
      <w:r>
        <w:rPr>
          <w:rFonts w:ascii="宋体" w:hAnsi="宋体" w:hint="eastAsia"/>
          <w:sz w:val="28"/>
        </w:rPr>
        <w:t xml:space="preserve">　　务分析等各种手段；</w:t>
      </w:r>
    </w:p>
    <w:p w:rsidR="009259E5" w:rsidRDefault="009259E5">
      <w:pPr>
        <w:spacing w:line="460" w:lineRule="exact"/>
        <w:jc w:val="distribute"/>
        <w:textAlignment w:val="baseline"/>
        <w:rPr>
          <w:rFonts w:ascii="宋体" w:hAnsi="宋体"/>
          <w:sz w:val="28"/>
        </w:rPr>
      </w:pPr>
      <w:r>
        <w:rPr>
          <w:rFonts w:ascii="宋体" w:hAnsi="宋体" w:hint="eastAsia"/>
          <w:sz w:val="28"/>
        </w:rPr>
        <w:t>■　对企业租赁项目及标的物进行尽职调查，主要采用资料搜集和现场核</w:t>
      </w:r>
    </w:p>
    <w:p w:rsidR="009259E5" w:rsidRDefault="009259E5">
      <w:pPr>
        <w:spacing w:line="460" w:lineRule="exact"/>
        <w:jc w:val="left"/>
        <w:textAlignment w:val="baseline"/>
        <w:rPr>
          <w:rFonts w:ascii="宋体" w:hAnsi="宋体"/>
          <w:sz w:val="28"/>
        </w:rPr>
      </w:pPr>
      <w:r>
        <w:rPr>
          <w:rFonts w:ascii="宋体" w:hAnsi="宋体" w:hint="eastAsia"/>
          <w:sz w:val="28"/>
        </w:rPr>
        <w:t xml:space="preserve">　　查，辅之以访谈了解；</w:t>
      </w:r>
    </w:p>
    <w:p w:rsidR="009259E5" w:rsidRDefault="009259E5">
      <w:pPr>
        <w:spacing w:line="460" w:lineRule="exact"/>
        <w:jc w:val="distribute"/>
        <w:textAlignment w:val="baseline"/>
        <w:rPr>
          <w:rFonts w:ascii="宋体" w:hAnsi="宋体"/>
          <w:sz w:val="28"/>
        </w:rPr>
      </w:pPr>
      <w:r>
        <w:rPr>
          <w:rFonts w:ascii="宋体" w:hAnsi="宋体" w:hint="eastAsia"/>
          <w:sz w:val="28"/>
        </w:rPr>
        <w:t>■　对租赁担保情况进行尽职调查，需综合运用访谈了解、资料搜集、现</w:t>
      </w:r>
    </w:p>
    <w:p w:rsidR="009259E5" w:rsidRDefault="009259E5">
      <w:pPr>
        <w:spacing w:line="460" w:lineRule="exact"/>
        <w:jc w:val="left"/>
        <w:textAlignment w:val="baseline"/>
        <w:rPr>
          <w:rFonts w:ascii="宋体" w:hAnsi="宋体"/>
          <w:sz w:val="28"/>
        </w:rPr>
      </w:pPr>
      <w:r>
        <w:rPr>
          <w:rFonts w:ascii="宋体" w:hAnsi="宋体" w:hint="eastAsia"/>
          <w:sz w:val="28"/>
        </w:rPr>
        <w:t xml:space="preserve">　　场核查</w:t>
      </w:r>
      <w:r w:rsidR="004E7A64">
        <w:rPr>
          <w:rFonts w:ascii="宋体" w:hAnsi="宋体" w:hint="eastAsia"/>
          <w:sz w:val="28"/>
        </w:rPr>
        <w:t>、</w:t>
      </w:r>
      <w:r>
        <w:rPr>
          <w:rFonts w:ascii="宋体" w:hAnsi="宋体" w:hint="eastAsia"/>
          <w:sz w:val="28"/>
        </w:rPr>
        <w:t>财务分析等各种手段。</w:t>
      </w:r>
    </w:p>
    <w:p w:rsidR="009259E5" w:rsidRDefault="009259E5">
      <w:pPr>
        <w:spacing w:line="460" w:lineRule="exact"/>
        <w:textAlignment w:val="baseline"/>
        <w:rPr>
          <w:rFonts w:ascii="宋体" w:hAnsi="宋体"/>
          <w:sz w:val="28"/>
        </w:rPr>
      </w:pPr>
    </w:p>
    <w:p w:rsidR="009259E5" w:rsidRDefault="009259E5" w:rsidP="00705B25">
      <w:pPr>
        <w:spacing w:line="460" w:lineRule="exact"/>
        <w:ind w:firstLineChars="200" w:firstLine="562"/>
        <w:textAlignment w:val="baseline"/>
        <w:rPr>
          <w:rFonts w:ascii="宋体" w:hAnsi="宋体"/>
          <w:sz w:val="28"/>
        </w:rPr>
      </w:pPr>
      <w:r>
        <w:rPr>
          <w:rFonts w:ascii="宋体" w:hAnsi="宋体" w:hint="eastAsia"/>
          <w:b/>
          <w:sz w:val="28"/>
        </w:rPr>
        <w:t>四、项目分析</w:t>
      </w:r>
    </w:p>
    <w:p w:rsidR="009259E5" w:rsidRDefault="009259E5" w:rsidP="00705B25">
      <w:pPr>
        <w:spacing w:line="460" w:lineRule="exact"/>
        <w:ind w:firstLineChars="200" w:firstLine="560"/>
        <w:textAlignment w:val="baseline"/>
        <w:rPr>
          <w:rFonts w:ascii="宋体" w:hAnsi="宋体"/>
          <w:sz w:val="28"/>
        </w:rPr>
      </w:pPr>
    </w:p>
    <w:p w:rsidR="009259E5" w:rsidRDefault="009259E5" w:rsidP="00705B25">
      <w:pPr>
        <w:spacing w:line="460" w:lineRule="exact"/>
        <w:ind w:firstLineChars="200" w:firstLine="562"/>
        <w:textAlignment w:val="baseline"/>
        <w:rPr>
          <w:rFonts w:ascii="宋体" w:hAnsi="宋体"/>
          <w:sz w:val="28"/>
        </w:rPr>
      </w:pPr>
      <w:r>
        <w:rPr>
          <w:rFonts w:ascii="宋体" w:hAnsi="宋体" w:hint="eastAsia"/>
          <w:b/>
          <w:sz w:val="28"/>
        </w:rPr>
        <w:t>项目分析</w:t>
      </w:r>
    </w:p>
    <w:p w:rsidR="009259E5" w:rsidRDefault="009259E5" w:rsidP="00705B25">
      <w:pPr>
        <w:spacing w:line="460" w:lineRule="exact"/>
        <w:ind w:firstLineChars="200" w:firstLine="560"/>
        <w:textAlignment w:val="baseline"/>
        <w:rPr>
          <w:rFonts w:ascii="宋体" w:hAnsi="宋体"/>
          <w:sz w:val="28"/>
        </w:rPr>
      </w:pPr>
    </w:p>
    <w:p w:rsidR="009259E5" w:rsidRDefault="009259E5" w:rsidP="00705B25">
      <w:pPr>
        <w:pStyle w:val="a8"/>
        <w:spacing w:line="460" w:lineRule="exact"/>
        <w:ind w:firstLine="562"/>
        <w:textAlignment w:val="baseline"/>
        <w:rPr>
          <w:rFonts w:ascii="宋体" w:hAnsi="宋体"/>
        </w:rPr>
      </w:pPr>
      <w:r>
        <w:rPr>
          <w:rFonts w:ascii="宋体" w:hAnsi="宋体" w:hint="eastAsia"/>
        </w:rPr>
        <w:t>项目分析是指在尽职调查基础上对融资租赁项目的可行性和租赁方案适当性进行分析论证的过程，主要内容是通过对项目的信用风险、市场风险及其控制或覆盖措施的分析，论证项目的安全性、盈利性、流动性。</w:t>
      </w:r>
    </w:p>
    <w:p w:rsidR="009259E5" w:rsidRDefault="009259E5" w:rsidP="00705B25">
      <w:pPr>
        <w:pStyle w:val="a8"/>
        <w:spacing w:line="460" w:lineRule="exact"/>
        <w:ind w:firstLine="560"/>
        <w:textAlignment w:val="baseline"/>
        <w:rPr>
          <w:rFonts w:ascii="宋体" w:hAnsi="宋体"/>
          <w:b w:val="0"/>
        </w:rPr>
      </w:pPr>
    </w:p>
    <w:p w:rsidR="009259E5" w:rsidRDefault="009259E5">
      <w:pPr>
        <w:spacing w:line="460" w:lineRule="exact"/>
        <w:textAlignment w:val="baseline"/>
        <w:rPr>
          <w:rFonts w:ascii="宋体" w:hAnsi="宋体"/>
          <w:sz w:val="28"/>
        </w:rPr>
      </w:pPr>
      <w:r>
        <w:rPr>
          <w:rFonts w:ascii="宋体" w:hAnsi="宋体" w:hint="eastAsia"/>
          <w:sz w:val="28"/>
        </w:rPr>
        <w:t>■　项目信用风险的分析；</w:t>
      </w:r>
    </w:p>
    <w:p w:rsidR="009259E5" w:rsidRDefault="009259E5">
      <w:pPr>
        <w:spacing w:line="460" w:lineRule="exact"/>
        <w:textAlignment w:val="baseline"/>
        <w:rPr>
          <w:rFonts w:ascii="宋体" w:hAnsi="宋体"/>
          <w:sz w:val="28"/>
        </w:rPr>
      </w:pPr>
      <w:r>
        <w:rPr>
          <w:rFonts w:ascii="宋体" w:hAnsi="宋体" w:hint="eastAsia"/>
          <w:sz w:val="28"/>
        </w:rPr>
        <w:t>■　企业的总价值分析；</w:t>
      </w:r>
    </w:p>
    <w:p w:rsidR="009259E5" w:rsidRDefault="009259E5">
      <w:pPr>
        <w:spacing w:line="460" w:lineRule="exact"/>
        <w:textAlignment w:val="baseline"/>
        <w:rPr>
          <w:rFonts w:ascii="宋体" w:hAnsi="宋体"/>
          <w:sz w:val="28"/>
        </w:rPr>
      </w:pPr>
      <w:r>
        <w:rPr>
          <w:rFonts w:ascii="宋体" w:hAnsi="宋体" w:hint="eastAsia"/>
          <w:sz w:val="28"/>
        </w:rPr>
        <w:t>■　企业的偿债能力分析；</w:t>
      </w:r>
    </w:p>
    <w:p w:rsidR="009259E5" w:rsidRDefault="009259E5">
      <w:pPr>
        <w:spacing w:line="460" w:lineRule="exact"/>
        <w:textAlignment w:val="baseline"/>
        <w:rPr>
          <w:rFonts w:ascii="宋体" w:hAnsi="宋体"/>
          <w:sz w:val="28"/>
        </w:rPr>
      </w:pPr>
      <w:r>
        <w:rPr>
          <w:rFonts w:ascii="宋体" w:hAnsi="宋体" w:hint="eastAsia"/>
          <w:sz w:val="28"/>
        </w:rPr>
        <w:t>■　企业的偿债意愿分析；</w:t>
      </w:r>
    </w:p>
    <w:p w:rsidR="009259E5" w:rsidRDefault="009259E5">
      <w:pPr>
        <w:spacing w:line="460" w:lineRule="exact"/>
        <w:textAlignment w:val="baseline"/>
        <w:rPr>
          <w:rFonts w:ascii="宋体" w:hAnsi="宋体"/>
          <w:sz w:val="28"/>
        </w:rPr>
      </w:pPr>
      <w:r>
        <w:rPr>
          <w:rFonts w:ascii="宋体" w:hAnsi="宋体" w:hint="eastAsia"/>
          <w:sz w:val="28"/>
        </w:rPr>
        <w:t>■　企业的项目建设分析；</w:t>
      </w:r>
    </w:p>
    <w:p w:rsidR="009259E5" w:rsidRDefault="009259E5">
      <w:pPr>
        <w:spacing w:line="460" w:lineRule="exact"/>
        <w:textAlignment w:val="baseline"/>
        <w:rPr>
          <w:rFonts w:ascii="宋体" w:hAnsi="宋体"/>
          <w:sz w:val="28"/>
        </w:rPr>
      </w:pPr>
      <w:r>
        <w:rPr>
          <w:rFonts w:ascii="宋体" w:hAnsi="宋体" w:hint="eastAsia"/>
          <w:sz w:val="28"/>
        </w:rPr>
        <w:t>■　第二偿债能力分析。</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i/>
          <w:sz w:val="28"/>
        </w:rPr>
        <w:t>企业的总价值分析</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b/>
          <w:sz w:val="28"/>
        </w:rPr>
      </w:pPr>
      <w:r>
        <w:rPr>
          <w:rFonts w:ascii="宋体" w:hAnsi="宋体" w:hint="eastAsia"/>
          <w:b/>
          <w:sz w:val="28"/>
        </w:rPr>
        <w:t>企业的总价值分析，应依据尽职调查材料</w:t>
      </w:r>
      <w:r w:rsidR="00693765">
        <w:rPr>
          <w:rFonts w:ascii="宋体" w:hAnsi="宋体" w:hint="eastAsia"/>
          <w:b/>
          <w:sz w:val="28"/>
        </w:rPr>
        <w:t>，</w:t>
      </w:r>
      <w:r>
        <w:rPr>
          <w:rFonts w:ascii="宋体" w:hAnsi="宋体" w:hint="eastAsia"/>
          <w:b/>
          <w:sz w:val="28"/>
        </w:rPr>
        <w:t>结合对企业、项目未来现金流量的预测，根</w:t>
      </w:r>
      <w:r w:rsidR="00BA099E">
        <w:rPr>
          <w:rFonts w:ascii="宋体" w:hAnsi="宋体" w:hint="eastAsia"/>
          <w:b/>
          <w:sz w:val="28"/>
        </w:rPr>
        <w:t>据市场情况，参照企业的财务报表，对企业总价值进行初步估值。有特需经营权</w:t>
      </w:r>
      <w:r>
        <w:rPr>
          <w:rFonts w:ascii="宋体" w:hAnsi="宋体" w:hint="eastAsia"/>
          <w:b/>
          <w:sz w:val="28"/>
        </w:rPr>
        <w:t>的应一并估值，并与企业资产总账面价值进行比较，分析企业的基本面。</w:t>
      </w:r>
    </w:p>
    <w:p w:rsidR="009259E5" w:rsidRPr="00BA099E"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i/>
          <w:sz w:val="28"/>
        </w:rPr>
        <w:t>企业的偿债能力分析</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b/>
          <w:sz w:val="28"/>
        </w:rPr>
      </w:pPr>
      <w:r>
        <w:rPr>
          <w:rFonts w:ascii="宋体" w:hAnsi="宋体" w:hint="eastAsia"/>
          <w:b/>
          <w:sz w:val="28"/>
        </w:rPr>
        <w:t>依据尽职调查对财务比率的计算，通过流动比率、速动比率，分析企业偿债能力；通过资产负债率，分析全部债务的偿债能力；通过对总资产周转率，应收账款周转天数，存货周转天数，分析企业资产管理，营运的效率，判断企业生产经营的可持续性；通过对销售毛利润率，净资产收益率等，分析企业的盈利能力和偿债的保障能力；通过对</w:t>
      </w:r>
      <w:r w:rsidR="00BA099E">
        <w:rPr>
          <w:rFonts w:ascii="宋体" w:hAnsi="宋体" w:hint="eastAsia"/>
          <w:b/>
          <w:sz w:val="28"/>
        </w:rPr>
        <w:t>企业的现金流量，租金保障系数，分析企业偿还债务和支付租金的现金</w:t>
      </w:r>
      <w:r>
        <w:rPr>
          <w:rFonts w:ascii="宋体" w:hAnsi="宋体" w:hint="eastAsia"/>
          <w:b/>
          <w:sz w:val="28"/>
        </w:rPr>
        <w:t>充足率，综合以上分析，判断企业的偿债能力。</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b/>
          <w:sz w:val="28"/>
        </w:rPr>
      </w:pPr>
      <w:r>
        <w:rPr>
          <w:rFonts w:ascii="宋体" w:hAnsi="宋体" w:hint="eastAsia"/>
          <w:b/>
          <w:i/>
          <w:sz w:val="28"/>
        </w:rPr>
        <w:t>企业偿债意愿的分析</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sz w:val="28"/>
        </w:rPr>
        <w:t>依据尽职调查，对企业主要负责人的信誉和诚信度进行评价，依据对企业的银行信用</w:t>
      </w:r>
      <w:r w:rsidR="00693765">
        <w:rPr>
          <w:rFonts w:ascii="宋体" w:hAnsi="宋体" w:hint="eastAsia"/>
          <w:b/>
          <w:sz w:val="28"/>
        </w:rPr>
        <w:t>、</w:t>
      </w:r>
      <w:r>
        <w:rPr>
          <w:rFonts w:ascii="宋体" w:hAnsi="宋体" w:hint="eastAsia"/>
          <w:b/>
          <w:sz w:val="28"/>
        </w:rPr>
        <w:t>商业信用、完税，涉讼等情况调查，综合评价判断企业的偿债意愿</w:t>
      </w:r>
      <w:r>
        <w:rPr>
          <w:rFonts w:ascii="宋体" w:hAnsi="宋体" w:hint="eastAsia"/>
          <w:sz w:val="28"/>
        </w:rPr>
        <w:t>。</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textAlignment w:val="baseline"/>
        <w:rPr>
          <w:rFonts w:ascii="宋体" w:hAnsi="宋体"/>
          <w:sz w:val="28"/>
        </w:rPr>
      </w:pPr>
      <w:r>
        <w:rPr>
          <w:rFonts w:ascii="宋体" w:hAnsi="宋体" w:hint="eastAsia"/>
          <w:b/>
          <w:i/>
          <w:sz w:val="28"/>
        </w:rPr>
        <w:t>项目建设分析</w:t>
      </w:r>
    </w:p>
    <w:p w:rsidR="009259E5" w:rsidRDefault="009259E5" w:rsidP="00705B25">
      <w:pPr>
        <w:spacing w:line="440" w:lineRule="exact"/>
        <w:ind w:firstLineChars="200" w:firstLine="560"/>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b/>
          <w:sz w:val="28"/>
        </w:rPr>
      </w:pPr>
      <w:r>
        <w:rPr>
          <w:rFonts w:ascii="宋体" w:hAnsi="宋体" w:hint="eastAsia"/>
          <w:b/>
          <w:sz w:val="28"/>
        </w:rPr>
        <w:t>项目建设的必要性分析：项目建设的合规性分析；工艺技术评价；建设和生产条件评价；产品市场分析评价；项目经济效益评价；环境保护评价；项目实施进程情况评价；融资租赁进入项目的最佳时机进度分析。</w:t>
      </w:r>
    </w:p>
    <w:p w:rsidR="009259E5" w:rsidRDefault="009259E5" w:rsidP="00705B25">
      <w:pPr>
        <w:spacing w:line="440" w:lineRule="exact"/>
        <w:ind w:firstLineChars="200" w:firstLine="562"/>
        <w:textAlignment w:val="baseline"/>
        <w:rPr>
          <w:rFonts w:ascii="宋体" w:hAnsi="宋体"/>
          <w:sz w:val="28"/>
        </w:rPr>
      </w:pPr>
      <w:r>
        <w:rPr>
          <w:rFonts w:ascii="宋体" w:hAnsi="宋体" w:hint="eastAsia"/>
          <w:b/>
          <w:i/>
          <w:sz w:val="28"/>
        </w:rPr>
        <w:t>第二偿债能力分析</w:t>
      </w:r>
    </w:p>
    <w:p w:rsidR="009259E5" w:rsidRDefault="009259E5" w:rsidP="00705B25">
      <w:pPr>
        <w:spacing w:line="440" w:lineRule="exact"/>
        <w:ind w:firstLineChars="200" w:firstLine="560"/>
        <w:textAlignment w:val="baseline"/>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依据对租赁标的物的账面原值、净值、剩余使用年限，维护、保养和</w:t>
      </w:r>
    </w:p>
    <w:p w:rsidR="009259E5" w:rsidRDefault="009259E5">
      <w:pPr>
        <w:spacing w:line="440" w:lineRule="exact"/>
        <w:jc w:val="distribute"/>
        <w:textAlignment w:val="baseline"/>
        <w:rPr>
          <w:rFonts w:ascii="宋体" w:hAnsi="宋体"/>
          <w:sz w:val="28"/>
        </w:rPr>
      </w:pPr>
      <w:r>
        <w:rPr>
          <w:rFonts w:ascii="宋体" w:hAnsi="宋体" w:hint="eastAsia"/>
          <w:sz w:val="28"/>
        </w:rPr>
        <w:lastRenderedPageBreak/>
        <w:t xml:space="preserve">　　使用情况的调查，分析标的物市场的重置价格，评估标的物的替代产</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品及技术进步对标的物性价影响。判断标的物的权属及是否存在抵押</w:t>
      </w:r>
      <w:r w:rsidR="001A5B79">
        <w:rPr>
          <w:rFonts w:ascii="宋体" w:hAnsi="宋体" w:hint="eastAsia"/>
          <w:sz w:val="28"/>
        </w:rPr>
        <w:t>、</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查封或多头租赁等情况，向设备制造商进行咨询，分析活跃市场同类</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设备的交易价格变化，评价租赁标的物对租赁债权的保障程度。</w:t>
      </w:r>
    </w:p>
    <w:p w:rsidR="009259E5" w:rsidRDefault="009259E5">
      <w:pPr>
        <w:spacing w:line="440" w:lineRule="exact"/>
        <w:jc w:val="distribute"/>
        <w:textAlignment w:val="baseline"/>
        <w:rPr>
          <w:rFonts w:ascii="宋体" w:hAnsi="宋体"/>
          <w:sz w:val="28"/>
        </w:rPr>
      </w:pPr>
      <w:r>
        <w:rPr>
          <w:rFonts w:ascii="宋体" w:hAnsi="宋体" w:hint="eastAsia"/>
          <w:sz w:val="28"/>
        </w:rPr>
        <w:t>■　依据对租赁担保的调查和对银行征信系统的查询，评价担保的合规性</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和对租赁债权的保障程度。并按照上述对租赁标的物的分析评估方法，</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对租赁合同担保的抵押物、质押物进行分析评价。</w:t>
      </w:r>
    </w:p>
    <w:p w:rsidR="009259E5" w:rsidRDefault="009259E5">
      <w:pPr>
        <w:spacing w:line="440" w:lineRule="exact"/>
        <w:textAlignment w:val="baseline"/>
        <w:rPr>
          <w:rFonts w:ascii="宋体" w:hAnsi="宋体"/>
          <w:sz w:val="28"/>
        </w:rPr>
      </w:pPr>
      <w:r>
        <w:rPr>
          <w:rFonts w:ascii="宋体" w:hAnsi="宋体" w:hint="eastAsia"/>
          <w:sz w:val="28"/>
        </w:rPr>
        <w:t>■　参照前述办法对保证单位进行代偿能力分析。</w:t>
      </w:r>
    </w:p>
    <w:p w:rsidR="009259E5" w:rsidRDefault="009259E5">
      <w:pPr>
        <w:spacing w:line="440" w:lineRule="exact"/>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sz w:val="28"/>
        </w:rPr>
      </w:pPr>
      <w:r>
        <w:rPr>
          <w:rFonts w:ascii="宋体" w:hAnsi="宋体" w:hint="eastAsia"/>
          <w:b/>
          <w:i/>
          <w:sz w:val="28"/>
        </w:rPr>
        <w:t>项目市场风险的分析</w:t>
      </w:r>
    </w:p>
    <w:p w:rsidR="009259E5" w:rsidRDefault="009259E5" w:rsidP="00705B25">
      <w:pPr>
        <w:spacing w:line="440" w:lineRule="exact"/>
        <w:ind w:firstLineChars="200" w:firstLine="560"/>
        <w:textAlignment w:val="baseline"/>
        <w:rPr>
          <w:rFonts w:ascii="宋体" w:hAnsi="宋体"/>
          <w:sz w:val="28"/>
        </w:rPr>
      </w:pPr>
    </w:p>
    <w:p w:rsidR="009259E5" w:rsidRDefault="009259E5" w:rsidP="00705B25">
      <w:pPr>
        <w:spacing w:line="440" w:lineRule="exact"/>
        <w:ind w:firstLineChars="200" w:firstLine="562"/>
        <w:rPr>
          <w:rFonts w:ascii="宋体" w:hAnsi="宋体"/>
          <w:b/>
          <w:sz w:val="28"/>
        </w:rPr>
      </w:pPr>
      <w:r>
        <w:rPr>
          <w:rFonts w:ascii="宋体" w:hAnsi="宋体" w:hint="eastAsia"/>
          <w:b/>
          <w:sz w:val="28"/>
        </w:rPr>
        <w:t>分析因利率、汇率</w:t>
      </w:r>
      <w:r w:rsidR="001A5B79">
        <w:rPr>
          <w:rFonts w:ascii="宋体" w:hAnsi="宋体" w:hint="eastAsia"/>
          <w:b/>
          <w:sz w:val="28"/>
        </w:rPr>
        <w:t>和</w:t>
      </w:r>
      <w:r>
        <w:rPr>
          <w:rFonts w:ascii="宋体" w:hAnsi="宋体" w:hint="eastAsia"/>
          <w:b/>
          <w:sz w:val="28"/>
        </w:rPr>
        <w:t>资产价格水平等市场因素变化而导致的租赁资产价值的波动性风险，租赁方案是固定利率还是浮动利率，有没有规避利率风险的安排，固定利率是否能覆盖利率上升的风险；汇率、资产价格水平等市场因素变化是否会导致租赁标的物价值的缺损，有无防范措施；企业面临的市场风险，是否导致信用风险。</w:t>
      </w:r>
    </w:p>
    <w:p w:rsidR="009259E5" w:rsidRDefault="009259E5" w:rsidP="00705B25">
      <w:pPr>
        <w:spacing w:line="440" w:lineRule="exact"/>
        <w:ind w:firstLineChars="200" w:firstLine="560"/>
        <w:rPr>
          <w:rFonts w:ascii="宋体" w:hAnsi="宋体"/>
          <w:i/>
          <w:sz w:val="28"/>
        </w:rPr>
      </w:pPr>
    </w:p>
    <w:p w:rsidR="009259E5" w:rsidRDefault="009259E5" w:rsidP="00705B25">
      <w:pPr>
        <w:spacing w:line="440" w:lineRule="exact"/>
        <w:ind w:firstLineChars="200" w:firstLine="562"/>
        <w:rPr>
          <w:rFonts w:ascii="宋体" w:hAnsi="宋体"/>
          <w:sz w:val="28"/>
        </w:rPr>
      </w:pPr>
      <w:r>
        <w:rPr>
          <w:rFonts w:ascii="宋体" w:hAnsi="宋体" w:hint="eastAsia"/>
          <w:b/>
          <w:i/>
          <w:sz w:val="28"/>
        </w:rPr>
        <w:t>租赁项目的效益的分析</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b/>
          <w:sz w:val="28"/>
        </w:rPr>
      </w:pPr>
      <w:r>
        <w:rPr>
          <w:rFonts w:ascii="宋体" w:hAnsi="宋体" w:hint="eastAsia"/>
          <w:b/>
          <w:sz w:val="28"/>
        </w:rPr>
        <w:t>分析租赁方案，计算租赁项目的内部收益率，评价收益率与公司标准差异，收益率的敏感度及其利率风险，比较项目的利益</w:t>
      </w:r>
      <w:r w:rsidR="00EA3CE9">
        <w:rPr>
          <w:rFonts w:ascii="宋体" w:hAnsi="宋体" w:hint="eastAsia"/>
          <w:b/>
          <w:sz w:val="28"/>
        </w:rPr>
        <w:t>、</w:t>
      </w:r>
      <w:r>
        <w:rPr>
          <w:rFonts w:ascii="宋体" w:hAnsi="宋体" w:hint="eastAsia"/>
          <w:b/>
          <w:sz w:val="28"/>
        </w:rPr>
        <w:t>成本，初步预测项目的效益。</w:t>
      </w:r>
    </w:p>
    <w:p w:rsidR="009259E5" w:rsidRDefault="009259E5" w:rsidP="00705B25">
      <w:pPr>
        <w:spacing w:line="440" w:lineRule="exact"/>
        <w:ind w:firstLineChars="200" w:firstLine="562"/>
        <w:rPr>
          <w:rFonts w:ascii="宋体" w:hAnsi="宋体"/>
          <w:b/>
          <w:sz w:val="28"/>
        </w:rPr>
      </w:pPr>
    </w:p>
    <w:p w:rsidR="009259E5" w:rsidRDefault="009259E5" w:rsidP="00705B25">
      <w:pPr>
        <w:spacing w:line="440" w:lineRule="exact"/>
        <w:ind w:firstLineChars="200" w:firstLine="562"/>
        <w:rPr>
          <w:rFonts w:ascii="宋体" w:hAnsi="宋体"/>
          <w:sz w:val="28"/>
        </w:rPr>
      </w:pPr>
      <w:r>
        <w:rPr>
          <w:rFonts w:ascii="宋体" w:hAnsi="宋体" w:hint="eastAsia"/>
          <w:b/>
          <w:sz w:val="28"/>
        </w:rPr>
        <w:t>五、尽职调查评估报告的编写</w:t>
      </w:r>
    </w:p>
    <w:p w:rsidR="009259E5" w:rsidRDefault="009259E5" w:rsidP="00705B25">
      <w:pPr>
        <w:spacing w:line="440" w:lineRule="exact"/>
        <w:ind w:firstLineChars="200" w:firstLine="560"/>
        <w:rPr>
          <w:rFonts w:ascii="宋体" w:hAnsi="宋体"/>
          <w:sz w:val="28"/>
        </w:rPr>
      </w:pPr>
    </w:p>
    <w:p w:rsidR="009259E5" w:rsidRDefault="00BA099E" w:rsidP="00705B25">
      <w:pPr>
        <w:spacing w:line="440" w:lineRule="exact"/>
        <w:ind w:firstLineChars="200" w:firstLine="562"/>
        <w:rPr>
          <w:rFonts w:ascii="宋体" w:hAnsi="宋体"/>
          <w:b/>
          <w:i/>
          <w:sz w:val="28"/>
        </w:rPr>
      </w:pPr>
      <w:r>
        <w:rPr>
          <w:rFonts w:ascii="宋体" w:hAnsi="宋体" w:hint="eastAsia"/>
          <w:b/>
          <w:i/>
          <w:sz w:val="28"/>
        </w:rPr>
        <w:t>尽职调查评估报告</w:t>
      </w:r>
      <w:r w:rsidR="009259E5">
        <w:rPr>
          <w:rFonts w:ascii="宋体" w:hAnsi="宋体" w:hint="eastAsia"/>
          <w:b/>
          <w:i/>
          <w:sz w:val="28"/>
        </w:rPr>
        <w:t>（项目分析）的编写要求</w:t>
      </w:r>
    </w:p>
    <w:p w:rsidR="009259E5" w:rsidRDefault="009259E5">
      <w:pPr>
        <w:spacing w:line="440" w:lineRule="exact"/>
        <w:textAlignment w:val="baseline"/>
        <w:rPr>
          <w:rFonts w:ascii="宋体" w:hAnsi="宋体"/>
          <w:sz w:val="28"/>
        </w:rPr>
      </w:pPr>
      <w:r>
        <w:rPr>
          <w:rFonts w:ascii="宋体" w:hAnsi="宋体" w:hint="eastAsia"/>
          <w:sz w:val="28"/>
        </w:rPr>
        <w:t>■　实事求是</w:t>
      </w:r>
    </w:p>
    <w:p w:rsidR="009259E5" w:rsidRDefault="009259E5">
      <w:pPr>
        <w:spacing w:line="440" w:lineRule="exact"/>
        <w:textAlignment w:val="baseline"/>
        <w:rPr>
          <w:rFonts w:ascii="宋体" w:hAnsi="宋体"/>
          <w:sz w:val="28"/>
        </w:rPr>
      </w:pPr>
      <w:r>
        <w:rPr>
          <w:rFonts w:ascii="宋体" w:hAnsi="宋体" w:hint="eastAsia"/>
          <w:sz w:val="28"/>
        </w:rPr>
        <w:t xml:space="preserve">■　客观公正 </w:t>
      </w:r>
    </w:p>
    <w:p w:rsidR="009259E5" w:rsidRDefault="009259E5">
      <w:pPr>
        <w:spacing w:line="440" w:lineRule="exact"/>
        <w:textAlignment w:val="baseline"/>
        <w:rPr>
          <w:rFonts w:ascii="宋体" w:hAnsi="宋体"/>
          <w:sz w:val="28"/>
        </w:rPr>
      </w:pPr>
      <w:r>
        <w:rPr>
          <w:rFonts w:ascii="宋体" w:hAnsi="宋体" w:hint="eastAsia"/>
          <w:sz w:val="28"/>
        </w:rPr>
        <w:t>■　重点突出</w:t>
      </w:r>
    </w:p>
    <w:p w:rsidR="009259E5" w:rsidRDefault="009259E5">
      <w:pPr>
        <w:spacing w:line="440" w:lineRule="exact"/>
        <w:textAlignment w:val="baseline"/>
        <w:rPr>
          <w:rFonts w:ascii="宋体" w:hAnsi="宋体"/>
          <w:sz w:val="28"/>
        </w:rPr>
      </w:pPr>
      <w:r>
        <w:rPr>
          <w:rFonts w:ascii="宋体" w:hAnsi="宋体" w:hint="eastAsia"/>
          <w:sz w:val="28"/>
        </w:rPr>
        <w:t>■　条理清楚</w:t>
      </w:r>
    </w:p>
    <w:p w:rsidR="009259E5" w:rsidRDefault="009259E5">
      <w:pPr>
        <w:spacing w:line="480" w:lineRule="exact"/>
        <w:textAlignment w:val="baseline"/>
        <w:rPr>
          <w:rFonts w:ascii="宋体" w:hAnsi="宋体"/>
          <w:sz w:val="28"/>
        </w:rPr>
      </w:pPr>
      <w:r>
        <w:rPr>
          <w:rFonts w:ascii="宋体" w:hAnsi="宋体" w:hint="eastAsia"/>
          <w:sz w:val="28"/>
        </w:rPr>
        <w:t>■　简明扼要</w:t>
      </w:r>
    </w:p>
    <w:p w:rsidR="009259E5" w:rsidRDefault="009259E5">
      <w:pPr>
        <w:spacing w:line="480" w:lineRule="exact"/>
        <w:textAlignment w:val="baseline"/>
        <w:rPr>
          <w:rFonts w:ascii="宋体" w:hAnsi="宋体"/>
          <w:sz w:val="28"/>
        </w:rPr>
      </w:pPr>
      <w:r>
        <w:rPr>
          <w:rFonts w:ascii="宋体" w:hAnsi="宋体" w:hint="eastAsia"/>
          <w:sz w:val="28"/>
        </w:rPr>
        <w:lastRenderedPageBreak/>
        <w:t>■　结论明确</w:t>
      </w:r>
    </w:p>
    <w:p w:rsidR="009259E5" w:rsidRDefault="009259E5" w:rsidP="00705B25">
      <w:pPr>
        <w:spacing w:line="480" w:lineRule="exact"/>
        <w:ind w:firstLineChars="200" w:firstLine="560"/>
        <w:textAlignment w:val="baseline"/>
        <w:rPr>
          <w:rFonts w:ascii="宋体" w:hAnsi="宋体"/>
          <w:sz w:val="28"/>
        </w:rPr>
      </w:pPr>
    </w:p>
    <w:p w:rsidR="009259E5" w:rsidRDefault="009259E5" w:rsidP="00705B25">
      <w:pPr>
        <w:spacing w:line="480" w:lineRule="exact"/>
        <w:ind w:firstLineChars="200" w:firstLine="562"/>
        <w:textAlignment w:val="baseline"/>
        <w:rPr>
          <w:rFonts w:ascii="宋体" w:hAnsi="宋体"/>
          <w:i/>
          <w:sz w:val="28"/>
        </w:rPr>
      </w:pPr>
      <w:r>
        <w:rPr>
          <w:rFonts w:ascii="宋体" w:hAnsi="宋体" w:hint="eastAsia"/>
          <w:b/>
          <w:i/>
          <w:sz w:val="28"/>
        </w:rPr>
        <w:t>尽职调查报告的内容</w:t>
      </w:r>
    </w:p>
    <w:p w:rsidR="009259E5" w:rsidRDefault="009259E5" w:rsidP="00705B25">
      <w:pPr>
        <w:spacing w:line="480" w:lineRule="exact"/>
        <w:ind w:firstLineChars="200" w:firstLine="560"/>
        <w:textAlignment w:val="baseline"/>
        <w:rPr>
          <w:rFonts w:ascii="宋体" w:hAnsi="宋体"/>
          <w:sz w:val="28"/>
        </w:rPr>
      </w:pPr>
    </w:p>
    <w:p w:rsidR="009259E5" w:rsidRDefault="009259E5">
      <w:pPr>
        <w:spacing w:line="480" w:lineRule="exact"/>
        <w:textAlignment w:val="baseline"/>
        <w:rPr>
          <w:rFonts w:ascii="宋体" w:hAnsi="宋体"/>
          <w:sz w:val="28"/>
        </w:rPr>
      </w:pPr>
      <w:r>
        <w:rPr>
          <w:rFonts w:ascii="宋体" w:hAnsi="宋体" w:hint="eastAsia"/>
          <w:sz w:val="28"/>
        </w:rPr>
        <w:t>■　承租企业基本情况介绍，评估分析企业支付租金的基本面；</w:t>
      </w:r>
    </w:p>
    <w:p w:rsidR="009259E5" w:rsidRDefault="009259E5">
      <w:pPr>
        <w:spacing w:line="480" w:lineRule="exact"/>
        <w:jc w:val="distribute"/>
        <w:textAlignment w:val="baseline"/>
        <w:rPr>
          <w:rFonts w:ascii="宋体" w:hAnsi="宋体"/>
          <w:sz w:val="28"/>
        </w:rPr>
      </w:pPr>
      <w:r>
        <w:rPr>
          <w:rFonts w:ascii="宋体" w:hAnsi="宋体" w:hint="eastAsia"/>
          <w:sz w:val="28"/>
        </w:rPr>
        <w:t>■　承租企业及相关企业财务状况及其分析，评估分析承租企业支付租金</w:t>
      </w:r>
    </w:p>
    <w:p w:rsidR="009259E5" w:rsidRDefault="009259E5">
      <w:pPr>
        <w:spacing w:line="480" w:lineRule="exact"/>
        <w:jc w:val="left"/>
        <w:textAlignment w:val="baseline"/>
        <w:rPr>
          <w:rFonts w:ascii="宋体" w:hAnsi="宋体"/>
          <w:sz w:val="28"/>
        </w:rPr>
      </w:pPr>
      <w:r>
        <w:rPr>
          <w:rFonts w:ascii="宋体" w:hAnsi="宋体" w:hint="eastAsia"/>
          <w:sz w:val="28"/>
        </w:rPr>
        <w:t xml:space="preserve">　　的能力；</w:t>
      </w:r>
    </w:p>
    <w:p w:rsidR="009259E5" w:rsidRDefault="009259E5">
      <w:pPr>
        <w:spacing w:line="480" w:lineRule="exact"/>
        <w:jc w:val="distribute"/>
        <w:textAlignment w:val="baseline"/>
        <w:rPr>
          <w:rFonts w:ascii="宋体" w:hAnsi="宋体"/>
          <w:sz w:val="28"/>
        </w:rPr>
      </w:pPr>
      <w:r>
        <w:rPr>
          <w:rFonts w:ascii="宋体" w:hAnsi="宋体" w:hint="eastAsia"/>
          <w:sz w:val="28"/>
        </w:rPr>
        <w:t>■　租赁项目及标的物介绍，对租赁项目必要性、可行性、经济性、项目</w:t>
      </w:r>
    </w:p>
    <w:p w:rsidR="009259E5" w:rsidRDefault="009259E5">
      <w:pPr>
        <w:spacing w:line="480" w:lineRule="exact"/>
        <w:jc w:val="distribute"/>
        <w:textAlignment w:val="baseline"/>
        <w:rPr>
          <w:rFonts w:ascii="宋体" w:hAnsi="宋体"/>
          <w:sz w:val="28"/>
        </w:rPr>
      </w:pPr>
      <w:r>
        <w:rPr>
          <w:rFonts w:ascii="宋体" w:hAnsi="宋体" w:hint="eastAsia"/>
          <w:sz w:val="28"/>
        </w:rPr>
        <w:t xml:space="preserve">　　风险、项目实施条件等进行评估分析，评估租赁标的物重置价值，市</w:t>
      </w:r>
    </w:p>
    <w:p w:rsidR="009259E5" w:rsidRDefault="009259E5">
      <w:pPr>
        <w:spacing w:line="480" w:lineRule="exact"/>
        <w:jc w:val="left"/>
        <w:textAlignment w:val="baseline"/>
        <w:rPr>
          <w:rFonts w:ascii="宋体" w:hAnsi="宋体"/>
          <w:sz w:val="28"/>
        </w:rPr>
      </w:pPr>
      <w:r>
        <w:rPr>
          <w:rFonts w:ascii="宋体" w:hAnsi="宋体" w:hint="eastAsia"/>
          <w:sz w:val="28"/>
        </w:rPr>
        <w:t xml:space="preserve">　　场价值和可处置性分析。</w:t>
      </w:r>
    </w:p>
    <w:p w:rsidR="009259E5" w:rsidRDefault="009259E5">
      <w:pPr>
        <w:spacing w:line="480" w:lineRule="exact"/>
        <w:textAlignment w:val="baseline"/>
        <w:rPr>
          <w:rFonts w:ascii="宋体" w:hAnsi="宋体"/>
          <w:sz w:val="28"/>
        </w:rPr>
      </w:pPr>
      <w:r>
        <w:rPr>
          <w:rFonts w:ascii="宋体" w:hAnsi="宋体" w:hint="eastAsia"/>
          <w:sz w:val="28"/>
        </w:rPr>
        <w:t>■　担保及其它风险防范措施的分析、评价；</w:t>
      </w:r>
    </w:p>
    <w:p w:rsidR="009259E5" w:rsidRDefault="009259E5">
      <w:pPr>
        <w:spacing w:line="480" w:lineRule="exact"/>
        <w:textAlignment w:val="baseline"/>
        <w:rPr>
          <w:rFonts w:ascii="宋体" w:hAnsi="宋体"/>
          <w:sz w:val="28"/>
        </w:rPr>
      </w:pPr>
      <w:r>
        <w:rPr>
          <w:rFonts w:ascii="宋体" w:hAnsi="宋体" w:hint="eastAsia"/>
          <w:sz w:val="28"/>
        </w:rPr>
        <w:t>■　拟租赁方案简介；</w:t>
      </w:r>
    </w:p>
    <w:p w:rsidR="009259E5" w:rsidRDefault="009259E5">
      <w:pPr>
        <w:spacing w:line="480" w:lineRule="exact"/>
        <w:textAlignment w:val="baseline"/>
        <w:rPr>
          <w:rFonts w:ascii="宋体" w:hAnsi="宋体"/>
          <w:sz w:val="28"/>
        </w:rPr>
      </w:pPr>
      <w:r>
        <w:rPr>
          <w:rFonts w:ascii="宋体" w:hAnsi="宋体" w:hint="eastAsia"/>
          <w:sz w:val="28"/>
        </w:rPr>
        <w:t>■　租赁项目的收益和市场风险评价；</w:t>
      </w:r>
    </w:p>
    <w:p w:rsidR="009259E5" w:rsidRDefault="009259E5">
      <w:pPr>
        <w:spacing w:line="480" w:lineRule="exact"/>
        <w:textAlignment w:val="baseline"/>
        <w:rPr>
          <w:rFonts w:ascii="宋体" w:hAnsi="宋体"/>
          <w:sz w:val="28"/>
        </w:rPr>
      </w:pPr>
      <w:r>
        <w:rPr>
          <w:rFonts w:ascii="宋体" w:hAnsi="宋体" w:hint="eastAsia"/>
          <w:sz w:val="28"/>
        </w:rPr>
        <w:t>■　对项目进行总评，提出可行与否的明确意见。</w:t>
      </w:r>
    </w:p>
    <w:p w:rsidR="009259E5" w:rsidRDefault="009259E5" w:rsidP="00705B25">
      <w:pPr>
        <w:spacing w:line="480" w:lineRule="exact"/>
        <w:ind w:firstLineChars="200" w:firstLine="560"/>
        <w:textAlignment w:val="baseline"/>
        <w:rPr>
          <w:rFonts w:ascii="宋体" w:hAnsi="宋体"/>
          <w:sz w:val="28"/>
        </w:rPr>
      </w:pPr>
    </w:p>
    <w:p w:rsidR="009259E5" w:rsidRDefault="009259E5" w:rsidP="00705B25">
      <w:pPr>
        <w:spacing w:line="480" w:lineRule="exact"/>
        <w:ind w:firstLineChars="200" w:firstLine="562"/>
        <w:textAlignment w:val="baseline"/>
        <w:rPr>
          <w:rFonts w:ascii="宋体" w:hAnsi="宋体"/>
          <w:sz w:val="28"/>
        </w:rPr>
      </w:pPr>
      <w:r>
        <w:rPr>
          <w:rFonts w:ascii="宋体" w:hAnsi="宋体" w:hint="eastAsia"/>
          <w:b/>
          <w:i/>
          <w:sz w:val="28"/>
        </w:rPr>
        <w:t>编制尽职调查报告应注意的问题</w:t>
      </w:r>
    </w:p>
    <w:p w:rsidR="009259E5" w:rsidRDefault="009259E5" w:rsidP="00705B25">
      <w:pPr>
        <w:spacing w:line="480" w:lineRule="exact"/>
        <w:ind w:firstLineChars="200" w:firstLine="560"/>
        <w:textAlignment w:val="baseline"/>
        <w:rPr>
          <w:rFonts w:ascii="宋体" w:hAnsi="宋体"/>
          <w:sz w:val="28"/>
        </w:rPr>
      </w:pPr>
    </w:p>
    <w:p w:rsidR="009259E5" w:rsidRDefault="009259E5">
      <w:pPr>
        <w:spacing w:line="480" w:lineRule="exact"/>
        <w:jc w:val="left"/>
        <w:textAlignment w:val="baseline"/>
        <w:rPr>
          <w:rFonts w:ascii="宋体" w:hAnsi="宋体"/>
          <w:sz w:val="28"/>
        </w:rPr>
      </w:pPr>
      <w:r>
        <w:rPr>
          <w:rFonts w:ascii="宋体" w:hAnsi="宋体" w:hint="eastAsia"/>
          <w:sz w:val="28"/>
        </w:rPr>
        <w:t>■</w:t>
      </w:r>
      <w:r>
        <w:rPr>
          <w:rFonts w:ascii="宋体" w:hAnsi="宋体"/>
          <w:sz w:val="28"/>
        </w:rPr>
        <w:t xml:space="preserve">  </w:t>
      </w:r>
      <w:r>
        <w:rPr>
          <w:rFonts w:ascii="宋体" w:hAnsi="宋体" w:hint="eastAsia"/>
          <w:sz w:val="28"/>
        </w:rPr>
        <w:t>应尊重事实，客观公正；对原始数据、资料等基础信息搜集</w:t>
      </w:r>
    </w:p>
    <w:p w:rsidR="009259E5" w:rsidRDefault="009259E5">
      <w:pPr>
        <w:spacing w:line="480" w:lineRule="exact"/>
        <w:jc w:val="left"/>
        <w:textAlignment w:val="baseline"/>
        <w:rPr>
          <w:rFonts w:ascii="宋体" w:hAnsi="宋体"/>
          <w:sz w:val="28"/>
        </w:rPr>
      </w:pPr>
      <w:r>
        <w:rPr>
          <w:rFonts w:ascii="宋体" w:hAnsi="宋体"/>
          <w:sz w:val="28"/>
        </w:rPr>
        <w:t xml:space="preserve">    </w:t>
      </w:r>
      <w:r>
        <w:rPr>
          <w:rFonts w:ascii="宋体" w:hAnsi="宋体" w:hint="eastAsia"/>
          <w:sz w:val="28"/>
        </w:rPr>
        <w:t>整理应坚持真实性原则；</w:t>
      </w:r>
    </w:p>
    <w:p w:rsidR="009259E5" w:rsidRDefault="009259E5">
      <w:pPr>
        <w:spacing w:line="480" w:lineRule="exact"/>
        <w:textAlignment w:val="baseline"/>
        <w:rPr>
          <w:rFonts w:ascii="宋体" w:hAnsi="宋体"/>
          <w:sz w:val="28"/>
        </w:rPr>
      </w:pPr>
      <w:r>
        <w:rPr>
          <w:rFonts w:ascii="宋体" w:hAnsi="宋体" w:hint="eastAsia"/>
          <w:sz w:val="28"/>
        </w:rPr>
        <w:t>■</w:t>
      </w:r>
      <w:r>
        <w:rPr>
          <w:rFonts w:ascii="宋体" w:hAnsi="宋体"/>
          <w:sz w:val="28"/>
        </w:rPr>
        <w:t xml:space="preserve">  </w:t>
      </w:r>
      <w:r>
        <w:rPr>
          <w:rFonts w:ascii="宋体" w:hAnsi="宋体" w:hint="eastAsia"/>
          <w:sz w:val="28"/>
        </w:rPr>
        <w:t>对数据资料的选取及费用、效益的界定应遵循谨慎性原则；</w:t>
      </w:r>
    </w:p>
    <w:p w:rsidR="009259E5" w:rsidRDefault="009259E5">
      <w:pPr>
        <w:spacing w:line="480" w:lineRule="exact"/>
        <w:textAlignment w:val="baseline"/>
        <w:rPr>
          <w:rFonts w:ascii="宋体" w:hAnsi="宋体"/>
          <w:sz w:val="28"/>
        </w:rPr>
      </w:pPr>
      <w:r>
        <w:rPr>
          <w:rFonts w:ascii="宋体" w:hAnsi="宋体" w:hint="eastAsia"/>
          <w:sz w:val="28"/>
        </w:rPr>
        <w:t>■</w:t>
      </w:r>
      <w:r>
        <w:rPr>
          <w:rFonts w:ascii="宋体" w:hAnsi="宋体"/>
          <w:sz w:val="28"/>
        </w:rPr>
        <w:t xml:space="preserve">  </w:t>
      </w:r>
      <w:r>
        <w:rPr>
          <w:rFonts w:ascii="宋体" w:hAnsi="宋体" w:hint="eastAsia"/>
          <w:sz w:val="28"/>
        </w:rPr>
        <w:t>尽职调查报告反映的信息应遵循重要性原则，对重点问题要</w:t>
      </w:r>
    </w:p>
    <w:p w:rsidR="009259E5" w:rsidRDefault="009259E5">
      <w:pPr>
        <w:spacing w:line="480" w:lineRule="exact"/>
        <w:textAlignment w:val="baseline"/>
        <w:rPr>
          <w:rFonts w:ascii="宋体" w:hAnsi="宋体"/>
          <w:sz w:val="28"/>
        </w:rPr>
      </w:pPr>
      <w:r>
        <w:rPr>
          <w:rFonts w:ascii="宋体" w:hAnsi="宋体"/>
          <w:sz w:val="28"/>
        </w:rPr>
        <w:t xml:space="preserve">    </w:t>
      </w:r>
      <w:r>
        <w:rPr>
          <w:rFonts w:ascii="宋体" w:hAnsi="宋体" w:hint="eastAsia"/>
          <w:sz w:val="28"/>
        </w:rPr>
        <w:t>充分揭示，客观评价。</w:t>
      </w:r>
    </w:p>
    <w:p w:rsidR="009259E5" w:rsidRDefault="009259E5">
      <w:pPr>
        <w:spacing w:line="480" w:lineRule="exact"/>
        <w:textAlignment w:val="baseline"/>
        <w:rPr>
          <w:rFonts w:ascii="宋体" w:hAnsi="宋体"/>
          <w:sz w:val="28"/>
        </w:rPr>
      </w:pPr>
    </w:p>
    <w:p w:rsidR="009259E5" w:rsidRDefault="009259E5" w:rsidP="00705B25">
      <w:pPr>
        <w:spacing w:line="480" w:lineRule="exact"/>
        <w:ind w:firstLineChars="200" w:firstLine="562"/>
        <w:textAlignment w:val="baseline"/>
        <w:rPr>
          <w:rFonts w:ascii="宋体" w:hAnsi="宋体"/>
          <w:sz w:val="28"/>
        </w:rPr>
      </w:pPr>
      <w:r>
        <w:rPr>
          <w:rFonts w:ascii="宋体" w:hAnsi="宋体" w:hint="eastAsia"/>
          <w:b/>
          <w:sz w:val="28"/>
        </w:rPr>
        <w:t>六、后期管理</w:t>
      </w:r>
    </w:p>
    <w:p w:rsidR="009259E5" w:rsidRDefault="009259E5" w:rsidP="00705B25">
      <w:pPr>
        <w:spacing w:line="480" w:lineRule="exact"/>
        <w:ind w:firstLineChars="200" w:firstLine="560"/>
        <w:textAlignment w:val="baseline"/>
        <w:rPr>
          <w:rFonts w:ascii="宋体" w:hAnsi="宋体"/>
          <w:sz w:val="28"/>
        </w:rPr>
      </w:pPr>
    </w:p>
    <w:p w:rsidR="009259E5" w:rsidRDefault="009259E5" w:rsidP="00BA099E">
      <w:pPr>
        <w:spacing w:line="480" w:lineRule="exact"/>
        <w:ind w:leftChars="266" w:left="559"/>
        <w:textAlignment w:val="baseline"/>
        <w:rPr>
          <w:rFonts w:ascii="宋体" w:hAnsi="宋体"/>
          <w:sz w:val="28"/>
        </w:rPr>
      </w:pPr>
      <w:r>
        <w:rPr>
          <w:rFonts w:ascii="宋体" w:hAnsi="宋体" w:hint="eastAsia"/>
          <w:b/>
          <w:sz w:val="28"/>
        </w:rPr>
        <w:t>租赁后期管理是从租赁发生之日起到租赁款本息全部收回之时止的</w:t>
      </w:r>
      <w:r w:rsidR="00BA099E">
        <w:rPr>
          <w:rFonts w:ascii="宋体" w:hAnsi="宋体" w:hint="eastAsia"/>
          <w:b/>
          <w:sz w:val="28"/>
        </w:rPr>
        <w:t>对</w:t>
      </w:r>
      <w:r>
        <w:rPr>
          <w:rFonts w:ascii="宋体" w:hAnsi="宋体" w:hint="eastAsia"/>
          <w:b/>
          <w:sz w:val="28"/>
        </w:rPr>
        <w:t>承租企业监管、日常租金回收及其它租赁后期管理工作的总和。</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sz w:val="28"/>
        </w:rPr>
        <w:t>租赁后期管理的目的</w:t>
      </w:r>
    </w:p>
    <w:p w:rsidR="009259E5" w:rsidRDefault="009259E5" w:rsidP="00705B25">
      <w:pPr>
        <w:spacing w:line="440" w:lineRule="exact"/>
        <w:ind w:firstLineChars="200" w:firstLine="562"/>
        <w:rPr>
          <w:rFonts w:ascii="宋体" w:hAnsi="宋体"/>
          <w:b/>
          <w:sz w:val="28"/>
        </w:rPr>
      </w:pPr>
    </w:p>
    <w:p w:rsidR="009259E5" w:rsidRDefault="009259E5" w:rsidP="00705B25">
      <w:pPr>
        <w:spacing w:line="440" w:lineRule="exact"/>
        <w:ind w:firstLineChars="200" w:firstLine="562"/>
        <w:rPr>
          <w:rFonts w:ascii="宋体" w:hAnsi="宋体"/>
          <w:b/>
          <w:sz w:val="28"/>
        </w:rPr>
      </w:pPr>
      <w:r>
        <w:rPr>
          <w:rFonts w:ascii="宋体" w:hAnsi="宋体" w:hint="eastAsia"/>
          <w:b/>
          <w:sz w:val="28"/>
        </w:rPr>
        <w:t>租赁后期管理的目的是最大限度的保证租赁资产的安全，确保租金等应收款项按期足额回收或转让，在维护好良好客户关系的基础上最终提高客户的忠诚度。</w:t>
      </w:r>
    </w:p>
    <w:p w:rsidR="009259E5" w:rsidRDefault="009259E5" w:rsidP="00705B25">
      <w:pPr>
        <w:spacing w:line="440" w:lineRule="exact"/>
        <w:ind w:firstLineChars="200" w:firstLine="560"/>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i/>
          <w:sz w:val="28"/>
        </w:rPr>
        <w:t>租赁后期管理的内容</w:t>
      </w:r>
    </w:p>
    <w:p w:rsidR="009259E5" w:rsidRDefault="009259E5" w:rsidP="00705B25">
      <w:pPr>
        <w:spacing w:line="440" w:lineRule="exact"/>
        <w:ind w:firstLineChars="200" w:firstLine="560"/>
        <w:rPr>
          <w:rFonts w:ascii="宋体" w:hAnsi="宋体"/>
          <w:sz w:val="28"/>
        </w:rPr>
      </w:pPr>
    </w:p>
    <w:p w:rsidR="009259E5" w:rsidRDefault="009259E5">
      <w:pPr>
        <w:spacing w:line="440" w:lineRule="exact"/>
        <w:textAlignment w:val="baseline"/>
        <w:rPr>
          <w:rFonts w:ascii="宋体" w:hAnsi="宋体"/>
          <w:sz w:val="28"/>
        </w:rPr>
      </w:pPr>
      <w:r>
        <w:rPr>
          <w:rFonts w:ascii="宋体" w:hAnsi="宋体" w:hint="eastAsia"/>
          <w:sz w:val="28"/>
        </w:rPr>
        <w:t>■　档案管理</w:t>
      </w:r>
    </w:p>
    <w:p w:rsidR="009259E5" w:rsidRDefault="009259E5">
      <w:pPr>
        <w:spacing w:line="440" w:lineRule="exact"/>
        <w:textAlignment w:val="baseline"/>
        <w:rPr>
          <w:rFonts w:ascii="宋体" w:hAnsi="宋体"/>
          <w:sz w:val="28"/>
        </w:rPr>
      </w:pPr>
      <w:r>
        <w:rPr>
          <w:rFonts w:ascii="宋体" w:hAnsi="宋体" w:hint="eastAsia"/>
          <w:sz w:val="28"/>
        </w:rPr>
        <w:t>■　进程管理</w:t>
      </w:r>
    </w:p>
    <w:p w:rsidR="009259E5" w:rsidRDefault="009259E5">
      <w:pPr>
        <w:spacing w:line="440" w:lineRule="exact"/>
        <w:textAlignment w:val="baseline"/>
        <w:rPr>
          <w:rFonts w:ascii="宋体" w:hAnsi="宋体"/>
          <w:sz w:val="28"/>
        </w:rPr>
      </w:pPr>
      <w:r>
        <w:rPr>
          <w:rFonts w:ascii="宋体" w:hAnsi="宋体" w:hint="eastAsia"/>
          <w:sz w:val="28"/>
        </w:rPr>
        <w:t>■　风险管理</w:t>
      </w:r>
    </w:p>
    <w:p w:rsidR="009259E5" w:rsidRDefault="009259E5">
      <w:pPr>
        <w:spacing w:line="440" w:lineRule="exact"/>
        <w:textAlignment w:val="baseline"/>
        <w:rPr>
          <w:rFonts w:ascii="宋体" w:hAnsi="宋体"/>
          <w:sz w:val="28"/>
        </w:rPr>
      </w:pPr>
      <w:r>
        <w:rPr>
          <w:rFonts w:ascii="宋体" w:hAnsi="宋体" w:hint="eastAsia"/>
          <w:sz w:val="28"/>
        </w:rPr>
        <w:t>■　客户管理</w:t>
      </w:r>
    </w:p>
    <w:p w:rsidR="009259E5" w:rsidRDefault="009259E5">
      <w:pPr>
        <w:spacing w:line="440" w:lineRule="exact"/>
        <w:textAlignment w:val="baseline"/>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i/>
          <w:sz w:val="28"/>
        </w:rPr>
        <w:t>档案管理</w:t>
      </w:r>
    </w:p>
    <w:p w:rsidR="009259E5" w:rsidRDefault="009259E5" w:rsidP="00705B25">
      <w:pPr>
        <w:spacing w:line="440" w:lineRule="exact"/>
        <w:ind w:firstLineChars="200" w:firstLine="560"/>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租赁业务档案是公司在办理租赁业务过程中形成的记录和反映租赁业</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务的重要文件和凭证。主要由相关契约、承租人的基本资料、承租人</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的租赁项目资料、公司综合管理资料等组成。</w:t>
      </w:r>
    </w:p>
    <w:p w:rsidR="009259E5" w:rsidRDefault="009259E5">
      <w:pPr>
        <w:spacing w:line="440" w:lineRule="exact"/>
        <w:jc w:val="distribute"/>
        <w:textAlignment w:val="baseline"/>
        <w:rPr>
          <w:rFonts w:ascii="宋体" w:hAnsi="宋体"/>
          <w:sz w:val="28"/>
        </w:rPr>
      </w:pPr>
      <w:r>
        <w:rPr>
          <w:rFonts w:ascii="宋体" w:hAnsi="宋体" w:hint="eastAsia"/>
          <w:sz w:val="28"/>
        </w:rPr>
        <w:t>■　租赁业务档案按照“一笔一档”的存放规则存放，即以租赁合同号为</w:t>
      </w:r>
    </w:p>
    <w:p w:rsidR="009259E5" w:rsidRDefault="00EC5335">
      <w:pPr>
        <w:spacing w:line="440" w:lineRule="exact"/>
        <w:jc w:val="distribute"/>
        <w:textAlignment w:val="baseline"/>
        <w:rPr>
          <w:rFonts w:ascii="宋体" w:hAnsi="宋体"/>
          <w:sz w:val="28"/>
        </w:rPr>
      </w:pPr>
      <w:r>
        <w:rPr>
          <w:rFonts w:ascii="宋体" w:hAnsi="宋体" w:hint="eastAsia"/>
          <w:sz w:val="28"/>
        </w:rPr>
        <w:t xml:space="preserve">　　序存放档案。为了保证租赁业务档案资料的完整性，凡</w:t>
      </w:r>
      <w:r w:rsidR="009259E5">
        <w:rPr>
          <w:rFonts w:ascii="宋体" w:hAnsi="宋体" w:hint="eastAsia"/>
          <w:sz w:val="28"/>
        </w:rPr>
        <w:t>能够证明租赁</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业务活动过程的重要凭证都要应归入档案。</w:t>
      </w:r>
    </w:p>
    <w:p w:rsidR="009259E5" w:rsidRDefault="009259E5">
      <w:pPr>
        <w:spacing w:line="440" w:lineRule="exact"/>
        <w:textAlignment w:val="baseline"/>
        <w:rPr>
          <w:rFonts w:ascii="宋体" w:hAnsi="宋体"/>
          <w:sz w:val="28"/>
        </w:rPr>
      </w:pPr>
    </w:p>
    <w:p w:rsidR="009259E5" w:rsidRDefault="009259E5" w:rsidP="00705B25">
      <w:pPr>
        <w:spacing w:line="440" w:lineRule="exact"/>
        <w:ind w:firstLineChars="200" w:firstLine="562"/>
        <w:rPr>
          <w:rFonts w:ascii="宋体" w:hAnsi="宋体"/>
          <w:sz w:val="28"/>
        </w:rPr>
      </w:pPr>
      <w:r>
        <w:rPr>
          <w:rFonts w:ascii="宋体" w:hAnsi="宋体" w:hint="eastAsia"/>
          <w:b/>
          <w:i/>
          <w:sz w:val="28"/>
        </w:rPr>
        <w:t>必须归档的租赁业务文件</w:t>
      </w:r>
    </w:p>
    <w:p w:rsidR="009259E5" w:rsidRDefault="009259E5" w:rsidP="00705B25">
      <w:pPr>
        <w:spacing w:line="440" w:lineRule="exact"/>
        <w:ind w:firstLineChars="200" w:firstLine="560"/>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要件类：记载公司与企业租赁法律行为的基本要件，包括租赁合同、</w:t>
      </w:r>
    </w:p>
    <w:p w:rsidR="009259E5" w:rsidRDefault="009259E5">
      <w:pPr>
        <w:spacing w:line="440" w:lineRule="exact"/>
        <w:jc w:val="distribute"/>
        <w:textAlignment w:val="baseline"/>
        <w:rPr>
          <w:rFonts w:ascii="宋体" w:hAnsi="宋体"/>
          <w:sz w:val="28"/>
        </w:rPr>
      </w:pPr>
      <w:r>
        <w:rPr>
          <w:rFonts w:ascii="宋体" w:hAnsi="宋体"/>
          <w:sz w:val="28"/>
        </w:rPr>
        <w:t xml:space="preserve">    </w:t>
      </w:r>
      <w:r>
        <w:rPr>
          <w:rFonts w:ascii="宋体" w:hAnsi="宋体" w:hint="eastAsia"/>
          <w:sz w:val="28"/>
        </w:rPr>
        <w:t>购销合同（回租设备转让协议书）、租赁设备清单、回租设备转让清单、</w:t>
      </w:r>
    </w:p>
    <w:p w:rsidR="009259E5" w:rsidRDefault="009259E5">
      <w:pPr>
        <w:spacing w:line="440" w:lineRule="exact"/>
        <w:jc w:val="distribute"/>
        <w:textAlignment w:val="baseline"/>
        <w:rPr>
          <w:rFonts w:ascii="宋体" w:hAnsi="宋体"/>
          <w:sz w:val="28"/>
        </w:rPr>
      </w:pPr>
      <w:r>
        <w:rPr>
          <w:rFonts w:ascii="宋体" w:hAnsi="宋体"/>
          <w:sz w:val="28"/>
        </w:rPr>
        <w:t xml:space="preserve">    </w:t>
      </w:r>
      <w:r>
        <w:rPr>
          <w:rFonts w:ascii="宋体" w:hAnsi="宋体" w:hint="eastAsia"/>
          <w:sz w:val="28"/>
        </w:rPr>
        <w:t>担保合同（抵押合同、动产质押合同、权利质押合同），股东会决议或</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董事会决议等。</w:t>
      </w:r>
    </w:p>
    <w:p w:rsidR="009259E5" w:rsidRDefault="009259E5">
      <w:pPr>
        <w:spacing w:line="440" w:lineRule="exact"/>
        <w:jc w:val="distribute"/>
        <w:textAlignment w:val="baseline"/>
        <w:rPr>
          <w:rFonts w:ascii="宋体" w:hAnsi="宋体"/>
          <w:sz w:val="28"/>
        </w:rPr>
      </w:pPr>
      <w:r>
        <w:rPr>
          <w:rFonts w:ascii="宋体" w:hAnsi="宋体" w:hint="eastAsia"/>
          <w:sz w:val="28"/>
        </w:rPr>
        <w:t>■　管理类：公司进行业务管理的文件，包括租赁业务的申请，尽职调查、</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审批资料（申请资料包括企业的租赁申请书、展期申请书；租赁业务</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的尽职调查、审查、审批资料包括租赁项目立项表，业务部项目调查</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表、评审部门审查意见等公司内部审批资料）；租后管理资料（项目运</w:t>
      </w:r>
    </w:p>
    <w:p w:rsidR="009259E5" w:rsidRDefault="009259E5">
      <w:pPr>
        <w:spacing w:line="440" w:lineRule="exact"/>
        <w:jc w:val="distribute"/>
        <w:textAlignment w:val="baseline"/>
        <w:rPr>
          <w:rFonts w:ascii="宋体" w:hAnsi="宋体"/>
          <w:sz w:val="28"/>
        </w:rPr>
      </w:pPr>
      <w:r>
        <w:rPr>
          <w:rFonts w:ascii="宋体" w:hAnsi="宋体" w:hint="eastAsia"/>
          <w:sz w:val="28"/>
        </w:rPr>
        <w:lastRenderedPageBreak/>
        <w:t xml:space="preserve">　　行报告及公司领导批复）；客户的基本资料（当年年检证明的营业执照</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影印件、法人代码证书影印件，近三年及最近一期的资产负债表、损</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益表、现金流量表、企业章程影印件等）。</w:t>
      </w:r>
    </w:p>
    <w:p w:rsidR="009259E5" w:rsidRDefault="009259E5">
      <w:pPr>
        <w:spacing w:line="440" w:lineRule="exact"/>
        <w:textAlignment w:val="baseline"/>
        <w:rPr>
          <w:rFonts w:ascii="宋体" w:hAnsi="宋体"/>
          <w:sz w:val="28"/>
        </w:rPr>
      </w:pPr>
    </w:p>
    <w:p w:rsidR="009259E5" w:rsidRDefault="009259E5" w:rsidP="00705B25">
      <w:pPr>
        <w:spacing w:line="440" w:lineRule="exact"/>
        <w:ind w:firstLineChars="200" w:firstLine="562"/>
        <w:rPr>
          <w:rFonts w:ascii="宋体" w:hAnsi="宋体"/>
          <w:i/>
          <w:sz w:val="28"/>
        </w:rPr>
      </w:pPr>
      <w:r>
        <w:rPr>
          <w:rFonts w:ascii="宋体" w:hAnsi="宋体" w:hint="eastAsia"/>
          <w:b/>
          <w:i/>
          <w:sz w:val="28"/>
        </w:rPr>
        <w:t>进程管理</w:t>
      </w:r>
    </w:p>
    <w:p w:rsidR="009259E5" w:rsidRDefault="009259E5" w:rsidP="00705B25">
      <w:pPr>
        <w:spacing w:line="440" w:lineRule="exact"/>
        <w:ind w:firstLineChars="200" w:firstLine="560"/>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进程管理是将公司与外部签订的租赁合同、购销合同的执行内容和偿</w:t>
      </w:r>
    </w:p>
    <w:p w:rsidR="009259E5" w:rsidRDefault="009259E5">
      <w:pPr>
        <w:spacing w:line="440" w:lineRule="exact"/>
        <w:jc w:val="distribute"/>
        <w:textAlignment w:val="baseline"/>
        <w:rPr>
          <w:rFonts w:ascii="宋体" w:hAnsi="宋体"/>
          <w:sz w:val="28"/>
        </w:rPr>
      </w:pPr>
      <w:r>
        <w:rPr>
          <w:rFonts w:ascii="宋体" w:hAnsi="宋体"/>
          <w:sz w:val="28"/>
        </w:rPr>
        <w:t xml:space="preserve">    </w:t>
      </w:r>
      <w:r>
        <w:rPr>
          <w:rFonts w:ascii="宋体" w:hAnsi="宋体" w:hint="eastAsia"/>
          <w:sz w:val="28"/>
        </w:rPr>
        <w:t>还计划表等按照日期的顺序排列，由专门的部门进行催办、检查和提</w:t>
      </w:r>
    </w:p>
    <w:p w:rsidR="009259E5" w:rsidRDefault="009259E5">
      <w:pPr>
        <w:spacing w:line="440" w:lineRule="exact"/>
        <w:jc w:val="left"/>
        <w:textAlignment w:val="baseline"/>
        <w:rPr>
          <w:rFonts w:ascii="宋体" w:hAnsi="宋体"/>
          <w:sz w:val="28"/>
        </w:rPr>
      </w:pPr>
      <w:r>
        <w:rPr>
          <w:rFonts w:ascii="宋体" w:hAnsi="宋体"/>
          <w:sz w:val="28"/>
        </w:rPr>
        <w:t xml:space="preserve">    </w:t>
      </w:r>
      <w:r>
        <w:rPr>
          <w:rFonts w:ascii="宋体" w:hAnsi="宋体" w:hint="eastAsia"/>
          <w:sz w:val="28"/>
        </w:rPr>
        <w:t>出处理意见。</w:t>
      </w:r>
    </w:p>
    <w:p w:rsidR="009259E5" w:rsidRDefault="009259E5">
      <w:pPr>
        <w:spacing w:line="440" w:lineRule="exact"/>
        <w:jc w:val="distribute"/>
        <w:textAlignment w:val="baseline"/>
        <w:rPr>
          <w:rFonts w:ascii="宋体" w:hAnsi="宋体"/>
          <w:sz w:val="28"/>
        </w:rPr>
      </w:pPr>
      <w:r>
        <w:rPr>
          <w:rFonts w:ascii="宋体" w:hAnsi="宋体" w:hint="eastAsia"/>
          <w:sz w:val="28"/>
        </w:rPr>
        <w:t>■　业务部门负责在当期租金到期前15天时，给承租客户寄送或传真《到</w:t>
      </w:r>
    </w:p>
    <w:p w:rsidR="009259E5" w:rsidRDefault="009259E5">
      <w:pPr>
        <w:spacing w:line="440" w:lineRule="exact"/>
        <w:jc w:val="left"/>
        <w:textAlignment w:val="baseline"/>
        <w:rPr>
          <w:rFonts w:ascii="宋体" w:hAnsi="宋体"/>
          <w:sz w:val="28"/>
        </w:rPr>
      </w:pPr>
      <w:r>
        <w:rPr>
          <w:rFonts w:ascii="宋体" w:hAnsi="宋体"/>
          <w:sz w:val="28"/>
        </w:rPr>
        <w:t xml:space="preserve">   </w:t>
      </w:r>
      <w:r>
        <w:rPr>
          <w:rFonts w:ascii="宋体" w:hAnsi="宋体" w:hint="eastAsia"/>
          <w:sz w:val="28"/>
        </w:rPr>
        <w:t>期租金通知书》并进行电话跟踪催收。</w:t>
      </w:r>
    </w:p>
    <w:p w:rsidR="009259E5" w:rsidRDefault="009259E5">
      <w:pPr>
        <w:spacing w:line="440" w:lineRule="exact"/>
        <w:jc w:val="distribute"/>
        <w:textAlignment w:val="baseline"/>
        <w:rPr>
          <w:rFonts w:ascii="宋体" w:hAnsi="宋体"/>
          <w:sz w:val="28"/>
        </w:rPr>
      </w:pPr>
      <w:r>
        <w:rPr>
          <w:rFonts w:ascii="宋体" w:hAnsi="宋体" w:hint="eastAsia"/>
          <w:sz w:val="28"/>
        </w:rPr>
        <w:t>■　业务部门应根据项目实际情况按必要性和经济原则，对租赁项目及资</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产进行不定期的走访、巡检，及时了解租赁资金的使用情况和承租人</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的经营情况。</w:t>
      </w:r>
    </w:p>
    <w:p w:rsidR="009259E5" w:rsidRDefault="009259E5">
      <w:pPr>
        <w:spacing w:line="440" w:lineRule="exact"/>
        <w:jc w:val="distribute"/>
        <w:textAlignment w:val="baseline"/>
        <w:rPr>
          <w:rFonts w:ascii="宋体" w:hAnsi="宋体"/>
          <w:sz w:val="28"/>
        </w:rPr>
      </w:pPr>
      <w:r>
        <w:rPr>
          <w:rFonts w:ascii="宋体" w:hAnsi="宋体" w:hint="eastAsia"/>
          <w:sz w:val="28"/>
        </w:rPr>
        <w:t>■　业务部门及风险管理部门要根据租赁文件管理积累的资料和到企业现</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场检查的结果，每季度对租赁资产进行一次风险分类，将分类结果存</w:t>
      </w:r>
    </w:p>
    <w:p w:rsidR="009259E5" w:rsidRDefault="00EC5335">
      <w:pPr>
        <w:spacing w:line="440" w:lineRule="exact"/>
        <w:jc w:val="left"/>
        <w:textAlignment w:val="baseline"/>
        <w:rPr>
          <w:rFonts w:ascii="宋体" w:hAnsi="宋体"/>
          <w:sz w:val="28"/>
        </w:rPr>
      </w:pPr>
      <w:r>
        <w:rPr>
          <w:rFonts w:ascii="宋体" w:hAnsi="宋体" w:hint="eastAsia"/>
          <w:sz w:val="28"/>
        </w:rPr>
        <w:t xml:space="preserve">　　入公司租赁</w:t>
      </w:r>
      <w:r w:rsidR="009259E5">
        <w:rPr>
          <w:rFonts w:ascii="宋体" w:hAnsi="宋体" w:hint="eastAsia"/>
          <w:sz w:val="28"/>
        </w:rPr>
        <w:t>业务信息管理系统。</w:t>
      </w:r>
    </w:p>
    <w:p w:rsidR="009259E5" w:rsidRDefault="009259E5">
      <w:pPr>
        <w:spacing w:line="440" w:lineRule="exact"/>
        <w:jc w:val="left"/>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i/>
          <w:sz w:val="28"/>
        </w:rPr>
      </w:pPr>
      <w:r>
        <w:rPr>
          <w:rFonts w:ascii="宋体" w:hAnsi="宋体" w:hint="eastAsia"/>
          <w:b/>
          <w:i/>
          <w:sz w:val="28"/>
        </w:rPr>
        <w:t>风险管理</w:t>
      </w:r>
    </w:p>
    <w:p w:rsidR="009259E5" w:rsidRDefault="009259E5" w:rsidP="00705B25">
      <w:pPr>
        <w:spacing w:line="440" w:lineRule="exact"/>
        <w:ind w:firstLineChars="200" w:firstLine="560"/>
        <w:textAlignment w:val="baseline"/>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密切关注租赁项目所属市场变化、宏观经济调整等，如有对租金回笼</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有重大影响的，应及时采取应对策略。</w:t>
      </w:r>
    </w:p>
    <w:p w:rsidR="009259E5" w:rsidRDefault="009259E5">
      <w:pPr>
        <w:spacing w:line="440" w:lineRule="exact"/>
        <w:jc w:val="distribute"/>
        <w:textAlignment w:val="baseline"/>
        <w:rPr>
          <w:rFonts w:ascii="宋体" w:hAnsi="宋体"/>
          <w:sz w:val="28"/>
        </w:rPr>
      </w:pPr>
      <w:r>
        <w:rPr>
          <w:rFonts w:ascii="宋体" w:hAnsi="宋体" w:hint="eastAsia"/>
          <w:sz w:val="28"/>
        </w:rPr>
        <w:t>■　业务部门负责项目运行情况的持续跟踪分析，定期完成项目运行分析</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报告。</w:t>
      </w:r>
    </w:p>
    <w:p w:rsidR="009259E5" w:rsidRDefault="009259E5">
      <w:pPr>
        <w:spacing w:line="440" w:lineRule="exact"/>
        <w:jc w:val="distribute"/>
        <w:textAlignment w:val="baseline"/>
        <w:rPr>
          <w:rFonts w:ascii="宋体" w:hAnsi="宋体"/>
          <w:sz w:val="28"/>
        </w:rPr>
      </w:pPr>
      <w:r>
        <w:rPr>
          <w:rFonts w:ascii="宋体" w:hAnsi="宋体" w:hint="eastAsia"/>
          <w:sz w:val="28"/>
        </w:rPr>
        <w:t>■　正常项目要求项目人员每季度至少现场走访一次，相关信息记录于工</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作底稿，对管辖资产每半年进行分析，形成项目运行报告，报公司分</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管业务领导。逾期项目要求每月进行一次走访并形成书面报告。在租</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赁期间如企业生产经营发生重大变化，或发生影响租金支付的情况，</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必须立即深入企业进行检查。</w:t>
      </w:r>
    </w:p>
    <w:p w:rsidR="009259E5" w:rsidRDefault="009259E5">
      <w:pPr>
        <w:spacing w:line="440" w:lineRule="exact"/>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sz w:val="28"/>
        </w:rPr>
      </w:pPr>
      <w:r>
        <w:rPr>
          <w:rFonts w:ascii="宋体" w:hAnsi="宋体" w:hint="eastAsia"/>
          <w:b/>
          <w:i/>
          <w:sz w:val="28"/>
        </w:rPr>
        <w:t>租后管理回访应了解的事项</w:t>
      </w:r>
    </w:p>
    <w:p w:rsidR="009259E5" w:rsidRDefault="009259E5" w:rsidP="00705B25">
      <w:pPr>
        <w:spacing w:line="440" w:lineRule="exact"/>
        <w:ind w:firstLineChars="200" w:firstLine="560"/>
        <w:textAlignment w:val="baseline"/>
        <w:rPr>
          <w:rFonts w:ascii="宋体" w:hAnsi="宋体"/>
          <w:sz w:val="28"/>
        </w:rPr>
      </w:pPr>
    </w:p>
    <w:p w:rsidR="009259E5" w:rsidRDefault="009259E5">
      <w:pPr>
        <w:spacing w:line="440" w:lineRule="exact"/>
        <w:textAlignment w:val="baseline"/>
        <w:rPr>
          <w:rFonts w:ascii="宋体" w:hAnsi="宋体"/>
          <w:sz w:val="28"/>
        </w:rPr>
      </w:pPr>
      <w:r>
        <w:rPr>
          <w:rFonts w:ascii="宋体" w:hAnsi="宋体" w:hint="eastAsia"/>
          <w:sz w:val="28"/>
        </w:rPr>
        <w:t>■　企业基本情况（现状）；</w:t>
      </w:r>
    </w:p>
    <w:p w:rsidR="009259E5" w:rsidRDefault="009259E5">
      <w:pPr>
        <w:spacing w:line="440" w:lineRule="exact"/>
        <w:textAlignment w:val="baseline"/>
        <w:rPr>
          <w:rFonts w:ascii="宋体" w:hAnsi="宋体"/>
          <w:sz w:val="28"/>
        </w:rPr>
      </w:pPr>
      <w:r>
        <w:rPr>
          <w:rFonts w:ascii="宋体" w:hAnsi="宋体" w:hint="eastAsia"/>
          <w:sz w:val="28"/>
        </w:rPr>
        <w:t>■　财务变化状况；</w:t>
      </w:r>
    </w:p>
    <w:p w:rsidR="009259E5" w:rsidRDefault="009259E5">
      <w:pPr>
        <w:spacing w:line="440" w:lineRule="exact"/>
        <w:textAlignment w:val="baseline"/>
        <w:rPr>
          <w:rFonts w:ascii="宋体" w:hAnsi="宋体"/>
          <w:sz w:val="28"/>
        </w:rPr>
      </w:pPr>
      <w:r>
        <w:rPr>
          <w:rFonts w:ascii="宋体" w:hAnsi="宋体" w:hint="eastAsia"/>
          <w:sz w:val="28"/>
        </w:rPr>
        <w:t>■　租赁标的物运行使用情况，企业偿还租金的资金来源；</w:t>
      </w:r>
    </w:p>
    <w:p w:rsidR="009259E5" w:rsidRDefault="009259E5">
      <w:pPr>
        <w:spacing w:line="440" w:lineRule="exact"/>
        <w:textAlignment w:val="baseline"/>
        <w:rPr>
          <w:rFonts w:ascii="宋体" w:hAnsi="宋体"/>
          <w:sz w:val="28"/>
        </w:rPr>
      </w:pPr>
      <w:r>
        <w:rPr>
          <w:rFonts w:ascii="宋体" w:hAnsi="宋体" w:hint="eastAsia"/>
          <w:sz w:val="28"/>
        </w:rPr>
        <w:t>■　担保落实情况；</w:t>
      </w:r>
    </w:p>
    <w:p w:rsidR="009259E5" w:rsidRDefault="009259E5">
      <w:pPr>
        <w:spacing w:line="440" w:lineRule="exact"/>
        <w:textAlignment w:val="baseline"/>
        <w:rPr>
          <w:rFonts w:ascii="宋体" w:hAnsi="宋体"/>
          <w:sz w:val="28"/>
        </w:rPr>
      </w:pPr>
      <w:r>
        <w:rPr>
          <w:rFonts w:ascii="宋体" w:hAnsi="宋体" w:hint="eastAsia"/>
          <w:sz w:val="28"/>
        </w:rPr>
        <w:t>■　项目进展情况、项目产品市场变化情况。</w:t>
      </w:r>
    </w:p>
    <w:p w:rsidR="009259E5" w:rsidRDefault="009259E5" w:rsidP="00705B25">
      <w:pPr>
        <w:spacing w:line="440" w:lineRule="exact"/>
        <w:ind w:firstLineChars="200" w:firstLine="560"/>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b/>
          <w:sz w:val="28"/>
        </w:rPr>
      </w:pPr>
      <w:r>
        <w:rPr>
          <w:rFonts w:ascii="宋体" w:hAnsi="宋体" w:hint="eastAsia"/>
          <w:b/>
          <w:i/>
          <w:sz w:val="28"/>
        </w:rPr>
        <w:t>项目运行报告</w:t>
      </w:r>
    </w:p>
    <w:p w:rsidR="009259E5" w:rsidRDefault="009259E5" w:rsidP="00705B25">
      <w:pPr>
        <w:spacing w:line="440" w:lineRule="exact"/>
        <w:ind w:firstLineChars="200" w:firstLine="560"/>
        <w:textAlignment w:val="baseline"/>
        <w:rPr>
          <w:rFonts w:ascii="宋体" w:hAnsi="宋体"/>
          <w:sz w:val="28"/>
        </w:rPr>
      </w:pPr>
    </w:p>
    <w:p w:rsidR="009259E5" w:rsidRDefault="009259E5">
      <w:pPr>
        <w:spacing w:line="440" w:lineRule="exact"/>
        <w:textAlignment w:val="baseline"/>
        <w:rPr>
          <w:rFonts w:ascii="宋体" w:hAnsi="宋体"/>
          <w:sz w:val="28"/>
        </w:rPr>
      </w:pPr>
      <w:r>
        <w:rPr>
          <w:rFonts w:ascii="宋体" w:hAnsi="宋体" w:hint="eastAsia"/>
          <w:sz w:val="28"/>
        </w:rPr>
        <w:t>■　项目运行报告应包括租后管理回访中的内容；</w:t>
      </w:r>
    </w:p>
    <w:p w:rsidR="009259E5" w:rsidRDefault="009259E5">
      <w:pPr>
        <w:spacing w:line="440" w:lineRule="exact"/>
        <w:textAlignment w:val="baseline"/>
        <w:rPr>
          <w:rFonts w:ascii="宋体" w:hAnsi="宋体"/>
          <w:sz w:val="28"/>
        </w:rPr>
      </w:pPr>
      <w:r>
        <w:rPr>
          <w:rFonts w:ascii="宋体" w:hAnsi="宋体" w:hint="eastAsia"/>
          <w:sz w:val="28"/>
        </w:rPr>
        <w:t>■　项目运行报告对企业发展前景、支付租金能力及租赁风险因</w:t>
      </w:r>
    </w:p>
    <w:p w:rsidR="009259E5" w:rsidRDefault="009259E5">
      <w:pPr>
        <w:spacing w:line="440" w:lineRule="exact"/>
        <w:textAlignment w:val="baseline"/>
        <w:rPr>
          <w:rFonts w:ascii="宋体" w:hAnsi="宋体"/>
          <w:sz w:val="28"/>
        </w:rPr>
      </w:pPr>
      <w:r>
        <w:rPr>
          <w:rFonts w:ascii="宋体" w:hAnsi="宋体" w:hint="eastAsia"/>
          <w:sz w:val="28"/>
        </w:rPr>
        <w:t xml:space="preserve">　　素等应进行分析、预测；</w:t>
      </w:r>
    </w:p>
    <w:p w:rsidR="009259E5" w:rsidRDefault="009259E5">
      <w:pPr>
        <w:spacing w:line="440" w:lineRule="exact"/>
        <w:jc w:val="distribute"/>
        <w:textAlignment w:val="baseline"/>
        <w:rPr>
          <w:rFonts w:ascii="宋体" w:hAnsi="宋体"/>
          <w:sz w:val="28"/>
        </w:rPr>
      </w:pPr>
      <w:r>
        <w:rPr>
          <w:rFonts w:ascii="宋体" w:hAnsi="宋体" w:hint="eastAsia"/>
          <w:sz w:val="28"/>
        </w:rPr>
        <w:t>■　考虑效益与效率原则，与尽职调查时情况基本一致的内容可简写，逾</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期项目须阐明解决方案以及其它需要阐述的情况。</w:t>
      </w:r>
    </w:p>
    <w:p w:rsidR="009259E5" w:rsidRDefault="009259E5">
      <w:pPr>
        <w:spacing w:line="440" w:lineRule="exact"/>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sz w:val="28"/>
        </w:rPr>
      </w:pPr>
      <w:r>
        <w:rPr>
          <w:rFonts w:ascii="宋体" w:hAnsi="宋体" w:hint="eastAsia"/>
          <w:b/>
          <w:i/>
          <w:sz w:val="28"/>
        </w:rPr>
        <w:t>租赁后期管理的难点</w:t>
      </w:r>
    </w:p>
    <w:p w:rsidR="009259E5" w:rsidRDefault="009259E5" w:rsidP="00705B25">
      <w:pPr>
        <w:spacing w:line="440" w:lineRule="exact"/>
        <w:ind w:firstLineChars="200" w:firstLine="560"/>
        <w:textAlignment w:val="baseline"/>
        <w:rPr>
          <w:rFonts w:ascii="宋体" w:hAnsi="宋体"/>
          <w:sz w:val="28"/>
        </w:rPr>
      </w:pPr>
    </w:p>
    <w:p w:rsidR="009259E5" w:rsidRDefault="009259E5">
      <w:pPr>
        <w:spacing w:line="440" w:lineRule="exact"/>
        <w:textAlignment w:val="baseline"/>
        <w:rPr>
          <w:rFonts w:ascii="宋体" w:hAnsi="宋体"/>
          <w:sz w:val="28"/>
        </w:rPr>
      </w:pPr>
      <w:r>
        <w:rPr>
          <w:rFonts w:ascii="宋体" w:hAnsi="宋体" w:hint="eastAsia"/>
          <w:sz w:val="28"/>
        </w:rPr>
        <w:t>■　时间长，跨度大；</w:t>
      </w:r>
    </w:p>
    <w:p w:rsidR="009259E5" w:rsidRDefault="009259E5">
      <w:pPr>
        <w:spacing w:line="440" w:lineRule="exact"/>
        <w:textAlignment w:val="baseline"/>
        <w:rPr>
          <w:rFonts w:ascii="宋体" w:hAnsi="宋体"/>
          <w:sz w:val="28"/>
        </w:rPr>
      </w:pPr>
      <w:r>
        <w:rPr>
          <w:rFonts w:ascii="宋体" w:hAnsi="宋体" w:hint="eastAsia"/>
          <w:sz w:val="28"/>
        </w:rPr>
        <w:t>■　信息不对称；</w:t>
      </w:r>
    </w:p>
    <w:p w:rsidR="009259E5" w:rsidRDefault="009259E5">
      <w:pPr>
        <w:spacing w:line="440" w:lineRule="exact"/>
        <w:textAlignment w:val="baseline"/>
        <w:rPr>
          <w:rFonts w:ascii="宋体" w:hAnsi="宋体"/>
          <w:sz w:val="28"/>
        </w:rPr>
      </w:pPr>
      <w:r>
        <w:rPr>
          <w:rFonts w:ascii="宋体" w:hAnsi="宋体" w:hint="eastAsia"/>
          <w:sz w:val="28"/>
        </w:rPr>
        <w:t>■　个别承租企业的抵触情绪；</w:t>
      </w:r>
    </w:p>
    <w:p w:rsidR="009259E5" w:rsidRDefault="009259E5">
      <w:pPr>
        <w:spacing w:line="440" w:lineRule="exact"/>
        <w:textAlignment w:val="baseline"/>
        <w:rPr>
          <w:rFonts w:ascii="宋体" w:hAnsi="宋体"/>
          <w:sz w:val="28"/>
        </w:rPr>
      </w:pPr>
      <w:r>
        <w:rPr>
          <w:rFonts w:ascii="宋体" w:hAnsi="宋体" w:hint="eastAsia"/>
          <w:sz w:val="28"/>
        </w:rPr>
        <w:t>■　业务人员精力难以兼顾；</w:t>
      </w:r>
    </w:p>
    <w:p w:rsidR="009259E5" w:rsidRDefault="009259E5">
      <w:pPr>
        <w:spacing w:line="440" w:lineRule="exact"/>
        <w:textAlignment w:val="baseline"/>
        <w:rPr>
          <w:rFonts w:ascii="宋体" w:hAnsi="宋体"/>
          <w:sz w:val="28"/>
        </w:rPr>
      </w:pPr>
      <w:r>
        <w:rPr>
          <w:rFonts w:ascii="宋体" w:hAnsi="宋体" w:hint="eastAsia"/>
          <w:sz w:val="28"/>
        </w:rPr>
        <w:t>■　后期管理的手段</w:t>
      </w:r>
    </w:p>
    <w:p w:rsidR="009259E5" w:rsidRDefault="009259E5">
      <w:pPr>
        <w:spacing w:line="440" w:lineRule="exact"/>
        <w:textAlignment w:val="baseline"/>
        <w:rPr>
          <w:rFonts w:ascii="宋体" w:hAnsi="宋体"/>
          <w:sz w:val="28"/>
        </w:rPr>
      </w:pPr>
      <w:r>
        <w:rPr>
          <w:rFonts w:ascii="宋体" w:hAnsi="宋体" w:hint="eastAsia"/>
          <w:sz w:val="28"/>
        </w:rPr>
        <w:t>■　日常访谈；</w:t>
      </w:r>
    </w:p>
    <w:p w:rsidR="009259E5" w:rsidRDefault="009259E5">
      <w:pPr>
        <w:spacing w:line="440" w:lineRule="exact"/>
        <w:textAlignment w:val="baseline"/>
        <w:rPr>
          <w:rFonts w:ascii="宋体" w:hAnsi="宋体"/>
          <w:sz w:val="28"/>
        </w:rPr>
      </w:pPr>
      <w:r>
        <w:rPr>
          <w:rFonts w:ascii="宋体" w:hAnsi="宋体" w:hint="eastAsia"/>
          <w:sz w:val="28"/>
        </w:rPr>
        <w:t>■　现场核查；</w:t>
      </w:r>
    </w:p>
    <w:p w:rsidR="009259E5" w:rsidRDefault="009259E5">
      <w:pPr>
        <w:spacing w:line="440" w:lineRule="exact"/>
        <w:textAlignment w:val="baseline"/>
        <w:rPr>
          <w:rFonts w:ascii="宋体" w:hAnsi="宋体"/>
          <w:sz w:val="28"/>
        </w:rPr>
      </w:pPr>
      <w:r>
        <w:rPr>
          <w:rFonts w:ascii="宋体" w:hAnsi="宋体" w:hint="eastAsia"/>
          <w:sz w:val="28"/>
        </w:rPr>
        <w:t>■　财务监测分析；</w:t>
      </w:r>
    </w:p>
    <w:p w:rsidR="009259E5" w:rsidRDefault="009259E5">
      <w:pPr>
        <w:spacing w:line="440" w:lineRule="exact"/>
        <w:textAlignment w:val="baseline"/>
        <w:rPr>
          <w:rFonts w:ascii="宋体" w:hAnsi="宋体"/>
          <w:sz w:val="28"/>
        </w:rPr>
      </w:pPr>
      <w:r>
        <w:rPr>
          <w:rFonts w:ascii="宋体" w:hAnsi="宋体" w:hint="eastAsia"/>
          <w:sz w:val="28"/>
        </w:rPr>
        <w:t>■　电子与信息检测。</w:t>
      </w:r>
    </w:p>
    <w:p w:rsidR="009259E5" w:rsidRDefault="009259E5" w:rsidP="00705B25">
      <w:pPr>
        <w:spacing w:line="440" w:lineRule="exact"/>
        <w:ind w:firstLineChars="200" w:firstLine="560"/>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sz w:val="28"/>
        </w:rPr>
      </w:pPr>
      <w:r>
        <w:rPr>
          <w:rFonts w:ascii="宋体" w:hAnsi="宋体" w:hint="eastAsia"/>
          <w:b/>
          <w:i/>
          <w:sz w:val="28"/>
        </w:rPr>
        <w:t>租赁后期管理应注意的事项</w:t>
      </w:r>
    </w:p>
    <w:p w:rsidR="009259E5" w:rsidRDefault="009259E5" w:rsidP="00705B25">
      <w:pPr>
        <w:spacing w:line="440" w:lineRule="exact"/>
        <w:ind w:firstLineChars="200" w:firstLine="560"/>
        <w:textAlignment w:val="baseline"/>
        <w:rPr>
          <w:rFonts w:ascii="宋体" w:hAnsi="宋体"/>
          <w:sz w:val="28"/>
        </w:rPr>
      </w:pPr>
    </w:p>
    <w:p w:rsidR="009259E5" w:rsidRDefault="009259E5">
      <w:pPr>
        <w:spacing w:line="440" w:lineRule="exact"/>
        <w:textAlignment w:val="baseline"/>
        <w:rPr>
          <w:rFonts w:ascii="宋体" w:hAnsi="宋体"/>
          <w:sz w:val="28"/>
        </w:rPr>
      </w:pPr>
      <w:r>
        <w:rPr>
          <w:rFonts w:ascii="宋体" w:hAnsi="宋体" w:hint="eastAsia"/>
          <w:sz w:val="28"/>
        </w:rPr>
        <w:t>■　对租金回笼影响较大的大额客户应重点监控；</w:t>
      </w:r>
    </w:p>
    <w:p w:rsidR="009259E5" w:rsidRDefault="009259E5">
      <w:pPr>
        <w:spacing w:line="440" w:lineRule="exact"/>
        <w:jc w:val="distribute"/>
        <w:textAlignment w:val="baseline"/>
        <w:rPr>
          <w:rFonts w:ascii="宋体" w:hAnsi="宋体"/>
          <w:sz w:val="28"/>
        </w:rPr>
      </w:pPr>
      <w:r>
        <w:rPr>
          <w:rFonts w:ascii="宋体" w:hAnsi="宋体" w:hint="eastAsia"/>
          <w:sz w:val="28"/>
        </w:rPr>
        <w:t>■　后期管理应与后期服务相结合，只有承租企业的实力增强，我公司租</w:t>
      </w:r>
    </w:p>
    <w:p w:rsidR="009259E5" w:rsidRDefault="009259E5">
      <w:pPr>
        <w:spacing w:line="440" w:lineRule="exact"/>
        <w:jc w:val="left"/>
        <w:textAlignment w:val="baseline"/>
        <w:rPr>
          <w:rFonts w:ascii="宋体" w:hAnsi="宋体"/>
          <w:sz w:val="28"/>
        </w:rPr>
      </w:pPr>
      <w:r>
        <w:rPr>
          <w:rFonts w:ascii="宋体" w:hAnsi="宋体" w:hint="eastAsia"/>
          <w:sz w:val="28"/>
        </w:rPr>
        <w:lastRenderedPageBreak/>
        <w:t xml:space="preserve">　　赁资产的安全性才会提高；</w:t>
      </w:r>
    </w:p>
    <w:p w:rsidR="009259E5" w:rsidRDefault="009259E5">
      <w:pPr>
        <w:spacing w:line="440" w:lineRule="exact"/>
        <w:jc w:val="distribute"/>
        <w:textAlignment w:val="baseline"/>
        <w:rPr>
          <w:rFonts w:ascii="宋体" w:hAnsi="宋体"/>
          <w:sz w:val="28"/>
        </w:rPr>
      </w:pPr>
      <w:r>
        <w:rPr>
          <w:rFonts w:ascii="宋体" w:hAnsi="宋体" w:hint="eastAsia"/>
          <w:sz w:val="28"/>
        </w:rPr>
        <w:t>■　后期管理与业务开拓相结合，承租企业不仅是我公司后期管理的对象，</w:t>
      </w:r>
    </w:p>
    <w:p w:rsidR="009259E5" w:rsidRDefault="009259E5">
      <w:pPr>
        <w:spacing w:line="440" w:lineRule="exact"/>
        <w:textAlignment w:val="baseline"/>
        <w:rPr>
          <w:rFonts w:ascii="宋体" w:hAnsi="宋体"/>
          <w:sz w:val="28"/>
        </w:rPr>
      </w:pPr>
      <w:r>
        <w:rPr>
          <w:rFonts w:ascii="宋体" w:hAnsi="宋体" w:hint="eastAsia"/>
          <w:sz w:val="28"/>
        </w:rPr>
        <w:t xml:space="preserve">　　更是潜在的长期合作客户；</w:t>
      </w:r>
    </w:p>
    <w:p w:rsidR="009259E5" w:rsidRDefault="009259E5">
      <w:pPr>
        <w:spacing w:line="440" w:lineRule="exact"/>
        <w:jc w:val="distribute"/>
        <w:textAlignment w:val="baseline"/>
        <w:rPr>
          <w:rFonts w:ascii="宋体" w:hAnsi="宋体"/>
          <w:sz w:val="28"/>
        </w:rPr>
      </w:pPr>
      <w:r>
        <w:rPr>
          <w:rFonts w:ascii="宋体" w:hAnsi="宋体" w:hint="eastAsia"/>
          <w:sz w:val="28"/>
        </w:rPr>
        <w:t>■　注意后期管理工作的方式方法，切忌简单生硬、走过场，既为公司负</w:t>
      </w:r>
    </w:p>
    <w:p w:rsidR="009259E5" w:rsidRDefault="009259E5">
      <w:pPr>
        <w:spacing w:line="440" w:lineRule="exact"/>
        <w:textAlignment w:val="baseline"/>
        <w:rPr>
          <w:rFonts w:ascii="宋体" w:hAnsi="宋体"/>
          <w:sz w:val="28"/>
        </w:rPr>
      </w:pPr>
      <w:r>
        <w:rPr>
          <w:rFonts w:ascii="宋体" w:hAnsi="宋体" w:hint="eastAsia"/>
          <w:sz w:val="28"/>
        </w:rPr>
        <w:t xml:space="preserve">　　责也增强企业对公司的好感。</w:t>
      </w:r>
    </w:p>
    <w:p w:rsidR="009259E5" w:rsidRDefault="009259E5">
      <w:pPr>
        <w:spacing w:line="440" w:lineRule="exact"/>
        <w:textAlignment w:val="baseline"/>
        <w:rPr>
          <w:rFonts w:ascii="宋体" w:hAnsi="宋体"/>
          <w:sz w:val="28"/>
        </w:rPr>
      </w:pPr>
    </w:p>
    <w:p w:rsidR="009259E5" w:rsidRDefault="009259E5" w:rsidP="00705B25">
      <w:pPr>
        <w:spacing w:line="440" w:lineRule="exact"/>
        <w:ind w:firstLineChars="200" w:firstLine="562"/>
        <w:textAlignment w:val="baseline"/>
        <w:rPr>
          <w:rFonts w:ascii="宋体" w:hAnsi="宋体"/>
          <w:sz w:val="28"/>
        </w:rPr>
      </w:pPr>
      <w:r>
        <w:rPr>
          <w:rFonts w:ascii="宋体" w:hAnsi="宋体" w:hint="eastAsia"/>
          <w:b/>
          <w:i/>
          <w:sz w:val="28"/>
        </w:rPr>
        <w:t>后期管理必须与对企业的服务相结合</w:t>
      </w:r>
    </w:p>
    <w:p w:rsidR="009259E5" w:rsidRDefault="009259E5" w:rsidP="00705B25">
      <w:pPr>
        <w:spacing w:line="440" w:lineRule="exact"/>
        <w:ind w:firstLineChars="200" w:firstLine="560"/>
        <w:textAlignment w:val="baseline"/>
        <w:rPr>
          <w:rFonts w:ascii="宋体" w:hAnsi="宋体"/>
          <w:sz w:val="28"/>
        </w:rPr>
      </w:pPr>
    </w:p>
    <w:p w:rsidR="009259E5" w:rsidRDefault="009259E5">
      <w:pPr>
        <w:spacing w:line="440" w:lineRule="exact"/>
        <w:jc w:val="distribute"/>
        <w:textAlignment w:val="baseline"/>
        <w:rPr>
          <w:rFonts w:ascii="宋体" w:hAnsi="宋体"/>
          <w:sz w:val="28"/>
        </w:rPr>
      </w:pPr>
      <w:r>
        <w:rPr>
          <w:rFonts w:ascii="宋体" w:hAnsi="宋体" w:hint="eastAsia"/>
          <w:sz w:val="28"/>
        </w:rPr>
        <w:t>■　租赁作为一种金融产品，必须讲求服务。服务不仅体现在项目投放时，</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也体现在企业归还租金直到结束合同的全过程中；</w:t>
      </w:r>
    </w:p>
    <w:p w:rsidR="009259E5" w:rsidRDefault="009259E5">
      <w:pPr>
        <w:spacing w:line="440" w:lineRule="exact"/>
        <w:jc w:val="distribute"/>
        <w:textAlignment w:val="baseline"/>
        <w:rPr>
          <w:rFonts w:ascii="宋体" w:hAnsi="宋体"/>
          <w:sz w:val="28"/>
        </w:rPr>
      </w:pPr>
      <w:r>
        <w:rPr>
          <w:rFonts w:ascii="宋体" w:hAnsi="宋体" w:hint="eastAsia"/>
          <w:sz w:val="28"/>
        </w:rPr>
        <w:t>■　后期管理与服务相结合，不仅可以提高租赁产品的竞争力，而且可以</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加大企业与租赁公司之间的信息交流，更有利于业务人员掌握企业的</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实际情况，作好承租企业的后期管理工作；</w:t>
      </w:r>
    </w:p>
    <w:p w:rsidR="009259E5" w:rsidRDefault="009259E5">
      <w:pPr>
        <w:spacing w:line="440" w:lineRule="exact"/>
        <w:jc w:val="distribute"/>
        <w:textAlignment w:val="baseline"/>
        <w:rPr>
          <w:rFonts w:ascii="宋体" w:hAnsi="宋体"/>
          <w:sz w:val="28"/>
        </w:rPr>
      </w:pPr>
      <w:r>
        <w:rPr>
          <w:rFonts w:ascii="宋体" w:hAnsi="宋体" w:hint="eastAsia"/>
          <w:sz w:val="28"/>
        </w:rPr>
        <w:t>■　业务人员通过为企业的发展提供全方位的建议，主动引导企业走健康</w:t>
      </w:r>
    </w:p>
    <w:p w:rsidR="009259E5" w:rsidRDefault="009259E5">
      <w:pPr>
        <w:spacing w:line="440" w:lineRule="exact"/>
        <w:jc w:val="distribute"/>
        <w:textAlignment w:val="baseline"/>
        <w:rPr>
          <w:rFonts w:ascii="宋体" w:hAnsi="宋体"/>
          <w:sz w:val="28"/>
        </w:rPr>
      </w:pPr>
      <w:r>
        <w:rPr>
          <w:rFonts w:ascii="宋体" w:hAnsi="宋体" w:hint="eastAsia"/>
          <w:sz w:val="28"/>
        </w:rPr>
        <w:t xml:space="preserve">　　发展之路，及时发现问题，及时规避风险，才能真正做好项目的后期</w:t>
      </w:r>
    </w:p>
    <w:p w:rsidR="009259E5" w:rsidRDefault="009259E5">
      <w:pPr>
        <w:spacing w:line="440" w:lineRule="exact"/>
        <w:jc w:val="left"/>
        <w:textAlignment w:val="baseline"/>
        <w:rPr>
          <w:rFonts w:ascii="宋体" w:hAnsi="宋体"/>
          <w:sz w:val="28"/>
        </w:rPr>
      </w:pPr>
      <w:r>
        <w:rPr>
          <w:rFonts w:ascii="宋体" w:hAnsi="宋体" w:hint="eastAsia"/>
          <w:sz w:val="28"/>
        </w:rPr>
        <w:t xml:space="preserve">　　管理工作。</w:t>
      </w:r>
    </w:p>
    <w:p w:rsidR="009259E5" w:rsidRDefault="009259E5">
      <w:pPr>
        <w:spacing w:line="440" w:lineRule="exact"/>
        <w:textAlignment w:val="baseline"/>
        <w:rPr>
          <w:rFonts w:ascii="宋体" w:hAnsi="宋体"/>
          <w:sz w:val="28"/>
        </w:rPr>
      </w:pPr>
    </w:p>
    <w:p w:rsidR="009259E5" w:rsidRDefault="009259E5">
      <w:pPr>
        <w:spacing w:line="440" w:lineRule="exact"/>
        <w:textAlignment w:val="baseline"/>
        <w:rPr>
          <w:rFonts w:ascii="宋体" w:hAnsi="宋体"/>
          <w:sz w:val="28"/>
        </w:rPr>
      </w:pPr>
    </w:p>
    <w:sectPr w:rsidR="009259E5" w:rsidSect="00F42436">
      <w:headerReference w:type="default" r:id="rId6"/>
      <w:footerReference w:type="default" r:id="rId7"/>
      <w:headerReference w:type="first" r:id="rId8"/>
      <w:type w:val="continuous"/>
      <w:pgSz w:w="11906" w:h="16838" w:code="9"/>
      <w:pgMar w:top="1418" w:right="1134" w:bottom="1418" w:left="1701"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20F" w:rsidRDefault="0097120F">
      <w:r>
        <w:separator/>
      </w:r>
    </w:p>
  </w:endnote>
  <w:endnote w:type="continuationSeparator" w:id="0">
    <w:p w:rsidR="0097120F" w:rsidRDefault="00971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6CA" w:rsidRDefault="00F046CA">
    <w:pPr>
      <w:pStyle w:val="a5"/>
      <w:framePr w:h="0" w:wrap="around" w:vAnchor="text" w:hAnchor="margin" w:xAlign="center" w:y="1"/>
      <w:rPr>
        <w:rStyle w:val="a4"/>
        <w:sz w:val="28"/>
      </w:rPr>
    </w:pPr>
    <w:r>
      <w:rPr>
        <w:sz w:val="28"/>
      </w:rPr>
      <w:fldChar w:fldCharType="begin"/>
    </w:r>
    <w:r>
      <w:rPr>
        <w:rStyle w:val="a4"/>
        <w:sz w:val="28"/>
      </w:rPr>
      <w:instrText xml:space="preserve">PAGE  </w:instrText>
    </w:r>
    <w:r>
      <w:rPr>
        <w:sz w:val="28"/>
      </w:rPr>
      <w:fldChar w:fldCharType="separate"/>
    </w:r>
    <w:r w:rsidR="00E03C0A">
      <w:rPr>
        <w:rStyle w:val="a4"/>
        <w:noProof/>
        <w:sz w:val="28"/>
      </w:rPr>
      <w:t>17</w:t>
    </w:r>
    <w:r>
      <w:rPr>
        <w:sz w:val="28"/>
      </w:rPr>
      <w:fldChar w:fldCharType="end"/>
    </w:r>
  </w:p>
  <w:p w:rsidR="00F046CA" w:rsidRDefault="00F046CA">
    <w:pPr>
      <w:pStyle w:val="a5"/>
      <w:rPr>
        <w:sz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20F" w:rsidRDefault="0097120F">
      <w:r>
        <w:separator/>
      </w:r>
    </w:p>
  </w:footnote>
  <w:footnote w:type="continuationSeparator" w:id="0">
    <w:p w:rsidR="0097120F" w:rsidRDefault="009712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C0A" w:rsidRDefault="00E03C0A">
    <w:pPr>
      <w:pStyle w:val="a6"/>
    </w:pPr>
    <w:r>
      <w:rPr>
        <w:rFonts w:hint="eastAsia"/>
      </w:rPr>
      <w:t>BBS</w:t>
    </w:r>
    <w:r>
      <w:rPr>
        <w:rFonts w:hint="eastAsia"/>
      </w:rPr>
      <w:t>学习</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6CA" w:rsidRDefault="00CE50B3">
    <w:pPr>
      <w:pStyle w:val="a6"/>
      <w:jc w:val="left"/>
      <w:rPr>
        <w:sz w:val="21"/>
      </w:rPr>
    </w:pPr>
    <w:r>
      <w:rPr>
        <w:rFonts w:ascii="宋体" w:hAnsi="宋体" w:hint="eastAsia"/>
        <w:sz w:val="21"/>
      </w:rPr>
      <w:t>金鼎</w:t>
    </w:r>
    <w:r w:rsidR="00F046CA">
      <w:rPr>
        <w:rFonts w:ascii="宋体" w:hAnsi="宋体" w:hint="eastAsia"/>
        <w:sz w:val="21"/>
      </w:rPr>
      <w:t>租赁有限公司</w:t>
    </w:r>
    <w:r w:rsidR="00F046CA">
      <w:rPr>
        <w:rFonts w:ascii="宋体" w:hAnsi="宋体"/>
        <w:sz w:val="21"/>
      </w:rPr>
      <w:t xml:space="preserve">                                                          </w:t>
    </w:r>
    <w:r w:rsidR="00F046CA">
      <w:rPr>
        <w:rFonts w:ascii="宋体" w:hAnsi="宋体" w:hint="eastAsia"/>
        <w:sz w:val="21"/>
      </w:rPr>
      <w:t>尽职调查指引</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661DC"/>
    <w:rsid w:val="000764BE"/>
    <w:rsid w:val="00091FE7"/>
    <w:rsid w:val="000D7D20"/>
    <w:rsid w:val="00146ECC"/>
    <w:rsid w:val="00172A27"/>
    <w:rsid w:val="001856BB"/>
    <w:rsid w:val="001A5B79"/>
    <w:rsid w:val="002221CC"/>
    <w:rsid w:val="00255AE6"/>
    <w:rsid w:val="002E742E"/>
    <w:rsid w:val="003C076A"/>
    <w:rsid w:val="003D1AF5"/>
    <w:rsid w:val="003F4FCD"/>
    <w:rsid w:val="00434BD4"/>
    <w:rsid w:val="0045164C"/>
    <w:rsid w:val="004E7A64"/>
    <w:rsid w:val="00595DAD"/>
    <w:rsid w:val="005A1AFD"/>
    <w:rsid w:val="005C374B"/>
    <w:rsid w:val="00601E6B"/>
    <w:rsid w:val="006141E2"/>
    <w:rsid w:val="006268AA"/>
    <w:rsid w:val="00693765"/>
    <w:rsid w:val="00705B25"/>
    <w:rsid w:val="00763615"/>
    <w:rsid w:val="007C1DD4"/>
    <w:rsid w:val="00822BC2"/>
    <w:rsid w:val="008F214F"/>
    <w:rsid w:val="00920996"/>
    <w:rsid w:val="009259E5"/>
    <w:rsid w:val="00940EF8"/>
    <w:rsid w:val="009503F5"/>
    <w:rsid w:val="00963705"/>
    <w:rsid w:val="00964503"/>
    <w:rsid w:val="0097120F"/>
    <w:rsid w:val="009A3BFB"/>
    <w:rsid w:val="009F4660"/>
    <w:rsid w:val="00A813A0"/>
    <w:rsid w:val="00AC008F"/>
    <w:rsid w:val="00AE333D"/>
    <w:rsid w:val="00AF16DE"/>
    <w:rsid w:val="00BA099E"/>
    <w:rsid w:val="00BF0582"/>
    <w:rsid w:val="00BF54BE"/>
    <w:rsid w:val="00C2705F"/>
    <w:rsid w:val="00CE50B3"/>
    <w:rsid w:val="00D373EC"/>
    <w:rsid w:val="00E03C0A"/>
    <w:rsid w:val="00E12F8D"/>
    <w:rsid w:val="00EA3CE9"/>
    <w:rsid w:val="00EC5335"/>
    <w:rsid w:val="00F046CA"/>
    <w:rsid w:val="00F35A57"/>
    <w:rsid w:val="00F42436"/>
    <w:rsid w:val="00F601DF"/>
    <w:rsid w:val="00FA2409"/>
    <w:rsid w:val="00FB7A95"/>
    <w:rsid w:val="00FE06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1D5022"/>
  <w15:chartTrackingRefBased/>
  <w15:docId w15:val="{B7A3507B-E310-466F-A173-5F6B1049B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rPr>
      <w:vertAlign w:val="superscript"/>
    </w:rPr>
  </w:style>
  <w:style w:type="character" w:styleId="a4">
    <w:name w:val="page number"/>
    <w:basedOn w:val="a0"/>
  </w:style>
  <w:style w:type="paragraph" w:styleId="a5">
    <w:name w:val="footer"/>
    <w:basedOn w:val="a"/>
    <w:pPr>
      <w:tabs>
        <w:tab w:val="center" w:pos="4153"/>
        <w:tab w:val="right" w:pos="8306"/>
      </w:tabs>
      <w:snapToGrid w:val="0"/>
      <w:jc w:val="left"/>
    </w:pPr>
    <w:rPr>
      <w:sz w:val="18"/>
    </w:rPr>
  </w:style>
  <w:style w:type="paragraph" w:styleId="a6">
    <w:name w:val="header"/>
    <w:basedOn w:val="a"/>
    <w:pPr>
      <w:pBdr>
        <w:bottom w:val="single" w:sz="6" w:space="1" w:color="auto"/>
      </w:pBdr>
      <w:tabs>
        <w:tab w:val="center" w:pos="4153"/>
        <w:tab w:val="right" w:pos="8306"/>
      </w:tabs>
      <w:snapToGrid w:val="0"/>
      <w:jc w:val="center"/>
    </w:pPr>
    <w:rPr>
      <w:sz w:val="18"/>
    </w:rPr>
  </w:style>
  <w:style w:type="paragraph" w:styleId="a7">
    <w:name w:val="footnote text"/>
    <w:basedOn w:val="a"/>
    <w:pPr>
      <w:snapToGrid w:val="0"/>
      <w:jc w:val="left"/>
    </w:pPr>
    <w:rPr>
      <w:sz w:val="18"/>
    </w:rPr>
  </w:style>
  <w:style w:type="paragraph" w:styleId="a8">
    <w:name w:val="Body Text Indent"/>
    <w:basedOn w:val="a"/>
    <w:pPr>
      <w:ind w:firstLineChars="200" w:firstLine="551"/>
    </w:pPr>
    <w:rPr>
      <w:b/>
      <w:sz w:val="28"/>
    </w:rPr>
  </w:style>
  <w:style w:type="paragraph" w:styleId="a9">
    <w:name w:val="Balloon Text"/>
    <w:basedOn w:val="a"/>
    <w:semiHidden/>
    <w:rsid w:val="007C1DD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1831</Words>
  <Characters>10440</Characters>
  <Application>Microsoft Office Word</Application>
  <DocSecurity>0</DocSecurity>
  <PresentationFormat/>
  <Lines>87</Lines>
  <Paragraphs>24</Paragraphs>
  <Slides>0</Slides>
  <Notes>0</Notes>
  <HiddenSlides>0</HiddenSlides>
  <MMClips>0</MMClips>
  <ScaleCrop>false</ScaleCrop>
  <Manager/>
  <Company>senc</Company>
  <LinksUpToDate>false</LinksUpToDate>
  <CharactersWithSpaces>12247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国泰租赁有限公司</dc:title>
  <dc:subject/>
  <dc:creator>11</dc:creator>
  <cp:keywords/>
  <dc:description/>
  <cp:lastModifiedBy>坤FL</cp:lastModifiedBy>
  <cp:revision>4</cp:revision>
  <cp:lastPrinted>2010-06-03T04:23:00Z</cp:lastPrinted>
  <dcterms:created xsi:type="dcterms:W3CDTF">2016-03-01T14:29:00Z</dcterms:created>
  <dcterms:modified xsi:type="dcterms:W3CDTF">2016-03-01T14:35:00Z</dcterms:modified>
  <cp:category/>
</cp:coreProperties>
</file>